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2" w:type="dxa"/>
        <w:tblInd w:w="-459" w:type="dxa"/>
        <w:tblLayout w:type="fixed"/>
        <w:tblLook w:val="04A0" w:firstRow="1" w:lastRow="0" w:firstColumn="1" w:lastColumn="0" w:noHBand="0" w:noVBand="1"/>
      </w:tblPr>
      <w:tblGrid>
        <w:gridCol w:w="459"/>
        <w:gridCol w:w="124"/>
        <w:gridCol w:w="135"/>
        <w:gridCol w:w="450"/>
        <w:gridCol w:w="224"/>
        <w:gridCol w:w="372"/>
        <w:gridCol w:w="396"/>
        <w:gridCol w:w="52"/>
        <w:gridCol w:w="90"/>
        <w:gridCol w:w="50"/>
        <w:gridCol w:w="92"/>
        <w:gridCol w:w="184"/>
        <w:gridCol w:w="99"/>
        <w:gridCol w:w="142"/>
        <w:gridCol w:w="567"/>
        <w:gridCol w:w="5946"/>
      </w:tblGrid>
      <w:tr w:rsidR="00A13822" w:rsidRPr="00A1098A" w14:paraId="397118BE" w14:textId="77777777" w:rsidTr="004F2715">
        <w:trPr>
          <w:trHeight w:val="350"/>
        </w:trPr>
        <w:tc>
          <w:tcPr>
            <w:tcW w:w="9382" w:type="dxa"/>
            <w:gridSpan w:val="16"/>
            <w:hideMark/>
          </w:tcPr>
          <w:p w14:paraId="1D008EC0" w14:textId="77777777" w:rsidR="00A13822" w:rsidRPr="008D7A6C" w:rsidRDefault="00A13822" w:rsidP="00964E49">
            <w:pPr>
              <w:spacing w:after="0" w:line="360" w:lineRule="auto"/>
              <w:jc w:val="center"/>
              <w:rPr>
                <w:rFonts w:ascii="Arial" w:eastAsia="Times New Roman" w:hAnsi="Arial" w:cs="Arial"/>
                <w:b/>
                <w:bCs/>
                <w:color w:val="000000"/>
                <w:sz w:val="24"/>
                <w:szCs w:val="24"/>
                <w:lang w:eastAsia="el-GR"/>
              </w:rPr>
            </w:pPr>
            <w:r w:rsidRPr="008D7A6C">
              <w:rPr>
                <w:rFonts w:ascii="Arial" w:eastAsia="Times New Roman" w:hAnsi="Arial" w:cs="Arial"/>
                <w:b/>
                <w:bCs/>
                <w:color w:val="000000"/>
                <w:sz w:val="24"/>
                <w:szCs w:val="24"/>
                <w:lang w:eastAsia="el-GR"/>
              </w:rPr>
              <w:t>ΝΟΜΟΣΧΕΔΙΟ ΜΕ ΤΙΤΛΟ</w:t>
            </w:r>
          </w:p>
        </w:tc>
      </w:tr>
      <w:tr w:rsidR="00A13822" w:rsidRPr="00A1098A" w14:paraId="1B0BDB88" w14:textId="77777777" w:rsidTr="004F2715">
        <w:trPr>
          <w:trHeight w:val="176"/>
        </w:trPr>
        <w:tc>
          <w:tcPr>
            <w:tcW w:w="9382" w:type="dxa"/>
            <w:gridSpan w:val="16"/>
            <w:shd w:val="clear" w:color="auto" w:fill="auto"/>
          </w:tcPr>
          <w:p w14:paraId="42CF0551" w14:textId="01B704EF" w:rsidR="00DE6477" w:rsidRPr="008D7A6C" w:rsidRDefault="00DE6477" w:rsidP="00964E49">
            <w:pPr>
              <w:spacing w:after="0" w:line="360" w:lineRule="auto"/>
              <w:jc w:val="center"/>
              <w:outlineLvl w:val="0"/>
              <w:rPr>
                <w:rFonts w:ascii="Arial" w:eastAsia="Times New Roman" w:hAnsi="Arial" w:cs="Arial"/>
                <w:b/>
                <w:bCs/>
                <w:color w:val="000000"/>
                <w:sz w:val="24"/>
                <w:szCs w:val="24"/>
                <w:lang w:eastAsia="el-GR"/>
              </w:rPr>
            </w:pPr>
          </w:p>
        </w:tc>
      </w:tr>
      <w:tr w:rsidR="00A13822" w:rsidRPr="00A1098A" w14:paraId="40CCEAE9" w14:textId="77777777" w:rsidTr="004F2715">
        <w:trPr>
          <w:trHeight w:val="300"/>
        </w:trPr>
        <w:tc>
          <w:tcPr>
            <w:tcW w:w="9382" w:type="dxa"/>
            <w:gridSpan w:val="16"/>
            <w:shd w:val="clear" w:color="auto" w:fill="auto"/>
            <w:hideMark/>
          </w:tcPr>
          <w:p w14:paraId="30F1A17C" w14:textId="4CE5412E" w:rsidR="00A13822" w:rsidRPr="008D7A6C" w:rsidRDefault="00A13822" w:rsidP="00964E49">
            <w:pPr>
              <w:spacing w:after="0" w:line="360" w:lineRule="auto"/>
              <w:jc w:val="center"/>
              <w:rPr>
                <w:rFonts w:ascii="Arial" w:eastAsia="Times New Roman" w:hAnsi="Arial" w:cs="Arial"/>
                <w:color w:val="000000"/>
                <w:sz w:val="24"/>
                <w:szCs w:val="24"/>
                <w:lang w:eastAsia="el-GR"/>
              </w:rPr>
            </w:pPr>
            <w:r w:rsidRPr="008D7A6C">
              <w:rPr>
                <w:rFonts w:ascii="Arial" w:eastAsia="Times New Roman" w:hAnsi="Arial" w:cs="Arial"/>
                <w:b/>
                <w:bCs/>
                <w:color w:val="000000"/>
                <w:sz w:val="24"/>
                <w:szCs w:val="24"/>
                <w:lang w:eastAsia="el-GR"/>
              </w:rPr>
              <w:t xml:space="preserve">ΝΟΜΟΣ ΠΟΥ </w:t>
            </w:r>
            <w:r w:rsidR="00DE6477" w:rsidRPr="008D7A6C">
              <w:rPr>
                <w:rFonts w:ascii="Arial" w:eastAsia="Times New Roman" w:hAnsi="Arial" w:cs="Arial"/>
                <w:b/>
                <w:bCs/>
                <w:color w:val="000000"/>
                <w:sz w:val="24"/>
                <w:szCs w:val="24"/>
                <w:lang w:eastAsia="el-GR"/>
              </w:rPr>
              <w:t>ΠΡΟΝΟΕΙ ΓΙΑ ΤΟΥ</w:t>
            </w:r>
            <w:r w:rsidR="00B578C3" w:rsidRPr="008D7A6C">
              <w:rPr>
                <w:rFonts w:ascii="Arial" w:eastAsia="Times New Roman" w:hAnsi="Arial" w:cs="Arial"/>
                <w:b/>
                <w:bCs/>
                <w:color w:val="000000"/>
                <w:sz w:val="24"/>
                <w:szCs w:val="24"/>
                <w:lang w:eastAsia="el-GR"/>
              </w:rPr>
              <w:t>Σ</w:t>
            </w:r>
            <w:r w:rsidR="00DE6477" w:rsidRPr="008D7A6C">
              <w:rPr>
                <w:rFonts w:ascii="Arial" w:eastAsia="Times New Roman" w:hAnsi="Arial" w:cs="Arial"/>
                <w:b/>
                <w:bCs/>
                <w:color w:val="000000"/>
                <w:sz w:val="24"/>
                <w:szCs w:val="24"/>
                <w:lang w:eastAsia="el-GR"/>
              </w:rPr>
              <w:t xml:space="preserve"> ΔΙΑΧΕ</w:t>
            </w:r>
            <w:r w:rsidR="00EA5793" w:rsidRPr="008D7A6C">
              <w:rPr>
                <w:rFonts w:ascii="Arial" w:eastAsia="Times New Roman" w:hAnsi="Arial" w:cs="Arial"/>
                <w:b/>
                <w:bCs/>
                <w:color w:val="000000"/>
                <w:sz w:val="24"/>
                <w:szCs w:val="24"/>
                <w:lang w:eastAsia="el-GR"/>
              </w:rPr>
              <w:t>Ι</w:t>
            </w:r>
            <w:r w:rsidR="00DE6477" w:rsidRPr="008D7A6C">
              <w:rPr>
                <w:rFonts w:ascii="Arial" w:eastAsia="Times New Roman" w:hAnsi="Arial" w:cs="Arial"/>
                <w:b/>
                <w:bCs/>
                <w:color w:val="000000"/>
                <w:sz w:val="24"/>
                <w:szCs w:val="24"/>
                <w:lang w:eastAsia="el-GR"/>
              </w:rPr>
              <w:t xml:space="preserve">ΡΙΣΤΕΣ ΠΙΣΤΩΣΕΩΝ ΚΑΙ ΑΓΟΡΑΣΤΕΣ ΠΙΣΤΩΣΕΩΝ </w:t>
            </w:r>
            <w:r w:rsidR="009D1760" w:rsidRPr="008D7A6C">
              <w:rPr>
                <w:rFonts w:ascii="Arial" w:eastAsia="Times New Roman" w:hAnsi="Arial" w:cs="Arial"/>
                <w:b/>
                <w:bCs/>
                <w:color w:val="000000"/>
                <w:sz w:val="24"/>
                <w:szCs w:val="24"/>
                <w:lang w:eastAsia="el-GR"/>
              </w:rPr>
              <w:t>ΚΑΙ ΓΙΑ ΣΥΝΑΦΗ ΘΕΜΑΤΑ</w:t>
            </w:r>
          </w:p>
        </w:tc>
      </w:tr>
      <w:tr w:rsidR="00A13822" w:rsidRPr="00A1098A" w14:paraId="54A9F886" w14:textId="77777777" w:rsidTr="004F2715">
        <w:trPr>
          <w:trHeight w:val="300"/>
        </w:trPr>
        <w:tc>
          <w:tcPr>
            <w:tcW w:w="9382" w:type="dxa"/>
            <w:gridSpan w:val="16"/>
            <w:shd w:val="clear" w:color="auto" w:fill="auto"/>
            <w:hideMark/>
          </w:tcPr>
          <w:p w14:paraId="105CD6D2" w14:textId="77777777" w:rsidR="00A13822" w:rsidRPr="00964E49" w:rsidRDefault="00A13822" w:rsidP="00964E49">
            <w:pPr>
              <w:spacing w:after="0" w:line="360" w:lineRule="auto"/>
              <w:jc w:val="center"/>
              <w:rPr>
                <w:rFonts w:ascii="Arial" w:eastAsia="Times New Roman" w:hAnsi="Arial" w:cs="Arial"/>
                <w:color w:val="000000"/>
                <w:sz w:val="24"/>
                <w:szCs w:val="24"/>
                <w:lang w:eastAsia="el-GR"/>
              </w:rPr>
            </w:pPr>
          </w:p>
        </w:tc>
      </w:tr>
      <w:tr w:rsidR="00314915" w:rsidRPr="00A1098A" w14:paraId="1179D943" w14:textId="77777777" w:rsidTr="004F2715">
        <w:trPr>
          <w:trHeight w:val="300"/>
        </w:trPr>
        <w:tc>
          <w:tcPr>
            <w:tcW w:w="9382" w:type="dxa"/>
            <w:gridSpan w:val="16"/>
            <w:shd w:val="clear" w:color="auto" w:fill="auto"/>
          </w:tcPr>
          <w:p w14:paraId="75712A8A" w14:textId="1179601E" w:rsidR="00314915" w:rsidRPr="00964E49" w:rsidRDefault="00314915" w:rsidP="00964E49">
            <w:pPr>
              <w:spacing w:after="0" w:line="360" w:lineRule="auto"/>
              <w:jc w:val="center"/>
              <w:rPr>
                <w:rFonts w:ascii="Arial" w:eastAsia="Times New Roman" w:hAnsi="Arial" w:cs="Arial"/>
                <w:color w:val="000000"/>
                <w:sz w:val="24"/>
                <w:szCs w:val="24"/>
                <w:lang w:eastAsia="el-GR"/>
              </w:rPr>
            </w:pPr>
            <w:r w:rsidRPr="007A70F1">
              <w:rPr>
                <w:rFonts w:ascii="Arial" w:eastAsia="Times New Roman" w:hAnsi="Arial" w:cs="Arial"/>
                <w:b/>
                <w:sz w:val="24"/>
                <w:szCs w:val="24"/>
                <w:u w:val="single"/>
              </w:rPr>
              <w:t>ΚΑΤΑΤΑΞΗ ΑΡΘΡΩΝ</w:t>
            </w:r>
          </w:p>
        </w:tc>
      </w:tr>
      <w:tr w:rsidR="00314915" w:rsidRPr="00A1098A" w14:paraId="2F3E9E29" w14:textId="77777777" w:rsidTr="004F2715">
        <w:trPr>
          <w:trHeight w:val="300"/>
        </w:trPr>
        <w:tc>
          <w:tcPr>
            <w:tcW w:w="9382" w:type="dxa"/>
            <w:gridSpan w:val="16"/>
            <w:shd w:val="clear" w:color="auto" w:fill="auto"/>
          </w:tcPr>
          <w:p w14:paraId="4BE870DD" w14:textId="77777777" w:rsidR="00314915" w:rsidRPr="00964E49" w:rsidRDefault="00314915" w:rsidP="00964E49">
            <w:pPr>
              <w:spacing w:after="0" w:line="360" w:lineRule="auto"/>
              <w:jc w:val="center"/>
              <w:rPr>
                <w:rFonts w:ascii="Arial" w:eastAsia="Times New Roman" w:hAnsi="Arial" w:cs="Arial"/>
                <w:color w:val="000000"/>
                <w:sz w:val="24"/>
                <w:szCs w:val="24"/>
                <w:lang w:eastAsia="el-GR"/>
              </w:rPr>
            </w:pPr>
          </w:p>
        </w:tc>
      </w:tr>
      <w:tr w:rsidR="00314915" w:rsidRPr="00A1098A" w14:paraId="6DAA35CE" w14:textId="77777777" w:rsidTr="004F2715">
        <w:trPr>
          <w:trHeight w:val="300"/>
        </w:trPr>
        <w:tc>
          <w:tcPr>
            <w:tcW w:w="9382" w:type="dxa"/>
            <w:gridSpan w:val="16"/>
            <w:shd w:val="clear" w:color="auto" w:fill="auto"/>
          </w:tcPr>
          <w:p w14:paraId="2B7975D5" w14:textId="78690675" w:rsidR="00314915" w:rsidRPr="00964E49" w:rsidRDefault="00314915" w:rsidP="00964E49">
            <w:pPr>
              <w:spacing w:after="0" w:line="360" w:lineRule="auto"/>
              <w:jc w:val="center"/>
              <w:rPr>
                <w:rFonts w:ascii="Arial" w:eastAsia="Times New Roman" w:hAnsi="Arial" w:cs="Arial"/>
                <w:color w:val="000000"/>
                <w:sz w:val="24"/>
                <w:szCs w:val="24"/>
                <w:lang w:eastAsia="el-GR"/>
              </w:rPr>
            </w:pPr>
            <w:r w:rsidRPr="008D7A6C">
              <w:rPr>
                <w:rFonts w:ascii="Arial" w:eastAsia="Times New Roman" w:hAnsi="Arial" w:cs="Arial"/>
                <w:b/>
                <w:sz w:val="24"/>
                <w:szCs w:val="24"/>
                <w:u w:val="single"/>
              </w:rPr>
              <w:t>ΜΕΡΟΣ Ι: ΕΙΣΑΓΩΓΙΚΕΣ ΔΙΑΤΑΞΕΙΣ</w:t>
            </w:r>
          </w:p>
        </w:tc>
      </w:tr>
      <w:tr w:rsidR="00BF34CC" w:rsidRPr="00A1098A" w14:paraId="04B29A3F" w14:textId="77777777" w:rsidTr="004F2715">
        <w:trPr>
          <w:trHeight w:val="300"/>
        </w:trPr>
        <w:tc>
          <w:tcPr>
            <w:tcW w:w="9382" w:type="dxa"/>
            <w:gridSpan w:val="16"/>
            <w:shd w:val="clear" w:color="auto" w:fill="auto"/>
          </w:tcPr>
          <w:p w14:paraId="67C4D1D4" w14:textId="77777777" w:rsidR="00BF34CC" w:rsidRPr="00964E49" w:rsidRDefault="00BF34CC" w:rsidP="00964E49">
            <w:pPr>
              <w:spacing w:after="0" w:line="360" w:lineRule="auto"/>
              <w:jc w:val="both"/>
              <w:rPr>
                <w:rFonts w:ascii="Arial" w:eastAsia="Times New Roman" w:hAnsi="Arial" w:cs="Arial"/>
                <w:color w:val="000000"/>
                <w:sz w:val="24"/>
                <w:szCs w:val="24"/>
                <w:lang w:eastAsia="el-GR"/>
              </w:rPr>
            </w:pPr>
          </w:p>
        </w:tc>
      </w:tr>
      <w:tr w:rsidR="009529E4" w:rsidRPr="00A1098A" w14:paraId="1D76B922" w14:textId="77777777" w:rsidTr="004F2715">
        <w:trPr>
          <w:trHeight w:val="300"/>
        </w:trPr>
        <w:tc>
          <w:tcPr>
            <w:tcW w:w="1392" w:type="dxa"/>
            <w:gridSpan w:val="5"/>
            <w:shd w:val="clear" w:color="auto" w:fill="auto"/>
          </w:tcPr>
          <w:p w14:paraId="6C7F93A1" w14:textId="663DFD78" w:rsidR="009529E4" w:rsidRPr="00964E49" w:rsidRDefault="009529E4" w:rsidP="009529E4">
            <w:pPr>
              <w:spacing w:after="0" w:line="24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 1.</w:t>
            </w:r>
          </w:p>
        </w:tc>
        <w:tc>
          <w:tcPr>
            <w:tcW w:w="7990" w:type="dxa"/>
            <w:gridSpan w:val="11"/>
            <w:shd w:val="clear" w:color="auto" w:fill="auto"/>
          </w:tcPr>
          <w:p w14:paraId="11AC63A0" w14:textId="7331C7F2" w:rsidR="009529E4" w:rsidRPr="00964E49" w:rsidRDefault="009529E4" w:rsidP="00964E49">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Συνοπτικός τίτλος.</w:t>
            </w:r>
          </w:p>
        </w:tc>
      </w:tr>
      <w:tr w:rsidR="009529E4" w:rsidRPr="00A1098A" w14:paraId="6A36A36A" w14:textId="77777777" w:rsidTr="004F2715">
        <w:trPr>
          <w:trHeight w:val="300"/>
        </w:trPr>
        <w:tc>
          <w:tcPr>
            <w:tcW w:w="1392" w:type="dxa"/>
            <w:gridSpan w:val="5"/>
            <w:shd w:val="clear" w:color="auto" w:fill="auto"/>
          </w:tcPr>
          <w:p w14:paraId="2F163106" w14:textId="57D08992" w:rsidR="009529E4" w:rsidRPr="00964E49" w:rsidRDefault="009529E4" w:rsidP="009529E4">
            <w:pPr>
              <w:spacing w:after="0" w:line="24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 2.</w:t>
            </w:r>
          </w:p>
        </w:tc>
        <w:tc>
          <w:tcPr>
            <w:tcW w:w="7990" w:type="dxa"/>
            <w:gridSpan w:val="11"/>
            <w:shd w:val="clear" w:color="auto" w:fill="auto"/>
          </w:tcPr>
          <w:p w14:paraId="387B3896" w14:textId="763A8D36" w:rsidR="009529E4" w:rsidRPr="00964E49" w:rsidRDefault="009529E4" w:rsidP="00964E49">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Ερμηνεία.</w:t>
            </w:r>
          </w:p>
        </w:tc>
      </w:tr>
      <w:tr w:rsidR="009529E4" w:rsidRPr="00A1098A" w14:paraId="05F8AFA7" w14:textId="77777777" w:rsidTr="004F2715">
        <w:trPr>
          <w:trHeight w:val="300"/>
        </w:trPr>
        <w:tc>
          <w:tcPr>
            <w:tcW w:w="1392" w:type="dxa"/>
            <w:gridSpan w:val="5"/>
            <w:shd w:val="clear" w:color="auto" w:fill="auto"/>
          </w:tcPr>
          <w:p w14:paraId="65F76853" w14:textId="3F485564" w:rsidR="009529E4" w:rsidRPr="00964E49" w:rsidRDefault="009529E4" w:rsidP="009529E4">
            <w:pPr>
              <w:spacing w:after="0" w:line="24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 3.</w:t>
            </w:r>
          </w:p>
        </w:tc>
        <w:tc>
          <w:tcPr>
            <w:tcW w:w="7990" w:type="dxa"/>
            <w:gridSpan w:val="11"/>
            <w:shd w:val="clear" w:color="auto" w:fill="auto"/>
          </w:tcPr>
          <w:p w14:paraId="5F6A241F" w14:textId="5500B212" w:rsidR="009529E4" w:rsidRPr="00964E49" w:rsidRDefault="009529E4" w:rsidP="00964E49">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Πεδίο εφαρμογής.</w:t>
            </w:r>
          </w:p>
        </w:tc>
      </w:tr>
      <w:tr w:rsidR="009529E4" w:rsidRPr="00A1098A" w14:paraId="7C13C16C" w14:textId="77777777" w:rsidTr="004F2715">
        <w:trPr>
          <w:trHeight w:val="300"/>
        </w:trPr>
        <w:tc>
          <w:tcPr>
            <w:tcW w:w="1392" w:type="dxa"/>
            <w:gridSpan w:val="5"/>
            <w:shd w:val="clear" w:color="auto" w:fill="auto"/>
          </w:tcPr>
          <w:p w14:paraId="07DC3C8C" w14:textId="16BC4717" w:rsidR="009529E4" w:rsidRPr="00964E49" w:rsidRDefault="009529E4" w:rsidP="009529E4">
            <w:pPr>
              <w:spacing w:after="0" w:line="24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 4.</w:t>
            </w:r>
          </w:p>
        </w:tc>
        <w:tc>
          <w:tcPr>
            <w:tcW w:w="7990" w:type="dxa"/>
            <w:gridSpan w:val="11"/>
            <w:shd w:val="clear" w:color="auto" w:fill="auto"/>
          </w:tcPr>
          <w:p w14:paraId="270B6AFA" w14:textId="4FFFFC12" w:rsidR="009529E4" w:rsidRPr="00964E49" w:rsidRDefault="009529E4" w:rsidP="00964E49">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Αντικείμενο.</w:t>
            </w:r>
          </w:p>
        </w:tc>
      </w:tr>
      <w:tr w:rsidR="009529E4" w:rsidRPr="00A1098A" w14:paraId="7C64E4B6" w14:textId="77777777" w:rsidTr="004F2715">
        <w:trPr>
          <w:trHeight w:val="300"/>
        </w:trPr>
        <w:tc>
          <w:tcPr>
            <w:tcW w:w="9382" w:type="dxa"/>
            <w:gridSpan w:val="16"/>
            <w:shd w:val="clear" w:color="auto" w:fill="auto"/>
          </w:tcPr>
          <w:p w14:paraId="12EBD55C" w14:textId="77777777" w:rsidR="009529E4" w:rsidRPr="00964E49" w:rsidRDefault="009529E4" w:rsidP="00964E49">
            <w:pPr>
              <w:spacing w:after="0" w:line="360" w:lineRule="auto"/>
              <w:jc w:val="both"/>
              <w:rPr>
                <w:rFonts w:ascii="Arial" w:eastAsia="Times New Roman" w:hAnsi="Arial" w:cs="Arial"/>
                <w:color w:val="000000"/>
                <w:sz w:val="24"/>
                <w:szCs w:val="24"/>
                <w:lang w:eastAsia="el-GR"/>
              </w:rPr>
            </w:pPr>
          </w:p>
        </w:tc>
      </w:tr>
      <w:tr w:rsidR="009F10DA" w:rsidRPr="00A1098A" w14:paraId="3FFA95C1" w14:textId="77777777" w:rsidTr="004F2715">
        <w:trPr>
          <w:trHeight w:val="300"/>
        </w:trPr>
        <w:tc>
          <w:tcPr>
            <w:tcW w:w="9382" w:type="dxa"/>
            <w:gridSpan w:val="16"/>
            <w:shd w:val="clear" w:color="auto" w:fill="auto"/>
          </w:tcPr>
          <w:p w14:paraId="36DFBA4B" w14:textId="2B469E3F" w:rsidR="009F10DA" w:rsidRPr="00964E49" w:rsidRDefault="009F10DA" w:rsidP="00964E49">
            <w:pPr>
              <w:spacing w:after="0" w:line="360" w:lineRule="auto"/>
              <w:jc w:val="center"/>
              <w:rPr>
                <w:rFonts w:ascii="Arial" w:eastAsia="Times New Roman" w:hAnsi="Arial" w:cs="Arial"/>
                <w:color w:val="000000"/>
                <w:sz w:val="24"/>
                <w:szCs w:val="24"/>
                <w:u w:val="single"/>
                <w:lang w:eastAsia="el-GR"/>
              </w:rPr>
            </w:pPr>
            <w:r w:rsidRPr="008D7A6C">
              <w:rPr>
                <w:rFonts w:ascii="Arial" w:eastAsia="Times New Roman" w:hAnsi="Arial" w:cs="Arial"/>
                <w:b/>
                <w:sz w:val="24"/>
                <w:szCs w:val="24"/>
                <w:u w:val="single"/>
              </w:rPr>
              <w:t xml:space="preserve">ΜΕΡΟΣ ΙΙ: </w:t>
            </w:r>
            <w:r w:rsidRPr="00964E49">
              <w:rPr>
                <w:rFonts w:ascii="Arial" w:eastAsia="Times New Roman" w:hAnsi="Arial" w:cs="Arial"/>
                <w:b/>
                <w:bCs/>
                <w:sz w:val="24"/>
                <w:szCs w:val="24"/>
                <w:u w:val="single"/>
              </w:rPr>
              <w:t>ΔΙΑΧΕΙΡΙΣΤΕΣ ΠΙΣΤΩΣΕΩΝ</w:t>
            </w:r>
          </w:p>
        </w:tc>
      </w:tr>
      <w:tr w:rsidR="009F10DA" w:rsidRPr="00A1098A" w14:paraId="25F73101" w14:textId="77777777" w:rsidTr="004F2715">
        <w:trPr>
          <w:trHeight w:val="300"/>
        </w:trPr>
        <w:tc>
          <w:tcPr>
            <w:tcW w:w="9382" w:type="dxa"/>
            <w:gridSpan w:val="16"/>
            <w:shd w:val="clear" w:color="auto" w:fill="auto"/>
          </w:tcPr>
          <w:p w14:paraId="6FC2F9D4" w14:textId="4F31AE07" w:rsidR="009F10DA" w:rsidRPr="00964E49" w:rsidRDefault="009F10DA" w:rsidP="00964E49">
            <w:pPr>
              <w:spacing w:after="0" w:line="360" w:lineRule="auto"/>
              <w:jc w:val="center"/>
              <w:rPr>
                <w:rFonts w:ascii="Arial" w:eastAsia="Times New Roman" w:hAnsi="Arial" w:cs="Arial"/>
                <w:color w:val="000000"/>
                <w:sz w:val="24"/>
                <w:szCs w:val="24"/>
                <w:lang w:eastAsia="el-GR"/>
              </w:rPr>
            </w:pPr>
            <w:r w:rsidRPr="008D7A6C">
              <w:rPr>
                <w:rFonts w:ascii="Arial" w:eastAsia="Times New Roman" w:hAnsi="Arial" w:cs="Arial"/>
                <w:b/>
                <w:bCs/>
                <w:sz w:val="24"/>
                <w:szCs w:val="24"/>
              </w:rPr>
              <w:t xml:space="preserve">ΚΕΦΑΛΑΙΟ </w:t>
            </w:r>
            <w:r w:rsidRPr="008D7A6C">
              <w:rPr>
                <w:rFonts w:ascii="Arial" w:eastAsia="Times New Roman" w:hAnsi="Arial" w:cs="Arial"/>
                <w:b/>
                <w:bCs/>
                <w:sz w:val="24"/>
                <w:szCs w:val="24"/>
                <w:lang w:val="en-US"/>
              </w:rPr>
              <w:t>I</w:t>
            </w:r>
          </w:p>
        </w:tc>
      </w:tr>
      <w:tr w:rsidR="009F10DA" w:rsidRPr="00A1098A" w14:paraId="1E770A95" w14:textId="77777777" w:rsidTr="004F2715">
        <w:trPr>
          <w:trHeight w:val="300"/>
        </w:trPr>
        <w:tc>
          <w:tcPr>
            <w:tcW w:w="9382" w:type="dxa"/>
            <w:gridSpan w:val="16"/>
            <w:shd w:val="clear" w:color="auto" w:fill="auto"/>
          </w:tcPr>
          <w:p w14:paraId="1CFFDABB" w14:textId="3FEE25E6" w:rsidR="009F10DA" w:rsidRPr="00964E49" w:rsidRDefault="009F10DA" w:rsidP="00964E49">
            <w:pPr>
              <w:spacing w:after="0" w:line="360" w:lineRule="auto"/>
              <w:jc w:val="center"/>
              <w:rPr>
                <w:rFonts w:ascii="Arial" w:eastAsia="Times New Roman" w:hAnsi="Arial" w:cs="Arial"/>
                <w:color w:val="000000"/>
                <w:sz w:val="24"/>
                <w:szCs w:val="24"/>
                <w:lang w:eastAsia="el-GR"/>
              </w:rPr>
            </w:pPr>
            <w:proofErr w:type="spellStart"/>
            <w:r w:rsidRPr="008D7A6C">
              <w:rPr>
                <w:rFonts w:ascii="Arial" w:eastAsia="Times New Roman" w:hAnsi="Arial" w:cs="Arial"/>
                <w:b/>
                <w:bCs/>
                <w:sz w:val="24"/>
                <w:szCs w:val="24"/>
              </w:rPr>
              <w:t>Αδειοδότηση</w:t>
            </w:r>
            <w:proofErr w:type="spellEnd"/>
            <w:r w:rsidRPr="008D7A6C">
              <w:rPr>
                <w:rFonts w:ascii="Arial" w:eastAsia="Times New Roman" w:hAnsi="Arial" w:cs="Arial"/>
                <w:b/>
                <w:bCs/>
                <w:sz w:val="24"/>
                <w:szCs w:val="24"/>
              </w:rPr>
              <w:t xml:space="preserve"> διαχειριστών πιστώσεων</w:t>
            </w:r>
          </w:p>
        </w:tc>
      </w:tr>
      <w:tr w:rsidR="009F10DA" w:rsidRPr="00A1098A" w14:paraId="74B5DB6E" w14:textId="77777777" w:rsidTr="004F2715">
        <w:trPr>
          <w:trHeight w:val="300"/>
        </w:trPr>
        <w:tc>
          <w:tcPr>
            <w:tcW w:w="9382" w:type="dxa"/>
            <w:gridSpan w:val="16"/>
            <w:shd w:val="clear" w:color="auto" w:fill="auto"/>
          </w:tcPr>
          <w:p w14:paraId="4EBE46FB" w14:textId="07710109" w:rsidR="009F10DA" w:rsidRPr="00964E49" w:rsidRDefault="009F10DA" w:rsidP="00964E49">
            <w:pPr>
              <w:spacing w:after="0" w:line="360" w:lineRule="auto"/>
              <w:jc w:val="center"/>
              <w:rPr>
                <w:rFonts w:ascii="Arial" w:eastAsia="Times New Roman" w:hAnsi="Arial" w:cs="Arial"/>
                <w:color w:val="000000"/>
                <w:sz w:val="24"/>
                <w:szCs w:val="24"/>
                <w:lang w:eastAsia="el-GR"/>
              </w:rPr>
            </w:pPr>
          </w:p>
        </w:tc>
      </w:tr>
      <w:tr w:rsidR="00F351ED" w:rsidRPr="00A1098A" w14:paraId="7BE438C4" w14:textId="77777777" w:rsidTr="004F2715">
        <w:trPr>
          <w:trHeight w:val="300"/>
        </w:trPr>
        <w:tc>
          <w:tcPr>
            <w:tcW w:w="1392" w:type="dxa"/>
            <w:gridSpan w:val="5"/>
            <w:shd w:val="clear" w:color="auto" w:fill="auto"/>
          </w:tcPr>
          <w:p w14:paraId="2FE28B4F" w14:textId="2DF30201" w:rsidR="00F351ED" w:rsidRPr="00964E49" w:rsidRDefault="00F351ED" w:rsidP="00964E49">
            <w:pPr>
              <w:spacing w:after="0" w:line="240" w:lineRule="auto"/>
              <w:jc w:val="both"/>
              <w:rPr>
                <w:rFonts w:ascii="Arial" w:eastAsia="Times New Roman" w:hAnsi="Arial" w:cs="Arial"/>
                <w:sz w:val="24"/>
                <w:szCs w:val="24"/>
              </w:rPr>
            </w:pPr>
            <w:r w:rsidRPr="00964E49">
              <w:rPr>
                <w:rFonts w:ascii="Arial" w:eastAsia="Times New Roman" w:hAnsi="Arial" w:cs="Arial"/>
                <w:sz w:val="24"/>
                <w:szCs w:val="24"/>
              </w:rPr>
              <w:t>Άρθρο 5.</w:t>
            </w:r>
          </w:p>
        </w:tc>
        <w:tc>
          <w:tcPr>
            <w:tcW w:w="7990" w:type="dxa"/>
            <w:gridSpan w:val="11"/>
            <w:shd w:val="clear" w:color="auto" w:fill="auto"/>
          </w:tcPr>
          <w:p w14:paraId="5E5EF4DA" w14:textId="50B38DAF" w:rsidR="00F351ED" w:rsidRPr="00964E49" w:rsidRDefault="00F351ED" w:rsidP="00964E49">
            <w:pPr>
              <w:spacing w:after="0" w:line="360" w:lineRule="auto"/>
              <w:jc w:val="both"/>
              <w:rPr>
                <w:rFonts w:ascii="Arial" w:eastAsia="Times New Roman" w:hAnsi="Arial" w:cs="Arial"/>
                <w:sz w:val="24"/>
                <w:szCs w:val="24"/>
              </w:rPr>
            </w:pPr>
            <w:r w:rsidRPr="00964E49">
              <w:rPr>
                <w:rFonts w:ascii="Arial" w:eastAsia="Times New Roman" w:hAnsi="Arial" w:cs="Arial"/>
                <w:sz w:val="24"/>
                <w:szCs w:val="24"/>
              </w:rPr>
              <w:t>Γενικές Απαιτήσεις</w:t>
            </w:r>
            <w:r w:rsidR="001C32F3">
              <w:rPr>
                <w:rFonts w:ascii="Arial" w:eastAsia="Times New Roman" w:hAnsi="Arial" w:cs="Arial"/>
                <w:sz w:val="24"/>
                <w:szCs w:val="24"/>
              </w:rPr>
              <w:t>.</w:t>
            </w:r>
          </w:p>
        </w:tc>
      </w:tr>
      <w:tr w:rsidR="00F351ED" w:rsidRPr="00A1098A" w14:paraId="3BED4957" w14:textId="77777777" w:rsidTr="004F2715">
        <w:trPr>
          <w:trHeight w:val="300"/>
        </w:trPr>
        <w:tc>
          <w:tcPr>
            <w:tcW w:w="1392" w:type="dxa"/>
            <w:gridSpan w:val="5"/>
            <w:shd w:val="clear" w:color="auto" w:fill="auto"/>
          </w:tcPr>
          <w:p w14:paraId="02BE0D22" w14:textId="09411F73"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6.</w:t>
            </w:r>
          </w:p>
        </w:tc>
        <w:tc>
          <w:tcPr>
            <w:tcW w:w="7990" w:type="dxa"/>
            <w:gridSpan w:val="11"/>
            <w:shd w:val="clear" w:color="auto" w:fill="auto"/>
          </w:tcPr>
          <w:p w14:paraId="500A7312" w14:textId="7749BC66"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Απαιτήσεις για την χορήγηση άδειας λειτουργίας</w:t>
            </w:r>
            <w:r w:rsidR="001C32F3">
              <w:rPr>
                <w:rFonts w:ascii="Arial" w:eastAsia="Times New Roman" w:hAnsi="Arial" w:cs="Arial"/>
                <w:sz w:val="24"/>
                <w:szCs w:val="24"/>
              </w:rPr>
              <w:t>.</w:t>
            </w:r>
          </w:p>
        </w:tc>
      </w:tr>
      <w:tr w:rsidR="00F351ED" w:rsidRPr="00A1098A" w14:paraId="1666F2EC" w14:textId="77777777" w:rsidTr="004F2715">
        <w:trPr>
          <w:trHeight w:val="300"/>
        </w:trPr>
        <w:tc>
          <w:tcPr>
            <w:tcW w:w="1392" w:type="dxa"/>
            <w:gridSpan w:val="5"/>
            <w:shd w:val="clear" w:color="auto" w:fill="auto"/>
          </w:tcPr>
          <w:p w14:paraId="42B6FE0C" w14:textId="7F3C19C3"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7.</w:t>
            </w:r>
          </w:p>
        </w:tc>
        <w:tc>
          <w:tcPr>
            <w:tcW w:w="7990" w:type="dxa"/>
            <w:gridSpan w:val="11"/>
            <w:shd w:val="clear" w:color="auto" w:fill="auto"/>
          </w:tcPr>
          <w:p w14:paraId="013CD93F" w14:textId="2AD29A83"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Δυνατότητα Κατοχής Κεφαλαίων.</w:t>
            </w:r>
          </w:p>
        </w:tc>
      </w:tr>
      <w:tr w:rsidR="00F351ED" w:rsidRPr="00A1098A" w14:paraId="28481658" w14:textId="77777777" w:rsidTr="004F2715">
        <w:trPr>
          <w:trHeight w:val="300"/>
        </w:trPr>
        <w:tc>
          <w:tcPr>
            <w:tcW w:w="1392" w:type="dxa"/>
            <w:gridSpan w:val="5"/>
            <w:shd w:val="clear" w:color="auto" w:fill="auto"/>
          </w:tcPr>
          <w:p w14:paraId="574DF913" w14:textId="3762F1D2"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8.</w:t>
            </w:r>
          </w:p>
        </w:tc>
        <w:tc>
          <w:tcPr>
            <w:tcW w:w="7990" w:type="dxa"/>
            <w:gridSpan w:val="11"/>
            <w:shd w:val="clear" w:color="auto" w:fill="auto"/>
          </w:tcPr>
          <w:p w14:paraId="6559275D" w14:textId="14ED6FB6"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Διαδικασία χορήγησης άδειας λειτουργίας σε διαχειριστές πιστώσεων.</w:t>
            </w:r>
          </w:p>
        </w:tc>
      </w:tr>
      <w:tr w:rsidR="00F351ED" w:rsidRPr="00A1098A" w14:paraId="6A927C76" w14:textId="77777777" w:rsidTr="004F2715">
        <w:trPr>
          <w:trHeight w:val="300"/>
        </w:trPr>
        <w:tc>
          <w:tcPr>
            <w:tcW w:w="1392" w:type="dxa"/>
            <w:gridSpan w:val="5"/>
            <w:shd w:val="clear" w:color="auto" w:fill="auto"/>
          </w:tcPr>
          <w:p w14:paraId="6ADF81DA" w14:textId="3FC373F1"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9.</w:t>
            </w:r>
          </w:p>
        </w:tc>
        <w:tc>
          <w:tcPr>
            <w:tcW w:w="7990" w:type="dxa"/>
            <w:gridSpan w:val="11"/>
            <w:shd w:val="clear" w:color="auto" w:fill="auto"/>
          </w:tcPr>
          <w:p w14:paraId="1B85797D" w14:textId="27DA2A31"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Ανάκληση της άδειας λειτουργίας.</w:t>
            </w:r>
          </w:p>
        </w:tc>
      </w:tr>
      <w:tr w:rsidR="00F351ED" w:rsidRPr="00A1098A" w14:paraId="6BB5B87A" w14:textId="77777777" w:rsidTr="004F2715">
        <w:trPr>
          <w:trHeight w:val="300"/>
        </w:trPr>
        <w:tc>
          <w:tcPr>
            <w:tcW w:w="1392" w:type="dxa"/>
            <w:gridSpan w:val="5"/>
            <w:shd w:val="clear" w:color="auto" w:fill="auto"/>
          </w:tcPr>
          <w:p w14:paraId="2A50CC70" w14:textId="4A8CC0A7"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10.</w:t>
            </w:r>
          </w:p>
        </w:tc>
        <w:tc>
          <w:tcPr>
            <w:tcW w:w="7990" w:type="dxa"/>
            <w:gridSpan w:val="11"/>
            <w:shd w:val="clear" w:color="auto" w:fill="auto"/>
          </w:tcPr>
          <w:p w14:paraId="78BFA8A5" w14:textId="60FB5AED"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 xml:space="preserve">Κατάλογος ή μητρώο </w:t>
            </w:r>
            <w:proofErr w:type="spellStart"/>
            <w:r w:rsidRPr="00E621A1">
              <w:rPr>
                <w:rFonts w:ascii="Arial" w:eastAsia="Times New Roman" w:hAnsi="Arial" w:cs="Arial"/>
                <w:sz w:val="24"/>
                <w:szCs w:val="24"/>
              </w:rPr>
              <w:t>αδειοδοτημένων</w:t>
            </w:r>
            <w:proofErr w:type="spellEnd"/>
            <w:r w:rsidRPr="00E621A1">
              <w:rPr>
                <w:rFonts w:ascii="Arial" w:eastAsia="Times New Roman" w:hAnsi="Arial" w:cs="Arial"/>
                <w:sz w:val="24"/>
                <w:szCs w:val="24"/>
              </w:rPr>
              <w:t xml:space="preserve"> διαχειριστών πιστώσεων.</w:t>
            </w:r>
          </w:p>
        </w:tc>
      </w:tr>
      <w:tr w:rsidR="00F351ED" w:rsidRPr="00A1098A" w14:paraId="59929ADE" w14:textId="77777777" w:rsidTr="004F2715">
        <w:trPr>
          <w:trHeight w:val="300"/>
        </w:trPr>
        <w:tc>
          <w:tcPr>
            <w:tcW w:w="1392" w:type="dxa"/>
            <w:gridSpan w:val="5"/>
            <w:shd w:val="clear" w:color="auto" w:fill="auto"/>
          </w:tcPr>
          <w:p w14:paraId="66A21F04" w14:textId="293DF130"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11.</w:t>
            </w:r>
          </w:p>
        </w:tc>
        <w:tc>
          <w:tcPr>
            <w:tcW w:w="7990" w:type="dxa"/>
            <w:gridSpan w:val="11"/>
            <w:shd w:val="clear" w:color="auto" w:fill="auto"/>
          </w:tcPr>
          <w:p w14:paraId="748CD349" w14:textId="5A4D9572"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Σχέση με τον δανειολήπτη, γνωστοποίηση των μεταβιβάσεων και μεταγενέστερες γνωστοποιήσεις.</w:t>
            </w:r>
          </w:p>
        </w:tc>
      </w:tr>
      <w:tr w:rsidR="00F351ED" w:rsidRPr="00A1098A" w14:paraId="7EBA4BBA" w14:textId="77777777" w:rsidTr="004F2715">
        <w:trPr>
          <w:trHeight w:val="300"/>
        </w:trPr>
        <w:tc>
          <w:tcPr>
            <w:tcW w:w="1392" w:type="dxa"/>
            <w:gridSpan w:val="5"/>
            <w:shd w:val="clear" w:color="auto" w:fill="auto"/>
          </w:tcPr>
          <w:p w14:paraId="6D8018A4" w14:textId="13EEBC19"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12.</w:t>
            </w:r>
          </w:p>
        </w:tc>
        <w:tc>
          <w:tcPr>
            <w:tcW w:w="7990" w:type="dxa"/>
            <w:gridSpan w:val="11"/>
            <w:shd w:val="clear" w:color="auto" w:fill="auto"/>
          </w:tcPr>
          <w:p w14:paraId="663E4A6E" w14:textId="5E033021"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Συμβατική σχέση μεταξύ διαχειριστή πιστώσεων και αγοραστή πιστώσεων.</w:t>
            </w:r>
          </w:p>
        </w:tc>
      </w:tr>
      <w:tr w:rsidR="00F351ED" w:rsidRPr="00A1098A" w14:paraId="20F77765" w14:textId="77777777" w:rsidTr="004F2715">
        <w:trPr>
          <w:trHeight w:val="300"/>
        </w:trPr>
        <w:tc>
          <w:tcPr>
            <w:tcW w:w="1392" w:type="dxa"/>
            <w:gridSpan w:val="5"/>
            <w:shd w:val="clear" w:color="auto" w:fill="auto"/>
          </w:tcPr>
          <w:p w14:paraId="0A8BA09F" w14:textId="120B9721" w:rsidR="00F351ED" w:rsidRPr="00E621A1" w:rsidRDefault="00F351ED" w:rsidP="00E621A1">
            <w:pPr>
              <w:spacing w:after="0" w:line="240" w:lineRule="auto"/>
              <w:jc w:val="both"/>
              <w:rPr>
                <w:rFonts w:ascii="Arial" w:eastAsia="Times New Roman" w:hAnsi="Arial" w:cs="Arial"/>
                <w:sz w:val="24"/>
                <w:szCs w:val="24"/>
              </w:rPr>
            </w:pPr>
            <w:r w:rsidRPr="00E621A1">
              <w:rPr>
                <w:rFonts w:ascii="Arial" w:eastAsia="Times New Roman" w:hAnsi="Arial" w:cs="Arial"/>
                <w:sz w:val="24"/>
                <w:szCs w:val="24"/>
              </w:rPr>
              <w:t>Άρθρο 13.</w:t>
            </w:r>
          </w:p>
        </w:tc>
        <w:tc>
          <w:tcPr>
            <w:tcW w:w="7990" w:type="dxa"/>
            <w:gridSpan w:val="11"/>
            <w:shd w:val="clear" w:color="auto" w:fill="auto"/>
          </w:tcPr>
          <w:p w14:paraId="299DACB5" w14:textId="174761BA" w:rsidR="00F351ED" w:rsidRPr="00E621A1" w:rsidRDefault="00F351ED"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Εξωτερική ανάθεση από διαχειριστή πιστώσεων.</w:t>
            </w:r>
          </w:p>
        </w:tc>
      </w:tr>
      <w:tr w:rsidR="003A47C1" w:rsidRPr="00A1098A" w14:paraId="0CA5FB6C" w14:textId="77777777" w:rsidTr="004F2715">
        <w:trPr>
          <w:trHeight w:val="300"/>
        </w:trPr>
        <w:tc>
          <w:tcPr>
            <w:tcW w:w="9382" w:type="dxa"/>
            <w:gridSpan w:val="16"/>
            <w:shd w:val="clear" w:color="auto" w:fill="auto"/>
          </w:tcPr>
          <w:p w14:paraId="39E1206E" w14:textId="77777777" w:rsidR="003A47C1" w:rsidRPr="00E621A1" w:rsidRDefault="003A47C1" w:rsidP="00E621A1">
            <w:pPr>
              <w:spacing w:after="0" w:line="360" w:lineRule="auto"/>
              <w:jc w:val="both"/>
              <w:rPr>
                <w:rFonts w:ascii="Arial" w:eastAsia="Times New Roman" w:hAnsi="Arial" w:cs="Arial"/>
                <w:color w:val="000000"/>
                <w:sz w:val="24"/>
                <w:szCs w:val="24"/>
                <w:lang w:eastAsia="el-GR"/>
              </w:rPr>
            </w:pPr>
          </w:p>
        </w:tc>
      </w:tr>
      <w:tr w:rsidR="003A47C1" w:rsidRPr="00A1098A" w14:paraId="29D5BE59" w14:textId="77777777" w:rsidTr="004F2715">
        <w:trPr>
          <w:trHeight w:val="300"/>
        </w:trPr>
        <w:tc>
          <w:tcPr>
            <w:tcW w:w="9382" w:type="dxa"/>
            <w:gridSpan w:val="16"/>
            <w:shd w:val="clear" w:color="auto" w:fill="auto"/>
          </w:tcPr>
          <w:p w14:paraId="3BB8565B" w14:textId="77777777" w:rsidR="003A47C1" w:rsidRPr="00E621A1" w:rsidRDefault="003A47C1" w:rsidP="00E621A1">
            <w:pPr>
              <w:spacing w:after="0" w:line="360" w:lineRule="auto"/>
              <w:jc w:val="both"/>
              <w:rPr>
                <w:rFonts w:ascii="Arial" w:eastAsia="Times New Roman" w:hAnsi="Arial" w:cs="Arial"/>
                <w:color w:val="000000"/>
                <w:sz w:val="24"/>
                <w:szCs w:val="24"/>
                <w:lang w:eastAsia="el-GR"/>
              </w:rPr>
            </w:pPr>
          </w:p>
        </w:tc>
      </w:tr>
      <w:tr w:rsidR="008D7A6C" w:rsidRPr="00A1098A" w14:paraId="2AA77448" w14:textId="77777777" w:rsidTr="004F2715">
        <w:trPr>
          <w:trHeight w:val="300"/>
        </w:trPr>
        <w:tc>
          <w:tcPr>
            <w:tcW w:w="9382" w:type="dxa"/>
            <w:gridSpan w:val="16"/>
            <w:shd w:val="clear" w:color="auto" w:fill="auto"/>
          </w:tcPr>
          <w:p w14:paraId="71001160" w14:textId="77777777" w:rsidR="008D7A6C" w:rsidRPr="008D7A6C" w:rsidRDefault="008D7A6C" w:rsidP="008D1A81">
            <w:pPr>
              <w:spacing w:after="0" w:line="360" w:lineRule="auto"/>
              <w:jc w:val="both"/>
              <w:rPr>
                <w:rFonts w:ascii="Arial" w:eastAsia="Times New Roman" w:hAnsi="Arial" w:cs="Arial"/>
                <w:color w:val="000000"/>
                <w:sz w:val="24"/>
                <w:szCs w:val="24"/>
                <w:lang w:eastAsia="el-GR"/>
              </w:rPr>
            </w:pPr>
          </w:p>
        </w:tc>
      </w:tr>
      <w:tr w:rsidR="008D7A6C" w:rsidRPr="00A1098A" w14:paraId="294F3975" w14:textId="77777777" w:rsidTr="004F2715">
        <w:trPr>
          <w:trHeight w:val="300"/>
        </w:trPr>
        <w:tc>
          <w:tcPr>
            <w:tcW w:w="9382" w:type="dxa"/>
            <w:gridSpan w:val="16"/>
            <w:shd w:val="clear" w:color="auto" w:fill="auto"/>
          </w:tcPr>
          <w:p w14:paraId="16ED5128" w14:textId="77777777" w:rsidR="008D7A6C" w:rsidRPr="008D7A6C" w:rsidRDefault="008D7A6C" w:rsidP="008D1A81">
            <w:pPr>
              <w:spacing w:after="0" w:line="360" w:lineRule="auto"/>
              <w:jc w:val="both"/>
              <w:rPr>
                <w:rFonts w:ascii="Arial" w:eastAsia="Times New Roman" w:hAnsi="Arial" w:cs="Arial"/>
                <w:color w:val="000000"/>
                <w:sz w:val="24"/>
                <w:szCs w:val="24"/>
                <w:lang w:eastAsia="el-GR"/>
              </w:rPr>
            </w:pPr>
          </w:p>
        </w:tc>
      </w:tr>
      <w:tr w:rsidR="008D7A6C" w:rsidRPr="00A1098A" w14:paraId="4A29B547" w14:textId="77777777" w:rsidTr="004F2715">
        <w:trPr>
          <w:trHeight w:val="300"/>
        </w:trPr>
        <w:tc>
          <w:tcPr>
            <w:tcW w:w="9382" w:type="dxa"/>
            <w:gridSpan w:val="16"/>
            <w:shd w:val="clear" w:color="auto" w:fill="auto"/>
          </w:tcPr>
          <w:p w14:paraId="220237F7" w14:textId="77777777" w:rsidR="008D7A6C" w:rsidRPr="008D7A6C" w:rsidRDefault="008D7A6C" w:rsidP="008D1A81">
            <w:pPr>
              <w:spacing w:after="0" w:line="360" w:lineRule="auto"/>
              <w:jc w:val="both"/>
              <w:rPr>
                <w:rFonts w:ascii="Arial" w:eastAsia="Times New Roman" w:hAnsi="Arial" w:cs="Arial"/>
                <w:color w:val="000000"/>
                <w:sz w:val="24"/>
                <w:szCs w:val="24"/>
                <w:lang w:eastAsia="el-GR"/>
              </w:rPr>
            </w:pPr>
          </w:p>
        </w:tc>
      </w:tr>
      <w:tr w:rsidR="003A47C1" w:rsidRPr="00A1098A" w14:paraId="600FB0F8" w14:textId="77777777" w:rsidTr="004F2715">
        <w:trPr>
          <w:trHeight w:val="300"/>
        </w:trPr>
        <w:tc>
          <w:tcPr>
            <w:tcW w:w="9382" w:type="dxa"/>
            <w:gridSpan w:val="16"/>
            <w:shd w:val="clear" w:color="auto" w:fill="auto"/>
          </w:tcPr>
          <w:p w14:paraId="70614E8F" w14:textId="43B10A79" w:rsidR="003A47C1" w:rsidRPr="00E621A1" w:rsidRDefault="007943F3" w:rsidP="00E621A1">
            <w:pPr>
              <w:shd w:val="clear" w:color="auto" w:fill="FFFFFF"/>
              <w:spacing w:after="0" w:line="360" w:lineRule="auto"/>
              <w:jc w:val="center"/>
              <w:rPr>
                <w:rFonts w:ascii="Arial" w:eastAsia="Times New Roman" w:hAnsi="Arial" w:cs="Arial"/>
                <w:b/>
                <w:bCs/>
                <w:sz w:val="24"/>
                <w:szCs w:val="24"/>
                <w:u w:val="single"/>
              </w:rPr>
            </w:pPr>
            <w:r w:rsidRPr="008D7A6C">
              <w:rPr>
                <w:rFonts w:ascii="Arial" w:eastAsia="Times New Roman" w:hAnsi="Arial" w:cs="Arial"/>
                <w:b/>
                <w:bCs/>
                <w:sz w:val="24"/>
                <w:szCs w:val="24"/>
                <w:u w:val="single"/>
              </w:rPr>
              <w:t>ΚΕΦΑΛΑΙΟ</w:t>
            </w:r>
            <w:r w:rsidR="00884D54" w:rsidRPr="008D7A6C">
              <w:rPr>
                <w:rFonts w:ascii="Arial" w:eastAsia="Times New Roman" w:hAnsi="Arial" w:cs="Arial"/>
                <w:b/>
                <w:bCs/>
                <w:sz w:val="24"/>
                <w:szCs w:val="24"/>
                <w:u w:val="single"/>
              </w:rPr>
              <w:t xml:space="preserve"> </w:t>
            </w:r>
            <w:r w:rsidR="00151E79" w:rsidRPr="00E621A1">
              <w:rPr>
                <w:rFonts w:ascii="Arial" w:eastAsia="Times New Roman" w:hAnsi="Arial" w:cs="Arial"/>
                <w:b/>
                <w:bCs/>
                <w:sz w:val="24"/>
                <w:szCs w:val="24"/>
                <w:u w:val="single"/>
              </w:rPr>
              <w:t>II</w:t>
            </w:r>
          </w:p>
        </w:tc>
      </w:tr>
      <w:tr w:rsidR="003A47C1" w:rsidRPr="00A1098A" w14:paraId="2BAEFC8A" w14:textId="77777777" w:rsidTr="004F2715">
        <w:trPr>
          <w:trHeight w:val="300"/>
        </w:trPr>
        <w:tc>
          <w:tcPr>
            <w:tcW w:w="9382" w:type="dxa"/>
            <w:gridSpan w:val="16"/>
            <w:shd w:val="clear" w:color="auto" w:fill="auto"/>
          </w:tcPr>
          <w:p w14:paraId="1F6CCADB" w14:textId="2C88DDFC" w:rsidR="003A47C1" w:rsidRPr="00E621A1" w:rsidRDefault="00884D54" w:rsidP="00E621A1">
            <w:pPr>
              <w:spacing w:after="0" w:line="360" w:lineRule="auto"/>
              <w:jc w:val="center"/>
              <w:rPr>
                <w:rFonts w:ascii="Arial" w:eastAsia="Times New Roman" w:hAnsi="Arial" w:cs="Arial"/>
                <w:color w:val="000000"/>
                <w:sz w:val="24"/>
                <w:szCs w:val="24"/>
                <w:lang w:eastAsia="el-GR"/>
              </w:rPr>
            </w:pPr>
            <w:r w:rsidRPr="008D7A6C">
              <w:rPr>
                <w:rFonts w:ascii="Arial" w:eastAsia="Times New Roman" w:hAnsi="Arial" w:cs="Arial"/>
                <w:b/>
                <w:bCs/>
                <w:sz w:val="24"/>
                <w:szCs w:val="24"/>
              </w:rPr>
              <w:t>Δραστηριότητες διασυνοριακής διαχείρισης πιστώσεων</w:t>
            </w:r>
          </w:p>
        </w:tc>
      </w:tr>
      <w:tr w:rsidR="003A47C1" w:rsidRPr="00A1098A" w14:paraId="5F5E014E" w14:textId="77777777" w:rsidTr="004F2715">
        <w:trPr>
          <w:trHeight w:val="300"/>
        </w:trPr>
        <w:tc>
          <w:tcPr>
            <w:tcW w:w="9382" w:type="dxa"/>
            <w:gridSpan w:val="16"/>
            <w:shd w:val="clear" w:color="auto" w:fill="auto"/>
          </w:tcPr>
          <w:p w14:paraId="59A9BA54" w14:textId="77777777" w:rsidR="003A47C1" w:rsidRPr="00E621A1" w:rsidRDefault="003A47C1" w:rsidP="00E621A1">
            <w:pPr>
              <w:spacing w:after="0" w:line="360" w:lineRule="auto"/>
              <w:jc w:val="both"/>
              <w:rPr>
                <w:rFonts w:ascii="Arial" w:eastAsia="Times New Roman" w:hAnsi="Arial" w:cs="Arial"/>
                <w:color w:val="000000"/>
                <w:sz w:val="24"/>
                <w:szCs w:val="24"/>
                <w:lang w:eastAsia="el-GR"/>
              </w:rPr>
            </w:pPr>
          </w:p>
        </w:tc>
      </w:tr>
      <w:tr w:rsidR="008B719C" w:rsidRPr="00A1098A" w14:paraId="0E4655F4" w14:textId="77777777" w:rsidTr="004F2715">
        <w:trPr>
          <w:trHeight w:val="300"/>
        </w:trPr>
        <w:tc>
          <w:tcPr>
            <w:tcW w:w="1392" w:type="dxa"/>
            <w:gridSpan w:val="5"/>
            <w:shd w:val="clear" w:color="auto" w:fill="auto"/>
          </w:tcPr>
          <w:p w14:paraId="191FB0DC" w14:textId="25042A4D" w:rsidR="008B719C" w:rsidRPr="00E621A1" w:rsidRDefault="008B719C" w:rsidP="008B719C">
            <w:pPr>
              <w:spacing w:after="0" w:line="24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 14.</w:t>
            </w:r>
          </w:p>
        </w:tc>
        <w:tc>
          <w:tcPr>
            <w:tcW w:w="7990" w:type="dxa"/>
            <w:gridSpan w:val="11"/>
            <w:shd w:val="clear" w:color="auto" w:fill="auto"/>
          </w:tcPr>
          <w:p w14:paraId="38CC3CD4" w14:textId="2BD78751" w:rsidR="008B719C" w:rsidRPr="00E621A1" w:rsidRDefault="008B719C" w:rsidP="00E621A1">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Ελεύθερη άσκηση δραστηριοτήτων διαχείρισης πιστώσεων σε κράτος μέλος υποδοχής.</w:t>
            </w:r>
          </w:p>
        </w:tc>
      </w:tr>
      <w:tr w:rsidR="008B719C" w:rsidRPr="00A1098A" w14:paraId="0FD69ECD" w14:textId="77777777" w:rsidTr="004F2715">
        <w:trPr>
          <w:trHeight w:val="300"/>
        </w:trPr>
        <w:tc>
          <w:tcPr>
            <w:tcW w:w="1392" w:type="dxa"/>
            <w:gridSpan w:val="5"/>
            <w:shd w:val="clear" w:color="auto" w:fill="auto"/>
          </w:tcPr>
          <w:p w14:paraId="2DA1FF02" w14:textId="066F02E0" w:rsidR="008B719C" w:rsidRPr="00E621A1" w:rsidRDefault="008B719C" w:rsidP="008B719C">
            <w:pPr>
              <w:spacing w:after="0" w:line="24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 15.</w:t>
            </w:r>
          </w:p>
        </w:tc>
        <w:tc>
          <w:tcPr>
            <w:tcW w:w="7990" w:type="dxa"/>
            <w:gridSpan w:val="11"/>
            <w:shd w:val="clear" w:color="auto" w:fill="auto"/>
          </w:tcPr>
          <w:p w14:paraId="3AC0C1C6" w14:textId="6BCDF3AF" w:rsidR="008B719C" w:rsidRPr="00E621A1" w:rsidRDefault="008B719C" w:rsidP="008B719C">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rPr>
              <w:t>Εποπτεία των διαχειριστών πιστώσεων που παρέχουν διασυνοριακές υπηρεσίες.</w:t>
            </w:r>
          </w:p>
        </w:tc>
      </w:tr>
      <w:tr w:rsidR="008B719C" w:rsidRPr="00A1098A" w14:paraId="57D6950E" w14:textId="77777777" w:rsidTr="004F2715">
        <w:trPr>
          <w:trHeight w:val="300"/>
        </w:trPr>
        <w:tc>
          <w:tcPr>
            <w:tcW w:w="9382" w:type="dxa"/>
            <w:gridSpan w:val="16"/>
            <w:shd w:val="clear" w:color="auto" w:fill="auto"/>
          </w:tcPr>
          <w:p w14:paraId="1A58B2F8" w14:textId="77777777" w:rsidR="008B719C" w:rsidRPr="00E621A1" w:rsidRDefault="008B719C" w:rsidP="00E621A1">
            <w:pPr>
              <w:spacing w:after="0" w:line="360" w:lineRule="auto"/>
              <w:jc w:val="both"/>
              <w:rPr>
                <w:rFonts w:ascii="Arial" w:eastAsia="Times New Roman" w:hAnsi="Arial" w:cs="Arial"/>
                <w:color w:val="000000"/>
                <w:sz w:val="24"/>
                <w:szCs w:val="24"/>
                <w:lang w:eastAsia="el-GR"/>
              </w:rPr>
            </w:pPr>
          </w:p>
        </w:tc>
      </w:tr>
      <w:tr w:rsidR="00066BDF" w:rsidRPr="00A1098A" w14:paraId="678FC75F" w14:textId="77777777" w:rsidTr="004F2715">
        <w:trPr>
          <w:trHeight w:val="300"/>
        </w:trPr>
        <w:tc>
          <w:tcPr>
            <w:tcW w:w="9382" w:type="dxa"/>
            <w:gridSpan w:val="16"/>
            <w:shd w:val="clear" w:color="auto" w:fill="auto"/>
          </w:tcPr>
          <w:p w14:paraId="4DE1B955" w14:textId="77777777" w:rsidR="00066BDF" w:rsidRPr="00E621A1" w:rsidRDefault="00066BDF" w:rsidP="008B719C">
            <w:pPr>
              <w:spacing w:after="0" w:line="360" w:lineRule="auto"/>
              <w:jc w:val="both"/>
              <w:rPr>
                <w:rFonts w:ascii="Arial" w:eastAsia="Times New Roman" w:hAnsi="Arial" w:cs="Arial"/>
                <w:color w:val="000000"/>
                <w:sz w:val="24"/>
                <w:szCs w:val="24"/>
                <w:lang w:eastAsia="el-GR"/>
              </w:rPr>
            </w:pPr>
          </w:p>
        </w:tc>
      </w:tr>
      <w:tr w:rsidR="008B719C" w:rsidRPr="00A1098A" w14:paraId="5F2F5298" w14:textId="77777777" w:rsidTr="004F2715">
        <w:trPr>
          <w:trHeight w:val="300"/>
        </w:trPr>
        <w:tc>
          <w:tcPr>
            <w:tcW w:w="9382" w:type="dxa"/>
            <w:gridSpan w:val="16"/>
            <w:shd w:val="clear" w:color="auto" w:fill="auto"/>
          </w:tcPr>
          <w:p w14:paraId="1F1E0EED" w14:textId="0FF3C440" w:rsidR="008B719C" w:rsidRPr="00E621A1" w:rsidRDefault="000C62C5" w:rsidP="00E621A1">
            <w:pPr>
              <w:shd w:val="clear" w:color="auto" w:fill="FFFFFF"/>
              <w:spacing w:after="0" w:line="360" w:lineRule="auto"/>
              <w:jc w:val="center"/>
              <w:rPr>
                <w:rFonts w:ascii="Arial" w:eastAsia="Times New Roman" w:hAnsi="Arial" w:cs="Arial"/>
                <w:b/>
                <w:bCs/>
                <w:sz w:val="24"/>
                <w:szCs w:val="24"/>
                <w:u w:val="single"/>
              </w:rPr>
            </w:pPr>
            <w:r w:rsidRPr="00E621A1">
              <w:rPr>
                <w:rFonts w:ascii="Arial" w:eastAsia="Times New Roman" w:hAnsi="Arial" w:cs="Arial"/>
                <w:b/>
                <w:bCs/>
                <w:sz w:val="24"/>
                <w:szCs w:val="24"/>
                <w:u w:val="single"/>
              </w:rPr>
              <w:t>ΜΕΡΟΣ III</w:t>
            </w:r>
          </w:p>
        </w:tc>
      </w:tr>
      <w:tr w:rsidR="008B719C" w:rsidRPr="00A1098A" w14:paraId="74044345" w14:textId="77777777" w:rsidTr="004F2715">
        <w:trPr>
          <w:trHeight w:val="300"/>
        </w:trPr>
        <w:tc>
          <w:tcPr>
            <w:tcW w:w="9382" w:type="dxa"/>
            <w:gridSpan w:val="16"/>
            <w:shd w:val="clear" w:color="auto" w:fill="auto"/>
          </w:tcPr>
          <w:p w14:paraId="424534B8" w14:textId="65341F57" w:rsidR="008B719C" w:rsidRPr="00E621A1" w:rsidRDefault="000C62C5" w:rsidP="00E621A1">
            <w:pPr>
              <w:spacing w:after="0" w:line="360" w:lineRule="auto"/>
              <w:jc w:val="center"/>
              <w:rPr>
                <w:rFonts w:ascii="Arial" w:eastAsia="Times New Roman" w:hAnsi="Arial" w:cs="Arial"/>
                <w:color w:val="000000"/>
                <w:sz w:val="24"/>
                <w:szCs w:val="24"/>
                <w:lang w:eastAsia="el-GR"/>
              </w:rPr>
            </w:pPr>
            <w:r w:rsidRPr="008D7A6C">
              <w:rPr>
                <w:rFonts w:ascii="Arial" w:eastAsia="Times New Roman" w:hAnsi="Arial" w:cs="Arial"/>
                <w:b/>
                <w:bCs/>
                <w:sz w:val="24"/>
                <w:szCs w:val="24"/>
              </w:rPr>
              <w:t>ΑΓΟΡΑΣΤΕΣ ΠΙΣΤΩΣΕΩΝ</w:t>
            </w:r>
          </w:p>
        </w:tc>
      </w:tr>
      <w:tr w:rsidR="008B719C" w:rsidRPr="00A1098A" w14:paraId="46953202" w14:textId="77777777" w:rsidTr="004F2715">
        <w:trPr>
          <w:trHeight w:val="300"/>
        </w:trPr>
        <w:tc>
          <w:tcPr>
            <w:tcW w:w="9382" w:type="dxa"/>
            <w:gridSpan w:val="16"/>
            <w:shd w:val="clear" w:color="auto" w:fill="auto"/>
          </w:tcPr>
          <w:p w14:paraId="5FEA9CFB" w14:textId="77777777" w:rsidR="008B719C" w:rsidRPr="00E621A1" w:rsidRDefault="008B719C" w:rsidP="00E621A1">
            <w:pPr>
              <w:spacing w:after="0" w:line="360" w:lineRule="auto"/>
              <w:jc w:val="both"/>
              <w:rPr>
                <w:rFonts w:ascii="Arial" w:eastAsia="Times New Roman" w:hAnsi="Arial" w:cs="Arial"/>
                <w:color w:val="000000"/>
                <w:sz w:val="24"/>
                <w:szCs w:val="24"/>
                <w:lang w:eastAsia="el-GR"/>
              </w:rPr>
            </w:pPr>
          </w:p>
        </w:tc>
      </w:tr>
      <w:tr w:rsidR="00066BDF" w:rsidRPr="00A1098A" w14:paraId="2F5F727C" w14:textId="77777777" w:rsidTr="004F2715">
        <w:trPr>
          <w:trHeight w:val="300"/>
        </w:trPr>
        <w:tc>
          <w:tcPr>
            <w:tcW w:w="1392" w:type="dxa"/>
            <w:gridSpan w:val="5"/>
            <w:shd w:val="clear" w:color="auto" w:fill="auto"/>
          </w:tcPr>
          <w:p w14:paraId="6FF3405D" w14:textId="77777777" w:rsidR="00066BDF" w:rsidRPr="00E621A1" w:rsidRDefault="00066BDF" w:rsidP="008A4C0E">
            <w:pPr>
              <w:spacing w:after="0" w:line="24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 16.</w:t>
            </w:r>
          </w:p>
        </w:tc>
        <w:tc>
          <w:tcPr>
            <w:tcW w:w="7990" w:type="dxa"/>
            <w:gridSpan w:val="11"/>
            <w:shd w:val="clear" w:color="auto" w:fill="auto"/>
          </w:tcPr>
          <w:p w14:paraId="61F92DD0" w14:textId="77777777" w:rsidR="00066BDF" w:rsidRPr="008D7A6C" w:rsidRDefault="00066BDF" w:rsidP="008A4C0E">
            <w:pPr>
              <w:spacing w:after="0" w:line="360" w:lineRule="auto"/>
              <w:jc w:val="both"/>
              <w:rPr>
                <w:rFonts w:ascii="Arial" w:eastAsia="Times New Roman" w:hAnsi="Arial" w:cs="Arial"/>
                <w:sz w:val="24"/>
                <w:szCs w:val="24"/>
              </w:rPr>
            </w:pPr>
            <w:r w:rsidRPr="008D7A6C">
              <w:rPr>
                <w:rFonts w:ascii="Arial" w:eastAsia="Times New Roman" w:hAnsi="Arial" w:cs="Arial"/>
                <w:sz w:val="24"/>
                <w:szCs w:val="24"/>
              </w:rPr>
              <w:t>Δικαίωμα πληροφόρησης για τα δικαιώματα πιστωτή στο πλαίσιο μη εξυπηρετούμενης σύμβασης πίστωσης ή την ίδια τη μη εξυπηρετούμενη σύμβαση πίστωσης.</w:t>
            </w:r>
          </w:p>
        </w:tc>
      </w:tr>
      <w:tr w:rsidR="00347B70" w:rsidRPr="00A1098A" w14:paraId="0809AD7E" w14:textId="77777777" w:rsidTr="004F2715">
        <w:trPr>
          <w:trHeight w:val="300"/>
        </w:trPr>
        <w:tc>
          <w:tcPr>
            <w:tcW w:w="1392" w:type="dxa"/>
            <w:gridSpan w:val="5"/>
            <w:shd w:val="clear" w:color="auto" w:fill="auto"/>
          </w:tcPr>
          <w:p w14:paraId="2B2C5EDB" w14:textId="4C2A2F26" w:rsidR="00347B70" w:rsidRPr="008D7A6C" w:rsidRDefault="00347B70" w:rsidP="00347B70">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Άρθρο 17.</w:t>
            </w:r>
          </w:p>
        </w:tc>
        <w:tc>
          <w:tcPr>
            <w:tcW w:w="7990" w:type="dxa"/>
            <w:gridSpan w:val="11"/>
            <w:shd w:val="clear" w:color="auto" w:fill="auto"/>
          </w:tcPr>
          <w:p w14:paraId="603FBB84" w14:textId="095FB161" w:rsidR="00347B70" w:rsidRPr="008D7A6C" w:rsidRDefault="00347B70" w:rsidP="00347B70">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lang w:eastAsia="el-GR"/>
              </w:rPr>
              <w:t>Εφαρμογή τεχνικών προτύπων για τα πρότυπα δεδομένων.</w:t>
            </w:r>
          </w:p>
        </w:tc>
      </w:tr>
      <w:tr w:rsidR="00347B70" w:rsidRPr="00A1098A" w14:paraId="3A4EB078" w14:textId="77777777" w:rsidTr="004F2715">
        <w:trPr>
          <w:trHeight w:val="300"/>
        </w:trPr>
        <w:tc>
          <w:tcPr>
            <w:tcW w:w="1392" w:type="dxa"/>
            <w:gridSpan w:val="5"/>
            <w:shd w:val="clear" w:color="auto" w:fill="auto"/>
          </w:tcPr>
          <w:p w14:paraId="72256A02" w14:textId="37249148" w:rsidR="00347B70" w:rsidRPr="008D7A6C" w:rsidRDefault="00347B70" w:rsidP="00347B70">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Άρθρο 18.</w:t>
            </w:r>
          </w:p>
        </w:tc>
        <w:tc>
          <w:tcPr>
            <w:tcW w:w="7990" w:type="dxa"/>
            <w:gridSpan w:val="11"/>
            <w:shd w:val="clear" w:color="auto" w:fill="auto"/>
          </w:tcPr>
          <w:p w14:paraId="2060BD66" w14:textId="10E65618" w:rsidR="00347B70" w:rsidRPr="008D7A6C" w:rsidRDefault="00347B70" w:rsidP="00347B70">
            <w:pPr>
              <w:spacing w:after="0" w:line="360" w:lineRule="auto"/>
              <w:jc w:val="both"/>
              <w:rPr>
                <w:rFonts w:ascii="Arial" w:eastAsia="Times New Roman" w:hAnsi="Arial" w:cs="Arial"/>
                <w:sz w:val="24"/>
                <w:szCs w:val="24"/>
              </w:rPr>
            </w:pPr>
            <w:r w:rsidRPr="00E621A1">
              <w:rPr>
                <w:rFonts w:ascii="Arial" w:eastAsia="Times New Roman" w:hAnsi="Arial" w:cs="Arial"/>
                <w:sz w:val="24"/>
                <w:szCs w:val="24"/>
                <w:lang w:eastAsia="el-GR"/>
              </w:rPr>
              <w:t>Υποχρεώσεις των αγοραστών πιστώσεων</w:t>
            </w:r>
            <w:r w:rsidRPr="00E621A1">
              <w:rPr>
                <w:rFonts w:ascii="Arial" w:eastAsia="Times New Roman" w:hAnsi="Arial" w:cs="Arial"/>
                <w:sz w:val="24"/>
                <w:szCs w:val="24"/>
                <w:lang w:val="en-GB" w:eastAsia="el-GR"/>
              </w:rPr>
              <w:t>.</w:t>
            </w:r>
          </w:p>
        </w:tc>
      </w:tr>
      <w:tr w:rsidR="00F153A1" w:rsidRPr="00A1098A" w14:paraId="638B3736" w14:textId="77777777" w:rsidTr="004F2715">
        <w:trPr>
          <w:trHeight w:val="300"/>
        </w:trPr>
        <w:tc>
          <w:tcPr>
            <w:tcW w:w="1392" w:type="dxa"/>
            <w:gridSpan w:val="5"/>
            <w:shd w:val="clear" w:color="auto" w:fill="auto"/>
          </w:tcPr>
          <w:p w14:paraId="0A18AB3C" w14:textId="1065055E" w:rsidR="00F153A1" w:rsidRPr="008D7A6C" w:rsidRDefault="00F153A1" w:rsidP="00F153A1">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 xml:space="preserve">Άρθρο </w:t>
            </w:r>
            <w:r w:rsidR="004F2715">
              <w:rPr>
                <w:rFonts w:ascii="Arial" w:eastAsia="Times New Roman" w:hAnsi="Arial" w:cs="Arial"/>
                <w:sz w:val="24"/>
                <w:szCs w:val="24"/>
                <w:lang w:val="en-GB"/>
              </w:rPr>
              <w:t>19</w:t>
            </w:r>
            <w:r w:rsidRPr="008D7A6C">
              <w:rPr>
                <w:rFonts w:ascii="Arial" w:eastAsia="Times New Roman" w:hAnsi="Arial" w:cs="Arial"/>
                <w:sz w:val="24"/>
                <w:szCs w:val="24"/>
              </w:rPr>
              <w:t>.</w:t>
            </w:r>
          </w:p>
        </w:tc>
        <w:tc>
          <w:tcPr>
            <w:tcW w:w="7990" w:type="dxa"/>
            <w:gridSpan w:val="11"/>
            <w:shd w:val="clear" w:color="auto" w:fill="auto"/>
          </w:tcPr>
          <w:p w14:paraId="6F6DD4D7" w14:textId="14AE9527" w:rsidR="00F153A1" w:rsidRPr="00E621A1" w:rsidRDefault="00F153A1" w:rsidP="00F153A1">
            <w:pPr>
              <w:spacing w:after="0" w:line="360" w:lineRule="auto"/>
              <w:jc w:val="both"/>
              <w:rPr>
                <w:rFonts w:ascii="Arial" w:eastAsia="Times New Roman" w:hAnsi="Arial" w:cs="Arial"/>
                <w:sz w:val="24"/>
                <w:szCs w:val="24"/>
                <w:lang w:eastAsia="el-GR"/>
              </w:rPr>
            </w:pPr>
            <w:r w:rsidRPr="00E621A1">
              <w:rPr>
                <w:rFonts w:ascii="Arial" w:eastAsia="Times New Roman" w:hAnsi="Arial" w:cs="Arial"/>
                <w:sz w:val="24"/>
                <w:szCs w:val="24"/>
                <w:lang w:eastAsia="el-GR"/>
              </w:rPr>
              <w:t>Χρησιμοποίηση διαχειριστών πιστώσεων ή άλλων οντοτήτων.</w:t>
            </w:r>
          </w:p>
        </w:tc>
      </w:tr>
      <w:tr w:rsidR="00F153A1" w:rsidRPr="00A1098A" w14:paraId="774572DB" w14:textId="77777777" w:rsidTr="004F2715">
        <w:trPr>
          <w:trHeight w:val="300"/>
        </w:trPr>
        <w:tc>
          <w:tcPr>
            <w:tcW w:w="1392" w:type="dxa"/>
            <w:gridSpan w:val="5"/>
            <w:shd w:val="clear" w:color="auto" w:fill="auto"/>
          </w:tcPr>
          <w:p w14:paraId="08C07128" w14:textId="1C0585D1" w:rsidR="00F153A1" w:rsidRPr="008D7A6C" w:rsidRDefault="00F153A1" w:rsidP="00F153A1">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Άρθρο 2</w:t>
            </w:r>
            <w:r w:rsidR="004F2715">
              <w:rPr>
                <w:rFonts w:ascii="Arial" w:eastAsia="Times New Roman" w:hAnsi="Arial" w:cs="Arial"/>
                <w:sz w:val="24"/>
                <w:szCs w:val="24"/>
                <w:lang w:val="en-GB"/>
              </w:rPr>
              <w:t>0</w:t>
            </w:r>
            <w:r w:rsidRPr="008D7A6C">
              <w:rPr>
                <w:rFonts w:ascii="Arial" w:eastAsia="Times New Roman" w:hAnsi="Arial" w:cs="Arial"/>
                <w:sz w:val="24"/>
                <w:szCs w:val="24"/>
              </w:rPr>
              <w:t>.</w:t>
            </w:r>
          </w:p>
        </w:tc>
        <w:tc>
          <w:tcPr>
            <w:tcW w:w="7990" w:type="dxa"/>
            <w:gridSpan w:val="11"/>
            <w:shd w:val="clear" w:color="auto" w:fill="auto"/>
          </w:tcPr>
          <w:p w14:paraId="59C1B4E4" w14:textId="7FC88E64" w:rsidR="00F153A1" w:rsidRPr="00E621A1" w:rsidRDefault="00F153A1" w:rsidP="00F153A1">
            <w:pPr>
              <w:spacing w:after="0" w:line="360" w:lineRule="auto"/>
              <w:jc w:val="both"/>
              <w:rPr>
                <w:rFonts w:ascii="Arial" w:eastAsia="Times New Roman" w:hAnsi="Arial" w:cs="Arial"/>
                <w:sz w:val="24"/>
                <w:szCs w:val="24"/>
                <w:lang w:eastAsia="el-GR"/>
              </w:rPr>
            </w:pPr>
            <w:r w:rsidRPr="00E621A1">
              <w:rPr>
                <w:rFonts w:ascii="Arial" w:eastAsia="Times New Roman" w:hAnsi="Arial" w:cs="Arial"/>
                <w:sz w:val="24"/>
                <w:szCs w:val="24"/>
                <w:lang w:eastAsia="el-GR"/>
              </w:rPr>
              <w:t>Αντιπρόσωποι αγοραστών πιστώσεων από τρίτη χώρα.</w:t>
            </w:r>
          </w:p>
        </w:tc>
      </w:tr>
      <w:tr w:rsidR="00F153A1" w:rsidRPr="00A1098A" w14:paraId="0BFBA4C9" w14:textId="77777777" w:rsidTr="004F2715">
        <w:trPr>
          <w:trHeight w:val="300"/>
        </w:trPr>
        <w:tc>
          <w:tcPr>
            <w:tcW w:w="1392" w:type="dxa"/>
            <w:gridSpan w:val="5"/>
            <w:shd w:val="clear" w:color="auto" w:fill="auto"/>
          </w:tcPr>
          <w:p w14:paraId="0DE90918" w14:textId="0A2366EF" w:rsidR="00F153A1" w:rsidRPr="004F2715" w:rsidRDefault="00F153A1" w:rsidP="00F153A1">
            <w:pPr>
              <w:spacing w:after="0" w:line="240" w:lineRule="auto"/>
              <w:jc w:val="both"/>
              <w:rPr>
                <w:rFonts w:ascii="Arial" w:eastAsia="Times New Roman" w:hAnsi="Arial" w:cs="Arial"/>
                <w:sz w:val="24"/>
                <w:szCs w:val="24"/>
                <w:lang w:val="en-GB"/>
              </w:rPr>
            </w:pPr>
            <w:r w:rsidRPr="008D7A6C">
              <w:rPr>
                <w:rFonts w:ascii="Arial" w:eastAsia="Times New Roman" w:hAnsi="Arial" w:cs="Arial"/>
                <w:sz w:val="24"/>
                <w:szCs w:val="24"/>
              </w:rPr>
              <w:t xml:space="preserve">Άρθρο </w:t>
            </w:r>
            <w:r w:rsidR="004F2715">
              <w:rPr>
                <w:rFonts w:ascii="Arial" w:eastAsia="Times New Roman" w:hAnsi="Arial" w:cs="Arial"/>
                <w:sz w:val="24"/>
                <w:szCs w:val="24"/>
                <w:lang w:val="en-GB"/>
              </w:rPr>
              <w:t>21.</w:t>
            </w:r>
          </w:p>
        </w:tc>
        <w:tc>
          <w:tcPr>
            <w:tcW w:w="7990" w:type="dxa"/>
            <w:gridSpan w:val="11"/>
            <w:shd w:val="clear" w:color="auto" w:fill="auto"/>
          </w:tcPr>
          <w:p w14:paraId="400E9F22" w14:textId="733D9A5C" w:rsidR="00F153A1" w:rsidRPr="00E621A1" w:rsidRDefault="00F153A1" w:rsidP="00F153A1">
            <w:pPr>
              <w:spacing w:after="0" w:line="360" w:lineRule="auto"/>
              <w:jc w:val="both"/>
              <w:rPr>
                <w:rFonts w:ascii="Arial" w:eastAsia="Times New Roman" w:hAnsi="Arial" w:cs="Arial"/>
                <w:sz w:val="24"/>
                <w:szCs w:val="24"/>
                <w:lang w:eastAsia="el-GR"/>
              </w:rPr>
            </w:pPr>
            <w:r w:rsidRPr="00E621A1">
              <w:rPr>
                <w:rFonts w:ascii="Arial" w:eastAsia="Times New Roman" w:hAnsi="Arial" w:cs="Arial"/>
                <w:sz w:val="24"/>
                <w:szCs w:val="24"/>
                <w:lang w:eastAsia="el-GR"/>
              </w:rPr>
              <w:t>Μεταβίβαση των δικαιωμάτων πιστωτή που απορρέουν από μη εξυπηρετούμενη σύμβαση πίστωσης, ή της ίδιας της μη εξυπηρετούμενης σύμβασης πίστωσης, από αγοραστή πιστώσεων και γνωστοποίηση στις αρμόδιες αρχές.</w:t>
            </w:r>
          </w:p>
        </w:tc>
      </w:tr>
      <w:tr w:rsidR="00C904A3" w:rsidRPr="00A1098A" w14:paraId="46D9F649" w14:textId="77777777" w:rsidTr="00AD1F3F">
        <w:trPr>
          <w:trHeight w:val="300"/>
        </w:trPr>
        <w:tc>
          <w:tcPr>
            <w:tcW w:w="9382" w:type="dxa"/>
            <w:gridSpan w:val="16"/>
            <w:shd w:val="clear" w:color="auto" w:fill="auto"/>
          </w:tcPr>
          <w:p w14:paraId="3BE7CE16" w14:textId="77777777" w:rsidR="00C904A3" w:rsidRPr="00E621A1" w:rsidRDefault="00C904A3" w:rsidP="00F153A1">
            <w:pPr>
              <w:spacing w:after="0" w:line="360" w:lineRule="auto"/>
              <w:jc w:val="both"/>
              <w:rPr>
                <w:rFonts w:ascii="Arial" w:eastAsia="Times New Roman" w:hAnsi="Arial" w:cs="Arial"/>
                <w:sz w:val="24"/>
                <w:szCs w:val="24"/>
                <w:lang w:eastAsia="el-GR"/>
              </w:rPr>
            </w:pPr>
          </w:p>
        </w:tc>
      </w:tr>
      <w:tr w:rsidR="00C904A3" w:rsidRPr="00A1098A" w14:paraId="5F6AED0D" w14:textId="77777777" w:rsidTr="00FC2257">
        <w:trPr>
          <w:trHeight w:val="300"/>
        </w:trPr>
        <w:tc>
          <w:tcPr>
            <w:tcW w:w="9382" w:type="dxa"/>
            <w:gridSpan w:val="16"/>
            <w:shd w:val="clear" w:color="auto" w:fill="auto"/>
          </w:tcPr>
          <w:p w14:paraId="30664B7E" w14:textId="77777777" w:rsidR="00C904A3" w:rsidRPr="00E621A1" w:rsidRDefault="00C904A3" w:rsidP="00F153A1">
            <w:pPr>
              <w:spacing w:after="0" w:line="360" w:lineRule="auto"/>
              <w:jc w:val="both"/>
              <w:rPr>
                <w:rFonts w:ascii="Arial" w:eastAsia="Times New Roman" w:hAnsi="Arial" w:cs="Arial"/>
                <w:sz w:val="24"/>
                <w:szCs w:val="24"/>
                <w:lang w:eastAsia="el-GR"/>
              </w:rPr>
            </w:pPr>
          </w:p>
        </w:tc>
      </w:tr>
      <w:tr w:rsidR="00C904A3" w:rsidRPr="00A1098A" w14:paraId="37D0A47D" w14:textId="77777777" w:rsidTr="00296B37">
        <w:trPr>
          <w:trHeight w:val="300"/>
        </w:trPr>
        <w:tc>
          <w:tcPr>
            <w:tcW w:w="9382" w:type="dxa"/>
            <w:gridSpan w:val="16"/>
            <w:shd w:val="clear" w:color="auto" w:fill="auto"/>
          </w:tcPr>
          <w:p w14:paraId="6754B5D5" w14:textId="68BDC959" w:rsidR="00C904A3" w:rsidRPr="00E621A1" w:rsidRDefault="00C904A3" w:rsidP="00C904A3">
            <w:pPr>
              <w:spacing w:after="0" w:line="360" w:lineRule="auto"/>
              <w:jc w:val="center"/>
              <w:rPr>
                <w:rFonts w:ascii="Arial" w:eastAsia="Times New Roman" w:hAnsi="Arial" w:cs="Arial"/>
                <w:sz w:val="24"/>
                <w:szCs w:val="24"/>
                <w:lang w:eastAsia="el-GR"/>
              </w:rPr>
            </w:pPr>
            <w:r w:rsidRPr="008D7A6C">
              <w:rPr>
                <w:rFonts w:ascii="Arial" w:eastAsia="Times New Roman" w:hAnsi="Arial" w:cs="Arial"/>
                <w:b/>
                <w:bCs/>
                <w:sz w:val="24"/>
                <w:szCs w:val="24"/>
                <w:u w:val="single"/>
              </w:rPr>
              <w:t xml:space="preserve">ΜΕΡΟΣ </w:t>
            </w:r>
            <w:r w:rsidRPr="008D7A6C">
              <w:rPr>
                <w:rFonts w:ascii="Arial" w:eastAsia="Times New Roman" w:hAnsi="Arial" w:cs="Arial"/>
                <w:b/>
                <w:bCs/>
                <w:sz w:val="24"/>
                <w:szCs w:val="24"/>
                <w:u w:val="single"/>
                <w:lang w:val="en-US"/>
              </w:rPr>
              <w:t>IV</w:t>
            </w:r>
          </w:p>
        </w:tc>
      </w:tr>
      <w:tr w:rsidR="004F3265" w:rsidRPr="00A1098A" w14:paraId="2E327888" w14:textId="77777777" w:rsidTr="00296B37">
        <w:trPr>
          <w:trHeight w:val="300"/>
        </w:trPr>
        <w:tc>
          <w:tcPr>
            <w:tcW w:w="9382" w:type="dxa"/>
            <w:gridSpan w:val="16"/>
            <w:shd w:val="clear" w:color="auto" w:fill="auto"/>
          </w:tcPr>
          <w:p w14:paraId="01121814" w14:textId="4CCE92DD" w:rsidR="004F3265" w:rsidRPr="00862210" w:rsidRDefault="00862210" w:rsidP="00C904A3">
            <w:pPr>
              <w:spacing w:after="0" w:line="360" w:lineRule="auto"/>
              <w:jc w:val="center"/>
              <w:rPr>
                <w:rFonts w:ascii="Arial" w:eastAsia="Times New Roman" w:hAnsi="Arial" w:cs="Arial"/>
                <w:b/>
                <w:bCs/>
                <w:sz w:val="24"/>
                <w:szCs w:val="24"/>
              </w:rPr>
            </w:pPr>
            <w:r w:rsidRPr="00862210">
              <w:rPr>
                <w:rFonts w:ascii="Arial" w:eastAsia="Times New Roman" w:hAnsi="Arial" w:cs="Arial"/>
                <w:b/>
                <w:bCs/>
                <w:sz w:val="24"/>
                <w:szCs w:val="24"/>
              </w:rPr>
              <w:t>ΑΠΟΤΕΛΕΣΜΑΤΑ ΜΕΤΑΒΙΒΑΣΗΣ ΠΙΣΤΩΤΙΚΩΝ ΔΙΕΥΚΟΛΥΝΣΕΩΝ</w:t>
            </w:r>
          </w:p>
        </w:tc>
      </w:tr>
      <w:tr w:rsidR="00862210" w:rsidRPr="00A1098A" w14:paraId="6D0DFE8E" w14:textId="77777777" w:rsidTr="00296B37">
        <w:trPr>
          <w:trHeight w:val="300"/>
        </w:trPr>
        <w:tc>
          <w:tcPr>
            <w:tcW w:w="9382" w:type="dxa"/>
            <w:gridSpan w:val="16"/>
            <w:shd w:val="clear" w:color="auto" w:fill="auto"/>
          </w:tcPr>
          <w:p w14:paraId="20E7860A" w14:textId="77777777" w:rsidR="00862210" w:rsidRDefault="00862210" w:rsidP="00C904A3">
            <w:pPr>
              <w:spacing w:after="0" w:line="360" w:lineRule="auto"/>
              <w:jc w:val="center"/>
              <w:rPr>
                <w:rFonts w:ascii="Arial" w:eastAsia="Times New Roman" w:hAnsi="Arial" w:cs="Arial"/>
                <w:b/>
                <w:bCs/>
                <w:sz w:val="24"/>
                <w:szCs w:val="24"/>
                <w:u w:val="single"/>
              </w:rPr>
            </w:pPr>
          </w:p>
        </w:tc>
      </w:tr>
      <w:tr w:rsidR="00F55E86" w:rsidRPr="00A1098A" w14:paraId="43486D5F" w14:textId="77777777" w:rsidTr="004F2715">
        <w:trPr>
          <w:trHeight w:val="300"/>
        </w:trPr>
        <w:tc>
          <w:tcPr>
            <w:tcW w:w="1392" w:type="dxa"/>
            <w:gridSpan w:val="5"/>
            <w:shd w:val="clear" w:color="auto" w:fill="auto"/>
          </w:tcPr>
          <w:p w14:paraId="45674AF3" w14:textId="0FB40982" w:rsidR="00F55E86" w:rsidRPr="008D7A6C" w:rsidRDefault="00F55E86" w:rsidP="00F153A1">
            <w:pPr>
              <w:spacing w:after="0" w:line="240" w:lineRule="auto"/>
              <w:jc w:val="both"/>
              <w:rPr>
                <w:rFonts w:ascii="Arial" w:eastAsia="Times New Roman" w:hAnsi="Arial" w:cs="Arial"/>
                <w:sz w:val="24"/>
                <w:szCs w:val="24"/>
              </w:rPr>
            </w:pPr>
            <w:r>
              <w:rPr>
                <w:rFonts w:ascii="Arial" w:eastAsia="Times New Roman" w:hAnsi="Arial" w:cs="Arial"/>
                <w:sz w:val="24"/>
                <w:szCs w:val="24"/>
              </w:rPr>
              <w:t>Άρθρο 22.</w:t>
            </w:r>
          </w:p>
        </w:tc>
        <w:tc>
          <w:tcPr>
            <w:tcW w:w="7990" w:type="dxa"/>
            <w:gridSpan w:val="11"/>
            <w:shd w:val="clear" w:color="auto" w:fill="auto"/>
          </w:tcPr>
          <w:p w14:paraId="26B33015" w14:textId="1601C017" w:rsidR="00F55E86" w:rsidRPr="0092483C" w:rsidRDefault="00EA26FC" w:rsidP="00F153A1">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Ερμηνευτικές διατάξεις.</w:t>
            </w:r>
          </w:p>
        </w:tc>
      </w:tr>
      <w:tr w:rsidR="00C904A3" w:rsidRPr="00A1098A" w14:paraId="32C5D069" w14:textId="77777777" w:rsidTr="004F2715">
        <w:trPr>
          <w:trHeight w:val="300"/>
        </w:trPr>
        <w:tc>
          <w:tcPr>
            <w:tcW w:w="1392" w:type="dxa"/>
            <w:gridSpan w:val="5"/>
            <w:shd w:val="clear" w:color="auto" w:fill="auto"/>
          </w:tcPr>
          <w:p w14:paraId="397905E6" w14:textId="1EB2ACA2" w:rsidR="00C904A3" w:rsidRPr="008D7A6C" w:rsidRDefault="00C904A3" w:rsidP="00F153A1">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 xml:space="preserve">Άρθρο </w:t>
            </w:r>
            <w:r w:rsidR="00F55E86">
              <w:rPr>
                <w:rFonts w:ascii="Arial" w:eastAsia="Times New Roman" w:hAnsi="Arial" w:cs="Arial"/>
                <w:sz w:val="24"/>
                <w:szCs w:val="24"/>
                <w:lang w:val="en-GB"/>
              </w:rPr>
              <w:t>2</w:t>
            </w:r>
            <w:r w:rsidR="00F55E86">
              <w:rPr>
                <w:rFonts w:ascii="Arial" w:eastAsia="Times New Roman" w:hAnsi="Arial" w:cs="Arial"/>
                <w:sz w:val="24"/>
                <w:szCs w:val="24"/>
              </w:rPr>
              <w:t>3</w:t>
            </w:r>
            <w:r>
              <w:rPr>
                <w:rFonts w:ascii="Arial" w:eastAsia="Times New Roman" w:hAnsi="Arial" w:cs="Arial"/>
                <w:sz w:val="24"/>
                <w:szCs w:val="24"/>
                <w:lang w:val="en-GB"/>
              </w:rPr>
              <w:t>.</w:t>
            </w:r>
          </w:p>
        </w:tc>
        <w:tc>
          <w:tcPr>
            <w:tcW w:w="7990" w:type="dxa"/>
            <w:gridSpan w:val="11"/>
            <w:shd w:val="clear" w:color="auto" w:fill="auto"/>
          </w:tcPr>
          <w:p w14:paraId="72E41350" w14:textId="76B1D0CF" w:rsidR="00C904A3" w:rsidRPr="00E621A1" w:rsidRDefault="0092483C" w:rsidP="00F153A1">
            <w:pPr>
              <w:spacing w:after="0" w:line="360" w:lineRule="auto"/>
              <w:jc w:val="both"/>
              <w:rPr>
                <w:rFonts w:ascii="Arial" w:eastAsia="Times New Roman" w:hAnsi="Arial" w:cs="Arial"/>
                <w:sz w:val="24"/>
                <w:szCs w:val="24"/>
                <w:lang w:eastAsia="el-GR"/>
              </w:rPr>
            </w:pPr>
            <w:r w:rsidRPr="0092483C">
              <w:rPr>
                <w:rFonts w:ascii="Arial" w:eastAsia="Times New Roman" w:hAnsi="Arial" w:cs="Arial"/>
                <w:sz w:val="24"/>
                <w:szCs w:val="24"/>
                <w:lang w:eastAsia="el-GR"/>
              </w:rPr>
              <w:t xml:space="preserve">Χρόνος και Αποτελέσματα μεταβίβασης </w:t>
            </w:r>
            <w:r w:rsidR="00414EFE">
              <w:rPr>
                <w:rFonts w:ascii="Arial" w:eastAsia="Times New Roman" w:hAnsi="Arial" w:cs="Arial"/>
                <w:sz w:val="24"/>
                <w:szCs w:val="24"/>
                <w:lang w:eastAsia="el-GR"/>
              </w:rPr>
              <w:t>πίστωσης</w:t>
            </w:r>
            <w:r w:rsidRPr="0092483C">
              <w:rPr>
                <w:rFonts w:ascii="Arial" w:eastAsia="Times New Roman" w:hAnsi="Arial" w:cs="Arial"/>
                <w:sz w:val="24"/>
                <w:szCs w:val="24"/>
                <w:lang w:eastAsia="el-GR"/>
              </w:rPr>
              <w:t>.</w:t>
            </w:r>
          </w:p>
        </w:tc>
      </w:tr>
      <w:tr w:rsidR="00C904A3" w:rsidRPr="00A1098A" w14:paraId="602ED98F" w14:textId="77777777" w:rsidTr="004F2715">
        <w:trPr>
          <w:trHeight w:val="300"/>
        </w:trPr>
        <w:tc>
          <w:tcPr>
            <w:tcW w:w="1392" w:type="dxa"/>
            <w:gridSpan w:val="5"/>
            <w:shd w:val="clear" w:color="auto" w:fill="auto"/>
          </w:tcPr>
          <w:p w14:paraId="3732427F" w14:textId="6698F98D" w:rsidR="00C904A3" w:rsidRPr="008D7A6C" w:rsidRDefault="0048711E" w:rsidP="00F153A1">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 xml:space="preserve">Άρθρο </w:t>
            </w:r>
            <w:r>
              <w:rPr>
                <w:rFonts w:ascii="Arial" w:eastAsia="Times New Roman" w:hAnsi="Arial" w:cs="Arial"/>
                <w:sz w:val="24"/>
                <w:szCs w:val="24"/>
                <w:lang w:val="en-GB"/>
              </w:rPr>
              <w:t>2</w:t>
            </w:r>
            <w:r w:rsidR="00F55E86">
              <w:rPr>
                <w:rFonts w:ascii="Arial" w:eastAsia="Times New Roman" w:hAnsi="Arial" w:cs="Arial"/>
                <w:sz w:val="24"/>
                <w:szCs w:val="24"/>
              </w:rPr>
              <w:t>4</w:t>
            </w:r>
            <w:r>
              <w:rPr>
                <w:rFonts w:ascii="Arial" w:eastAsia="Times New Roman" w:hAnsi="Arial" w:cs="Arial"/>
                <w:sz w:val="24"/>
                <w:szCs w:val="24"/>
                <w:lang w:val="en-GB"/>
              </w:rPr>
              <w:t>.</w:t>
            </w:r>
          </w:p>
        </w:tc>
        <w:tc>
          <w:tcPr>
            <w:tcW w:w="7990" w:type="dxa"/>
            <w:gridSpan w:val="11"/>
            <w:shd w:val="clear" w:color="auto" w:fill="auto"/>
          </w:tcPr>
          <w:p w14:paraId="1E2DDAC7" w14:textId="4605E33A" w:rsidR="00C904A3" w:rsidRPr="00E621A1" w:rsidRDefault="0048711E" w:rsidP="00F153A1">
            <w:pPr>
              <w:spacing w:after="0" w:line="360" w:lineRule="auto"/>
              <w:jc w:val="both"/>
              <w:rPr>
                <w:rFonts w:ascii="Arial" w:eastAsia="Times New Roman" w:hAnsi="Arial" w:cs="Arial"/>
                <w:sz w:val="24"/>
                <w:szCs w:val="24"/>
                <w:lang w:eastAsia="el-GR"/>
              </w:rPr>
            </w:pPr>
            <w:r w:rsidRPr="0048711E">
              <w:rPr>
                <w:rFonts w:ascii="Arial" w:eastAsia="Times New Roman" w:hAnsi="Arial" w:cs="Arial"/>
                <w:sz w:val="24"/>
                <w:szCs w:val="24"/>
                <w:lang w:eastAsia="el-GR"/>
              </w:rPr>
              <w:t>Γνωστοποίηση μεταβίβασης και καθορισμός του χρόνου μεταβίβασης.</w:t>
            </w:r>
          </w:p>
        </w:tc>
      </w:tr>
      <w:tr w:rsidR="00C904A3" w:rsidRPr="00A1098A" w14:paraId="3270F17E" w14:textId="77777777" w:rsidTr="004F2715">
        <w:trPr>
          <w:trHeight w:val="300"/>
        </w:trPr>
        <w:tc>
          <w:tcPr>
            <w:tcW w:w="1392" w:type="dxa"/>
            <w:gridSpan w:val="5"/>
            <w:shd w:val="clear" w:color="auto" w:fill="auto"/>
          </w:tcPr>
          <w:p w14:paraId="38DF1FEE" w14:textId="72D07053" w:rsidR="00C904A3" w:rsidRPr="008D7A6C" w:rsidRDefault="00710CEF" w:rsidP="00F153A1">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 xml:space="preserve">Άρθρο </w:t>
            </w:r>
            <w:r w:rsidR="00F55E86">
              <w:rPr>
                <w:rFonts w:ascii="Arial" w:eastAsia="Times New Roman" w:hAnsi="Arial" w:cs="Arial"/>
                <w:sz w:val="24"/>
                <w:szCs w:val="24"/>
                <w:lang w:val="en-GB"/>
              </w:rPr>
              <w:t>2</w:t>
            </w:r>
            <w:r w:rsidR="00F55E86">
              <w:rPr>
                <w:rFonts w:ascii="Arial" w:eastAsia="Times New Roman" w:hAnsi="Arial" w:cs="Arial"/>
                <w:sz w:val="24"/>
                <w:szCs w:val="24"/>
              </w:rPr>
              <w:t>5</w:t>
            </w:r>
            <w:r>
              <w:rPr>
                <w:rFonts w:ascii="Arial" w:eastAsia="Times New Roman" w:hAnsi="Arial" w:cs="Arial"/>
                <w:sz w:val="24"/>
                <w:szCs w:val="24"/>
                <w:lang w:val="en-GB"/>
              </w:rPr>
              <w:t>.</w:t>
            </w:r>
          </w:p>
        </w:tc>
        <w:tc>
          <w:tcPr>
            <w:tcW w:w="7990" w:type="dxa"/>
            <w:gridSpan w:val="11"/>
            <w:shd w:val="clear" w:color="auto" w:fill="auto"/>
          </w:tcPr>
          <w:p w14:paraId="62D8CE58" w14:textId="16F0A982" w:rsidR="00C904A3" w:rsidRPr="00E621A1" w:rsidRDefault="00710CEF" w:rsidP="00F153A1">
            <w:pPr>
              <w:spacing w:after="0" w:line="360" w:lineRule="auto"/>
              <w:jc w:val="both"/>
              <w:rPr>
                <w:rFonts w:ascii="Arial" w:eastAsia="Times New Roman" w:hAnsi="Arial" w:cs="Arial"/>
                <w:sz w:val="24"/>
                <w:szCs w:val="24"/>
                <w:lang w:eastAsia="el-GR"/>
              </w:rPr>
            </w:pPr>
            <w:r w:rsidRPr="00710CEF">
              <w:rPr>
                <w:rFonts w:ascii="Arial" w:eastAsia="Times New Roman" w:hAnsi="Arial" w:cs="Arial"/>
                <w:sz w:val="24"/>
                <w:szCs w:val="24"/>
                <w:lang w:eastAsia="el-GR"/>
              </w:rPr>
              <w:t>Ενημέρωση αρμοδίων αρχών που τηρούν μητρώα.</w:t>
            </w:r>
          </w:p>
        </w:tc>
      </w:tr>
      <w:tr w:rsidR="00D4686D" w:rsidRPr="00A1098A" w14:paraId="12EDDEC6" w14:textId="77777777" w:rsidTr="004F2715">
        <w:trPr>
          <w:trHeight w:val="300"/>
        </w:trPr>
        <w:tc>
          <w:tcPr>
            <w:tcW w:w="1392" w:type="dxa"/>
            <w:gridSpan w:val="5"/>
            <w:shd w:val="clear" w:color="auto" w:fill="auto"/>
          </w:tcPr>
          <w:p w14:paraId="77AA9A12" w14:textId="2D071201" w:rsidR="00D4686D" w:rsidRPr="008D7A6C" w:rsidRDefault="00D4686D" w:rsidP="00D4686D">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lastRenderedPageBreak/>
              <w:t xml:space="preserve">Άρθρο </w:t>
            </w:r>
            <w:r>
              <w:rPr>
                <w:rFonts w:ascii="Arial" w:eastAsia="Times New Roman" w:hAnsi="Arial" w:cs="Arial"/>
                <w:sz w:val="24"/>
                <w:szCs w:val="24"/>
                <w:lang w:val="en-GB"/>
              </w:rPr>
              <w:t>26.</w:t>
            </w:r>
          </w:p>
        </w:tc>
        <w:tc>
          <w:tcPr>
            <w:tcW w:w="7990" w:type="dxa"/>
            <w:gridSpan w:val="11"/>
            <w:shd w:val="clear" w:color="auto" w:fill="auto"/>
          </w:tcPr>
          <w:p w14:paraId="66E5A4BD" w14:textId="24CCB668" w:rsidR="00D4686D" w:rsidRPr="00EB1512" w:rsidRDefault="004B56BB" w:rsidP="00EB1512">
            <w:pPr>
              <w:spacing w:after="0"/>
              <w:rPr>
                <w:rFonts w:ascii="Arial" w:eastAsia="Times New Roman" w:hAnsi="Arial" w:cs="Arial"/>
                <w:sz w:val="24"/>
                <w:szCs w:val="24"/>
                <w:lang w:eastAsia="el-GR"/>
              </w:rPr>
            </w:pPr>
            <w:r w:rsidRPr="00EB1512">
              <w:rPr>
                <w:rFonts w:ascii="Arial" w:eastAsia="Times New Roman" w:hAnsi="Arial" w:cs="Arial"/>
                <w:sz w:val="24"/>
                <w:szCs w:val="24"/>
                <w:lang w:eastAsia="el-GR"/>
              </w:rPr>
              <w:t>Διενέργεια μεταβίβασης ατελώς.</w:t>
            </w:r>
          </w:p>
        </w:tc>
      </w:tr>
      <w:tr w:rsidR="00D4686D" w:rsidRPr="00A1098A" w14:paraId="20F31982" w14:textId="77777777" w:rsidTr="004F2715">
        <w:trPr>
          <w:trHeight w:val="300"/>
        </w:trPr>
        <w:tc>
          <w:tcPr>
            <w:tcW w:w="1392" w:type="dxa"/>
            <w:gridSpan w:val="5"/>
            <w:shd w:val="clear" w:color="auto" w:fill="auto"/>
          </w:tcPr>
          <w:p w14:paraId="168A827F" w14:textId="0DE43F67" w:rsidR="00D4686D" w:rsidRPr="008D7A6C" w:rsidRDefault="00D4686D" w:rsidP="00D4686D">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 xml:space="preserve">Άρθρο </w:t>
            </w:r>
            <w:r>
              <w:rPr>
                <w:rFonts w:ascii="Arial" w:eastAsia="Times New Roman" w:hAnsi="Arial" w:cs="Arial"/>
                <w:sz w:val="24"/>
                <w:szCs w:val="24"/>
                <w:lang w:val="en-GB"/>
              </w:rPr>
              <w:t>27.</w:t>
            </w:r>
          </w:p>
        </w:tc>
        <w:tc>
          <w:tcPr>
            <w:tcW w:w="7990" w:type="dxa"/>
            <w:gridSpan w:val="11"/>
            <w:shd w:val="clear" w:color="auto" w:fill="auto"/>
          </w:tcPr>
          <w:p w14:paraId="5ABD0845" w14:textId="69BE6073" w:rsidR="00D4686D" w:rsidRPr="00EB1512" w:rsidRDefault="00340C6D" w:rsidP="00EB1512">
            <w:pPr>
              <w:spacing w:after="0"/>
              <w:rPr>
                <w:rFonts w:ascii="Arial" w:eastAsia="Times New Roman" w:hAnsi="Arial" w:cs="Arial"/>
                <w:sz w:val="24"/>
                <w:szCs w:val="24"/>
                <w:lang w:eastAsia="el-GR"/>
              </w:rPr>
            </w:pPr>
            <w:r w:rsidRPr="00EB1512">
              <w:rPr>
                <w:rFonts w:ascii="Arial" w:eastAsia="Times New Roman" w:hAnsi="Arial" w:cs="Arial"/>
                <w:sz w:val="24"/>
                <w:szCs w:val="24"/>
                <w:lang w:eastAsia="el-GR"/>
              </w:rPr>
              <w:t>Απαγόρευση καταχώρισης/ακύρωσης εξασφάλισης.</w:t>
            </w:r>
          </w:p>
        </w:tc>
      </w:tr>
      <w:tr w:rsidR="00822C04" w:rsidRPr="00A1098A" w14:paraId="15661A63" w14:textId="77777777" w:rsidTr="004F2715">
        <w:trPr>
          <w:trHeight w:val="300"/>
        </w:trPr>
        <w:tc>
          <w:tcPr>
            <w:tcW w:w="1392" w:type="dxa"/>
            <w:gridSpan w:val="5"/>
            <w:shd w:val="clear" w:color="auto" w:fill="auto"/>
          </w:tcPr>
          <w:p w14:paraId="5827951C" w14:textId="037545AE" w:rsidR="00822C04" w:rsidRPr="008D7A6C" w:rsidRDefault="00822C04" w:rsidP="00D4686D">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 xml:space="preserve">Άρθρο </w:t>
            </w:r>
            <w:r>
              <w:rPr>
                <w:rFonts w:ascii="Arial" w:eastAsia="Times New Roman" w:hAnsi="Arial" w:cs="Arial"/>
                <w:sz w:val="24"/>
                <w:szCs w:val="24"/>
                <w:lang w:val="en-GB"/>
              </w:rPr>
              <w:t>28.</w:t>
            </w:r>
          </w:p>
        </w:tc>
        <w:tc>
          <w:tcPr>
            <w:tcW w:w="7990" w:type="dxa"/>
            <w:gridSpan w:val="11"/>
            <w:shd w:val="clear" w:color="auto" w:fill="auto"/>
          </w:tcPr>
          <w:p w14:paraId="01903C4E" w14:textId="69B5F3E8" w:rsidR="00822C04" w:rsidRPr="00EB1512" w:rsidRDefault="00822C04" w:rsidP="00EB1512">
            <w:pPr>
              <w:spacing w:after="0"/>
              <w:rPr>
                <w:rFonts w:ascii="Arial" w:eastAsia="Times New Roman" w:hAnsi="Arial" w:cs="Arial"/>
                <w:sz w:val="24"/>
                <w:szCs w:val="24"/>
                <w:lang w:eastAsia="el-GR"/>
              </w:rPr>
            </w:pPr>
            <w:r>
              <w:rPr>
                <w:rFonts w:ascii="Arial" w:eastAsia="Times New Roman" w:hAnsi="Arial" w:cs="Arial"/>
                <w:sz w:val="24"/>
                <w:szCs w:val="24"/>
                <w:lang w:eastAsia="el-GR"/>
              </w:rPr>
              <w:t>Τήρηση Απορρήτου.</w:t>
            </w:r>
          </w:p>
        </w:tc>
      </w:tr>
      <w:tr w:rsidR="00D4686D" w:rsidRPr="00A1098A" w14:paraId="7B5F99D4" w14:textId="77777777" w:rsidTr="004F2715">
        <w:trPr>
          <w:trHeight w:val="300"/>
        </w:trPr>
        <w:tc>
          <w:tcPr>
            <w:tcW w:w="1392" w:type="dxa"/>
            <w:gridSpan w:val="5"/>
            <w:shd w:val="clear" w:color="auto" w:fill="auto"/>
          </w:tcPr>
          <w:p w14:paraId="59B6ADD4" w14:textId="105BD901" w:rsidR="00D4686D" w:rsidRPr="008D7A6C" w:rsidRDefault="00D4686D" w:rsidP="00D4686D">
            <w:pPr>
              <w:spacing w:after="0" w:line="240" w:lineRule="auto"/>
              <w:jc w:val="both"/>
              <w:rPr>
                <w:rFonts w:ascii="Arial" w:eastAsia="Times New Roman" w:hAnsi="Arial" w:cs="Arial"/>
                <w:sz w:val="24"/>
                <w:szCs w:val="24"/>
              </w:rPr>
            </w:pPr>
            <w:r w:rsidRPr="008D7A6C">
              <w:rPr>
                <w:rFonts w:ascii="Arial" w:eastAsia="Times New Roman" w:hAnsi="Arial" w:cs="Arial"/>
                <w:sz w:val="24"/>
                <w:szCs w:val="24"/>
              </w:rPr>
              <w:t xml:space="preserve">Άρθρο </w:t>
            </w:r>
            <w:r w:rsidR="00822C04">
              <w:rPr>
                <w:rFonts w:ascii="Arial" w:eastAsia="Times New Roman" w:hAnsi="Arial" w:cs="Arial"/>
                <w:sz w:val="24"/>
                <w:szCs w:val="24"/>
                <w:lang w:val="en-GB"/>
              </w:rPr>
              <w:t>2</w:t>
            </w:r>
            <w:r w:rsidR="00822C04">
              <w:rPr>
                <w:rFonts w:ascii="Arial" w:eastAsia="Times New Roman" w:hAnsi="Arial" w:cs="Arial"/>
                <w:sz w:val="24"/>
                <w:szCs w:val="24"/>
              </w:rPr>
              <w:t>9</w:t>
            </w:r>
            <w:r>
              <w:rPr>
                <w:rFonts w:ascii="Arial" w:eastAsia="Times New Roman" w:hAnsi="Arial" w:cs="Arial"/>
                <w:sz w:val="24"/>
                <w:szCs w:val="24"/>
                <w:lang w:val="en-GB"/>
              </w:rPr>
              <w:t>.</w:t>
            </w:r>
          </w:p>
        </w:tc>
        <w:tc>
          <w:tcPr>
            <w:tcW w:w="7990" w:type="dxa"/>
            <w:gridSpan w:val="11"/>
            <w:shd w:val="clear" w:color="auto" w:fill="auto"/>
          </w:tcPr>
          <w:p w14:paraId="50377A67" w14:textId="55A685C6" w:rsidR="00D4686D" w:rsidRPr="00EB1512" w:rsidRDefault="00EB1512" w:rsidP="00EB1512">
            <w:pPr>
              <w:spacing w:after="0"/>
              <w:rPr>
                <w:rFonts w:ascii="Arial" w:eastAsia="Times New Roman" w:hAnsi="Arial" w:cs="Arial"/>
                <w:sz w:val="24"/>
                <w:szCs w:val="24"/>
                <w:lang w:eastAsia="el-GR"/>
              </w:rPr>
            </w:pPr>
            <w:r w:rsidRPr="00EB1512">
              <w:rPr>
                <w:rFonts w:ascii="Arial" w:eastAsia="Times New Roman" w:hAnsi="Arial" w:cs="Arial"/>
                <w:sz w:val="24"/>
                <w:szCs w:val="24"/>
                <w:lang w:eastAsia="el-GR"/>
              </w:rPr>
              <w:t>Υπεροχή έναντι άλλων νόμων.</w:t>
            </w:r>
          </w:p>
        </w:tc>
      </w:tr>
      <w:tr w:rsidR="00D4686D" w:rsidRPr="00A1098A" w14:paraId="533F5954" w14:textId="77777777" w:rsidTr="004F2715">
        <w:trPr>
          <w:trHeight w:val="300"/>
        </w:trPr>
        <w:tc>
          <w:tcPr>
            <w:tcW w:w="9382" w:type="dxa"/>
            <w:gridSpan w:val="16"/>
            <w:shd w:val="clear" w:color="auto" w:fill="auto"/>
          </w:tcPr>
          <w:p w14:paraId="5D77AD47" w14:textId="77777777" w:rsidR="00D4686D" w:rsidRPr="008D7A6C" w:rsidRDefault="00D4686D" w:rsidP="00D4686D">
            <w:pPr>
              <w:shd w:val="clear" w:color="auto" w:fill="FFFFFF"/>
              <w:spacing w:after="0" w:line="360" w:lineRule="auto"/>
              <w:jc w:val="center"/>
              <w:rPr>
                <w:rFonts w:ascii="Arial" w:eastAsia="Times New Roman" w:hAnsi="Arial" w:cs="Arial"/>
                <w:b/>
                <w:bCs/>
                <w:sz w:val="24"/>
                <w:szCs w:val="24"/>
                <w:u w:val="single"/>
              </w:rPr>
            </w:pPr>
          </w:p>
        </w:tc>
      </w:tr>
      <w:tr w:rsidR="00D4686D" w:rsidRPr="00A1098A" w14:paraId="24633F43" w14:textId="77777777" w:rsidTr="004F2715">
        <w:trPr>
          <w:trHeight w:val="300"/>
        </w:trPr>
        <w:tc>
          <w:tcPr>
            <w:tcW w:w="9382" w:type="dxa"/>
            <w:gridSpan w:val="16"/>
            <w:shd w:val="clear" w:color="auto" w:fill="auto"/>
          </w:tcPr>
          <w:p w14:paraId="7D6EF2BD" w14:textId="77777777" w:rsidR="00D4686D" w:rsidRPr="008D7A6C" w:rsidRDefault="00D4686D" w:rsidP="00D4686D">
            <w:pPr>
              <w:shd w:val="clear" w:color="auto" w:fill="FFFFFF"/>
              <w:spacing w:after="0" w:line="360" w:lineRule="auto"/>
              <w:jc w:val="center"/>
              <w:rPr>
                <w:rFonts w:ascii="Arial" w:eastAsia="Times New Roman" w:hAnsi="Arial" w:cs="Arial"/>
                <w:b/>
                <w:bCs/>
                <w:sz w:val="24"/>
                <w:szCs w:val="24"/>
                <w:u w:val="single"/>
              </w:rPr>
            </w:pPr>
          </w:p>
        </w:tc>
      </w:tr>
      <w:tr w:rsidR="00D4686D" w:rsidRPr="00A1098A" w14:paraId="3CE1844F" w14:textId="77777777" w:rsidTr="004F2715">
        <w:trPr>
          <w:trHeight w:val="300"/>
        </w:trPr>
        <w:tc>
          <w:tcPr>
            <w:tcW w:w="9382" w:type="dxa"/>
            <w:gridSpan w:val="16"/>
            <w:shd w:val="clear" w:color="auto" w:fill="auto"/>
          </w:tcPr>
          <w:p w14:paraId="5FE70617" w14:textId="53E249B3" w:rsidR="00D4686D" w:rsidRPr="00E621A1" w:rsidRDefault="00D4686D" w:rsidP="00D4686D">
            <w:pPr>
              <w:shd w:val="clear" w:color="auto" w:fill="FFFFFF"/>
              <w:spacing w:after="0" w:line="360" w:lineRule="auto"/>
              <w:jc w:val="center"/>
              <w:rPr>
                <w:rFonts w:ascii="Arial" w:eastAsia="Times New Roman" w:hAnsi="Arial" w:cs="Arial"/>
                <w:b/>
                <w:bCs/>
                <w:sz w:val="24"/>
                <w:szCs w:val="24"/>
                <w:u w:val="single"/>
              </w:rPr>
            </w:pPr>
            <w:r w:rsidRPr="008D7A6C">
              <w:rPr>
                <w:rFonts w:ascii="Arial" w:eastAsia="Times New Roman" w:hAnsi="Arial" w:cs="Arial"/>
                <w:b/>
                <w:bCs/>
                <w:sz w:val="24"/>
                <w:szCs w:val="24"/>
                <w:u w:val="single"/>
              </w:rPr>
              <w:t xml:space="preserve">ΜΕΡΟΣ </w:t>
            </w:r>
            <w:r w:rsidRPr="008D7A6C">
              <w:rPr>
                <w:rFonts w:ascii="Arial" w:eastAsia="Times New Roman" w:hAnsi="Arial" w:cs="Arial"/>
                <w:b/>
                <w:bCs/>
                <w:sz w:val="24"/>
                <w:szCs w:val="24"/>
                <w:u w:val="single"/>
                <w:lang w:val="en-US"/>
              </w:rPr>
              <w:t>V</w:t>
            </w:r>
          </w:p>
        </w:tc>
      </w:tr>
      <w:tr w:rsidR="00D4686D" w:rsidRPr="00A1098A" w14:paraId="7BD63EEE" w14:textId="77777777" w:rsidTr="004F2715">
        <w:trPr>
          <w:trHeight w:val="300"/>
        </w:trPr>
        <w:tc>
          <w:tcPr>
            <w:tcW w:w="9382" w:type="dxa"/>
            <w:gridSpan w:val="16"/>
            <w:shd w:val="clear" w:color="auto" w:fill="auto"/>
          </w:tcPr>
          <w:p w14:paraId="41FF57C0" w14:textId="666309CA" w:rsidR="00D4686D" w:rsidRPr="00E621A1" w:rsidRDefault="00D4686D" w:rsidP="00D4686D">
            <w:pPr>
              <w:spacing w:after="0" w:line="360" w:lineRule="auto"/>
              <w:jc w:val="center"/>
              <w:rPr>
                <w:rFonts w:ascii="Arial" w:eastAsia="Times New Roman" w:hAnsi="Arial" w:cs="Arial"/>
                <w:color w:val="000000"/>
                <w:sz w:val="24"/>
                <w:szCs w:val="24"/>
                <w:lang w:eastAsia="el-GR"/>
              </w:rPr>
            </w:pPr>
            <w:r w:rsidRPr="008D7A6C">
              <w:rPr>
                <w:rFonts w:ascii="Arial" w:eastAsia="Times New Roman" w:hAnsi="Arial" w:cs="Arial"/>
                <w:b/>
                <w:bCs/>
                <w:sz w:val="24"/>
                <w:szCs w:val="24"/>
              </w:rPr>
              <w:t>ΕΠΟΠΤΕΙΑ</w:t>
            </w:r>
          </w:p>
        </w:tc>
      </w:tr>
      <w:tr w:rsidR="00D4686D" w:rsidRPr="00A1098A" w14:paraId="18D51741" w14:textId="77777777" w:rsidTr="004F2715">
        <w:trPr>
          <w:trHeight w:val="300"/>
        </w:trPr>
        <w:tc>
          <w:tcPr>
            <w:tcW w:w="9382" w:type="dxa"/>
            <w:gridSpan w:val="16"/>
            <w:shd w:val="clear" w:color="auto" w:fill="auto"/>
          </w:tcPr>
          <w:p w14:paraId="05473BFD"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r>
      <w:tr w:rsidR="00D4686D" w:rsidRPr="00A1098A" w14:paraId="48245ACB" w14:textId="77777777" w:rsidTr="004F2715">
        <w:trPr>
          <w:trHeight w:val="300"/>
        </w:trPr>
        <w:tc>
          <w:tcPr>
            <w:tcW w:w="1392" w:type="dxa"/>
            <w:gridSpan w:val="5"/>
            <w:shd w:val="clear" w:color="auto" w:fill="auto"/>
          </w:tcPr>
          <w:p w14:paraId="210FD5C2" w14:textId="77A6345A"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 xml:space="preserve">Άρθρο </w:t>
            </w:r>
            <w:r w:rsidR="00822C04">
              <w:rPr>
                <w:rFonts w:ascii="Arial" w:eastAsia="Times New Roman" w:hAnsi="Arial" w:cs="Arial"/>
                <w:sz w:val="24"/>
                <w:szCs w:val="24"/>
              </w:rPr>
              <w:t>30</w:t>
            </w:r>
            <w:r w:rsidRPr="008D7A6C">
              <w:rPr>
                <w:rFonts w:ascii="Arial" w:eastAsia="Times New Roman" w:hAnsi="Arial" w:cs="Arial"/>
                <w:sz w:val="24"/>
                <w:szCs w:val="24"/>
              </w:rPr>
              <w:t>.</w:t>
            </w:r>
          </w:p>
        </w:tc>
        <w:tc>
          <w:tcPr>
            <w:tcW w:w="7990" w:type="dxa"/>
            <w:gridSpan w:val="11"/>
            <w:shd w:val="clear" w:color="auto" w:fill="auto"/>
          </w:tcPr>
          <w:p w14:paraId="3FC01CF9" w14:textId="74F92640"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Εποπτεία Κεντρικής Τράπεζας</w:t>
            </w:r>
            <w:r w:rsidRPr="00E621A1">
              <w:rPr>
                <w:rFonts w:ascii="Arial" w:eastAsia="Times New Roman" w:hAnsi="Arial" w:cs="Arial"/>
                <w:sz w:val="24"/>
                <w:szCs w:val="24"/>
                <w:lang w:val="en-GB" w:eastAsia="el-GR"/>
              </w:rPr>
              <w:t>.</w:t>
            </w:r>
          </w:p>
        </w:tc>
      </w:tr>
      <w:tr w:rsidR="00D4686D" w:rsidRPr="00A1098A" w14:paraId="1F8249C2" w14:textId="77777777" w:rsidTr="004F2715">
        <w:trPr>
          <w:trHeight w:val="300"/>
        </w:trPr>
        <w:tc>
          <w:tcPr>
            <w:tcW w:w="1392" w:type="dxa"/>
            <w:gridSpan w:val="5"/>
            <w:shd w:val="clear" w:color="auto" w:fill="auto"/>
          </w:tcPr>
          <w:p w14:paraId="3F7A9B92" w14:textId="5016F78C"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Άρθρο</w:t>
            </w:r>
            <w:r w:rsidR="00862210">
              <w:rPr>
                <w:rFonts w:ascii="Arial" w:eastAsia="Times New Roman" w:hAnsi="Arial" w:cs="Arial"/>
                <w:sz w:val="24"/>
                <w:szCs w:val="24"/>
              </w:rPr>
              <w:t xml:space="preserve"> 3</w:t>
            </w:r>
            <w:r w:rsidR="00822C04">
              <w:rPr>
                <w:rFonts w:ascii="Arial" w:eastAsia="Times New Roman" w:hAnsi="Arial" w:cs="Arial"/>
                <w:sz w:val="24"/>
                <w:szCs w:val="24"/>
              </w:rPr>
              <w:t>1</w:t>
            </w:r>
            <w:r w:rsidRPr="008D7A6C">
              <w:rPr>
                <w:rFonts w:ascii="Arial" w:eastAsia="Times New Roman" w:hAnsi="Arial" w:cs="Arial"/>
                <w:sz w:val="24"/>
                <w:szCs w:val="24"/>
              </w:rPr>
              <w:t>.</w:t>
            </w:r>
          </w:p>
        </w:tc>
        <w:tc>
          <w:tcPr>
            <w:tcW w:w="7990" w:type="dxa"/>
            <w:gridSpan w:val="11"/>
            <w:shd w:val="clear" w:color="auto" w:fill="auto"/>
          </w:tcPr>
          <w:p w14:paraId="5DAF0C93" w14:textId="6BACB007"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Πόροι για εκτέλεση καθηκόντων</w:t>
            </w:r>
            <w:r w:rsidRPr="00E621A1">
              <w:rPr>
                <w:rFonts w:ascii="Arial" w:eastAsia="Times New Roman" w:hAnsi="Arial" w:cs="Arial"/>
                <w:sz w:val="24"/>
                <w:szCs w:val="24"/>
                <w:lang w:val="en-GB" w:eastAsia="el-GR"/>
              </w:rPr>
              <w:t>.</w:t>
            </w:r>
          </w:p>
        </w:tc>
      </w:tr>
      <w:tr w:rsidR="00D4686D" w:rsidRPr="00A1098A" w14:paraId="040A38D2" w14:textId="77777777" w:rsidTr="004F2715">
        <w:trPr>
          <w:trHeight w:val="300"/>
        </w:trPr>
        <w:tc>
          <w:tcPr>
            <w:tcW w:w="1392" w:type="dxa"/>
            <w:gridSpan w:val="5"/>
            <w:shd w:val="clear" w:color="auto" w:fill="auto"/>
          </w:tcPr>
          <w:p w14:paraId="2CF65A95" w14:textId="1994CB7D"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 xml:space="preserve">Άρθρο </w:t>
            </w:r>
            <w:r w:rsidR="00862210">
              <w:rPr>
                <w:rFonts w:ascii="Arial" w:eastAsia="Times New Roman" w:hAnsi="Arial" w:cs="Arial"/>
                <w:sz w:val="24"/>
                <w:szCs w:val="24"/>
              </w:rPr>
              <w:t>3</w:t>
            </w:r>
            <w:r w:rsidR="00822C04">
              <w:rPr>
                <w:rFonts w:ascii="Arial" w:eastAsia="Times New Roman" w:hAnsi="Arial" w:cs="Arial"/>
                <w:sz w:val="24"/>
                <w:szCs w:val="24"/>
              </w:rPr>
              <w:t>2</w:t>
            </w:r>
            <w:r w:rsidRPr="008D7A6C">
              <w:rPr>
                <w:rFonts w:ascii="Arial" w:eastAsia="Times New Roman" w:hAnsi="Arial" w:cs="Arial"/>
                <w:sz w:val="24"/>
                <w:szCs w:val="24"/>
              </w:rPr>
              <w:t>.</w:t>
            </w:r>
          </w:p>
        </w:tc>
        <w:tc>
          <w:tcPr>
            <w:tcW w:w="7990" w:type="dxa"/>
            <w:gridSpan w:val="11"/>
            <w:shd w:val="clear" w:color="auto" w:fill="auto"/>
          </w:tcPr>
          <w:p w14:paraId="01FDE36B" w14:textId="58875746"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Εξουσία της Κεντρικής Τράπεζας να εκδίδει οδηγίες και κατευθυντήριες γραμμές.</w:t>
            </w:r>
          </w:p>
        </w:tc>
      </w:tr>
      <w:tr w:rsidR="00D4686D" w:rsidRPr="00A1098A" w14:paraId="40F74020" w14:textId="77777777" w:rsidTr="004F2715">
        <w:trPr>
          <w:trHeight w:val="300"/>
        </w:trPr>
        <w:tc>
          <w:tcPr>
            <w:tcW w:w="1392" w:type="dxa"/>
            <w:gridSpan w:val="5"/>
            <w:shd w:val="clear" w:color="auto" w:fill="auto"/>
          </w:tcPr>
          <w:p w14:paraId="22C1A2ED" w14:textId="070FF314"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 xml:space="preserve">Άρθρο </w:t>
            </w:r>
            <w:r w:rsidR="00862210">
              <w:rPr>
                <w:rFonts w:ascii="Arial" w:eastAsia="Times New Roman" w:hAnsi="Arial" w:cs="Arial"/>
                <w:sz w:val="24"/>
                <w:szCs w:val="24"/>
              </w:rPr>
              <w:t>3</w:t>
            </w:r>
            <w:r w:rsidR="00822C04">
              <w:rPr>
                <w:rFonts w:ascii="Arial" w:eastAsia="Times New Roman" w:hAnsi="Arial" w:cs="Arial"/>
                <w:sz w:val="24"/>
                <w:szCs w:val="24"/>
              </w:rPr>
              <w:t>3</w:t>
            </w:r>
            <w:r w:rsidRPr="008D7A6C">
              <w:rPr>
                <w:rFonts w:ascii="Arial" w:eastAsia="Times New Roman" w:hAnsi="Arial" w:cs="Arial"/>
                <w:sz w:val="24"/>
                <w:szCs w:val="24"/>
              </w:rPr>
              <w:t>.</w:t>
            </w:r>
          </w:p>
        </w:tc>
        <w:tc>
          <w:tcPr>
            <w:tcW w:w="7990" w:type="dxa"/>
            <w:gridSpan w:val="11"/>
            <w:shd w:val="clear" w:color="auto" w:fill="auto"/>
          </w:tcPr>
          <w:p w14:paraId="79941504" w14:textId="7708A23E"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Εποπτικός ρόλος και εξουσίες Κεντρικής Τράπεζας.</w:t>
            </w:r>
          </w:p>
        </w:tc>
      </w:tr>
      <w:tr w:rsidR="00D4686D" w:rsidRPr="00A1098A" w14:paraId="77CB36E6" w14:textId="77777777" w:rsidTr="004F2715">
        <w:trPr>
          <w:trHeight w:val="300"/>
        </w:trPr>
        <w:tc>
          <w:tcPr>
            <w:tcW w:w="1392" w:type="dxa"/>
            <w:gridSpan w:val="5"/>
            <w:shd w:val="clear" w:color="auto" w:fill="auto"/>
          </w:tcPr>
          <w:p w14:paraId="102713F2" w14:textId="615E54E7"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 xml:space="preserve">Άρθρο </w:t>
            </w:r>
            <w:r w:rsidR="00862210">
              <w:rPr>
                <w:rFonts w:ascii="Arial" w:eastAsia="Times New Roman" w:hAnsi="Arial" w:cs="Arial"/>
                <w:sz w:val="24"/>
                <w:szCs w:val="24"/>
              </w:rPr>
              <w:t>3</w:t>
            </w:r>
            <w:r w:rsidR="00822C04">
              <w:rPr>
                <w:rFonts w:ascii="Arial" w:eastAsia="Times New Roman" w:hAnsi="Arial" w:cs="Arial"/>
                <w:sz w:val="24"/>
                <w:szCs w:val="24"/>
              </w:rPr>
              <w:t>4</w:t>
            </w:r>
            <w:r w:rsidRPr="008D7A6C">
              <w:rPr>
                <w:rFonts w:ascii="Arial" w:eastAsia="Times New Roman" w:hAnsi="Arial" w:cs="Arial"/>
                <w:sz w:val="24"/>
                <w:szCs w:val="24"/>
              </w:rPr>
              <w:t>.</w:t>
            </w:r>
          </w:p>
        </w:tc>
        <w:tc>
          <w:tcPr>
            <w:tcW w:w="7990" w:type="dxa"/>
            <w:gridSpan w:val="11"/>
            <w:shd w:val="clear" w:color="auto" w:fill="auto"/>
          </w:tcPr>
          <w:p w14:paraId="4634EF40" w14:textId="384F8B93"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Διοικητικές κυρώσεις και διορθωτικά μέτρα.</w:t>
            </w:r>
          </w:p>
        </w:tc>
      </w:tr>
      <w:tr w:rsidR="00D4686D" w:rsidRPr="00A1098A" w14:paraId="2DF068A8" w14:textId="77777777" w:rsidTr="004F2715">
        <w:trPr>
          <w:trHeight w:val="300"/>
        </w:trPr>
        <w:tc>
          <w:tcPr>
            <w:tcW w:w="9382" w:type="dxa"/>
            <w:gridSpan w:val="16"/>
            <w:shd w:val="clear" w:color="auto" w:fill="auto"/>
          </w:tcPr>
          <w:p w14:paraId="5D0BEF83"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r>
      <w:tr w:rsidR="00D4686D" w:rsidRPr="00A1098A" w14:paraId="4E0BF148" w14:textId="77777777" w:rsidTr="004F2715">
        <w:trPr>
          <w:trHeight w:val="300"/>
        </w:trPr>
        <w:tc>
          <w:tcPr>
            <w:tcW w:w="9382" w:type="dxa"/>
            <w:gridSpan w:val="16"/>
            <w:shd w:val="clear" w:color="auto" w:fill="auto"/>
          </w:tcPr>
          <w:p w14:paraId="12AE9161"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r>
      <w:tr w:rsidR="00D4686D" w:rsidRPr="00A1098A" w14:paraId="17BF96BD" w14:textId="77777777" w:rsidTr="004F2715">
        <w:trPr>
          <w:trHeight w:val="300"/>
        </w:trPr>
        <w:tc>
          <w:tcPr>
            <w:tcW w:w="9382" w:type="dxa"/>
            <w:gridSpan w:val="16"/>
            <w:shd w:val="clear" w:color="auto" w:fill="auto"/>
          </w:tcPr>
          <w:p w14:paraId="12566724" w14:textId="59886DC9" w:rsidR="00D4686D" w:rsidRPr="005A4269" w:rsidRDefault="00D4686D" w:rsidP="00D4686D">
            <w:pPr>
              <w:spacing w:after="0" w:line="360" w:lineRule="auto"/>
              <w:jc w:val="center"/>
              <w:rPr>
                <w:rFonts w:ascii="Arial" w:eastAsia="Times New Roman" w:hAnsi="Arial" w:cs="Arial"/>
                <w:color w:val="000000"/>
                <w:sz w:val="24"/>
                <w:szCs w:val="24"/>
                <w:lang w:eastAsia="el-GR"/>
              </w:rPr>
            </w:pPr>
            <w:r w:rsidRPr="00E621A1">
              <w:rPr>
                <w:rFonts w:ascii="Arial" w:eastAsia="Times New Roman" w:hAnsi="Arial" w:cs="Arial"/>
                <w:b/>
                <w:bCs/>
                <w:sz w:val="24"/>
                <w:szCs w:val="24"/>
                <w:u w:val="single"/>
              </w:rPr>
              <w:t xml:space="preserve">ΜΕΡΟΣ </w:t>
            </w:r>
            <w:r w:rsidRPr="00E621A1">
              <w:rPr>
                <w:rFonts w:ascii="Arial" w:eastAsia="Times New Roman" w:hAnsi="Arial" w:cs="Arial"/>
                <w:b/>
                <w:bCs/>
                <w:sz w:val="24"/>
                <w:szCs w:val="24"/>
                <w:u w:val="single"/>
                <w:lang w:val="en-US"/>
              </w:rPr>
              <w:t>V</w:t>
            </w:r>
            <w:r>
              <w:rPr>
                <w:rFonts w:ascii="Arial" w:eastAsia="Times New Roman" w:hAnsi="Arial" w:cs="Arial"/>
                <w:b/>
                <w:bCs/>
                <w:sz w:val="24"/>
                <w:szCs w:val="24"/>
                <w:u w:val="single"/>
              </w:rPr>
              <w:t>Ι</w:t>
            </w:r>
          </w:p>
        </w:tc>
      </w:tr>
      <w:tr w:rsidR="00D4686D" w:rsidRPr="00A1098A" w14:paraId="36380A7E" w14:textId="77777777" w:rsidTr="004F2715">
        <w:trPr>
          <w:trHeight w:val="300"/>
        </w:trPr>
        <w:tc>
          <w:tcPr>
            <w:tcW w:w="9382" w:type="dxa"/>
            <w:gridSpan w:val="16"/>
            <w:shd w:val="clear" w:color="auto" w:fill="auto"/>
          </w:tcPr>
          <w:p w14:paraId="6516C95E" w14:textId="15CB150A" w:rsidR="00D4686D" w:rsidRPr="00E621A1" w:rsidRDefault="00D4686D" w:rsidP="00D4686D">
            <w:pPr>
              <w:spacing w:after="0" w:line="360" w:lineRule="auto"/>
              <w:jc w:val="center"/>
              <w:rPr>
                <w:rFonts w:ascii="Arial" w:eastAsia="Times New Roman" w:hAnsi="Arial" w:cs="Arial"/>
                <w:color w:val="000000"/>
                <w:sz w:val="24"/>
                <w:szCs w:val="24"/>
                <w:lang w:eastAsia="el-GR"/>
              </w:rPr>
            </w:pPr>
            <w:r w:rsidRPr="00E621A1">
              <w:rPr>
                <w:rFonts w:ascii="Arial" w:eastAsia="Times New Roman" w:hAnsi="Arial" w:cs="Arial"/>
                <w:b/>
                <w:bCs/>
                <w:sz w:val="24"/>
                <w:szCs w:val="24"/>
              </w:rPr>
              <w:t>ΔΙΑΣΦΑΛΙΣΕΙΣ ΚΑΙ ΥΠΟΧΡΕΩΣΗ ΣΥΝΕΡΓΑΣΙΑΣ</w:t>
            </w:r>
          </w:p>
        </w:tc>
      </w:tr>
      <w:tr w:rsidR="00D4686D" w:rsidRPr="00A1098A" w14:paraId="78C0FDB1" w14:textId="77777777" w:rsidTr="004F2715">
        <w:trPr>
          <w:trHeight w:val="300"/>
        </w:trPr>
        <w:tc>
          <w:tcPr>
            <w:tcW w:w="9382" w:type="dxa"/>
            <w:gridSpan w:val="16"/>
            <w:shd w:val="clear" w:color="auto" w:fill="auto"/>
          </w:tcPr>
          <w:p w14:paraId="592B9A08"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r>
      <w:tr w:rsidR="00D4686D" w:rsidRPr="00A1098A" w14:paraId="312B0207" w14:textId="77777777" w:rsidTr="004F2715">
        <w:trPr>
          <w:trHeight w:val="300"/>
        </w:trPr>
        <w:tc>
          <w:tcPr>
            <w:tcW w:w="1392" w:type="dxa"/>
            <w:gridSpan w:val="5"/>
            <w:shd w:val="clear" w:color="auto" w:fill="auto"/>
          </w:tcPr>
          <w:p w14:paraId="12CC0459" w14:textId="4DA12B0F"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 xml:space="preserve">Άρθρο </w:t>
            </w:r>
            <w:r w:rsidR="00862210">
              <w:rPr>
                <w:rFonts w:ascii="Arial" w:eastAsia="Times New Roman" w:hAnsi="Arial" w:cs="Arial"/>
                <w:sz w:val="24"/>
                <w:szCs w:val="24"/>
              </w:rPr>
              <w:t>3</w:t>
            </w:r>
            <w:r w:rsidR="00822C04">
              <w:rPr>
                <w:rFonts w:ascii="Arial" w:eastAsia="Times New Roman" w:hAnsi="Arial" w:cs="Arial"/>
                <w:sz w:val="24"/>
                <w:szCs w:val="24"/>
              </w:rPr>
              <w:t>5</w:t>
            </w:r>
            <w:r w:rsidRPr="008D7A6C">
              <w:rPr>
                <w:rFonts w:ascii="Arial" w:eastAsia="Times New Roman" w:hAnsi="Arial" w:cs="Arial"/>
                <w:sz w:val="24"/>
                <w:szCs w:val="24"/>
              </w:rPr>
              <w:t>.</w:t>
            </w:r>
          </w:p>
        </w:tc>
        <w:tc>
          <w:tcPr>
            <w:tcW w:w="7990" w:type="dxa"/>
            <w:gridSpan w:val="11"/>
            <w:shd w:val="clear" w:color="auto" w:fill="auto"/>
          </w:tcPr>
          <w:p w14:paraId="79724E19" w14:textId="1B5EBAC7"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Καταγγελίες</w:t>
            </w:r>
            <w:r w:rsidRPr="00E621A1">
              <w:rPr>
                <w:rFonts w:ascii="Arial" w:eastAsia="Times New Roman" w:hAnsi="Arial" w:cs="Arial"/>
                <w:sz w:val="24"/>
                <w:szCs w:val="24"/>
                <w:lang w:val="en-GB" w:eastAsia="el-GR"/>
              </w:rPr>
              <w:t>.</w:t>
            </w:r>
          </w:p>
        </w:tc>
      </w:tr>
      <w:tr w:rsidR="00D4686D" w:rsidRPr="00A1098A" w14:paraId="59FDF0F6" w14:textId="77777777" w:rsidTr="004F2715">
        <w:trPr>
          <w:trHeight w:val="300"/>
        </w:trPr>
        <w:tc>
          <w:tcPr>
            <w:tcW w:w="1392" w:type="dxa"/>
            <w:gridSpan w:val="5"/>
            <w:shd w:val="clear" w:color="auto" w:fill="auto"/>
          </w:tcPr>
          <w:p w14:paraId="04AC3BA4" w14:textId="30C7D53F"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 xml:space="preserve">Άρθρο </w:t>
            </w:r>
            <w:r w:rsidR="00862210">
              <w:rPr>
                <w:rFonts w:ascii="Arial" w:eastAsia="Times New Roman" w:hAnsi="Arial" w:cs="Arial"/>
                <w:sz w:val="24"/>
                <w:szCs w:val="24"/>
              </w:rPr>
              <w:t>3</w:t>
            </w:r>
            <w:r w:rsidR="00822C04">
              <w:rPr>
                <w:rFonts w:ascii="Arial" w:eastAsia="Times New Roman" w:hAnsi="Arial" w:cs="Arial"/>
                <w:sz w:val="24"/>
                <w:szCs w:val="24"/>
              </w:rPr>
              <w:t>6</w:t>
            </w:r>
            <w:r w:rsidRPr="008D7A6C">
              <w:rPr>
                <w:rFonts w:ascii="Arial" w:eastAsia="Times New Roman" w:hAnsi="Arial" w:cs="Arial"/>
                <w:sz w:val="24"/>
                <w:szCs w:val="24"/>
              </w:rPr>
              <w:t>.</w:t>
            </w:r>
          </w:p>
        </w:tc>
        <w:tc>
          <w:tcPr>
            <w:tcW w:w="7990" w:type="dxa"/>
            <w:gridSpan w:val="11"/>
            <w:shd w:val="clear" w:color="auto" w:fill="auto"/>
          </w:tcPr>
          <w:p w14:paraId="5E78C3D7" w14:textId="7C6B8DF8"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Προστασία δεδομένων προσωπικού χαρακτήρα</w:t>
            </w:r>
            <w:r w:rsidRPr="00E621A1">
              <w:rPr>
                <w:rFonts w:ascii="Arial" w:eastAsia="Times New Roman" w:hAnsi="Arial" w:cs="Arial"/>
                <w:sz w:val="24"/>
                <w:szCs w:val="24"/>
                <w:lang w:val="en-GB" w:eastAsia="el-GR"/>
              </w:rPr>
              <w:t>.</w:t>
            </w:r>
          </w:p>
        </w:tc>
      </w:tr>
      <w:tr w:rsidR="00D4686D" w:rsidRPr="00A1098A" w14:paraId="4DECFFDE" w14:textId="77777777" w:rsidTr="004F2715">
        <w:trPr>
          <w:trHeight w:val="300"/>
        </w:trPr>
        <w:tc>
          <w:tcPr>
            <w:tcW w:w="1392" w:type="dxa"/>
            <w:gridSpan w:val="5"/>
            <w:shd w:val="clear" w:color="auto" w:fill="auto"/>
          </w:tcPr>
          <w:p w14:paraId="33F79E6E" w14:textId="0267849B"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8D7A6C">
              <w:rPr>
                <w:rFonts w:ascii="Arial" w:eastAsia="Times New Roman" w:hAnsi="Arial" w:cs="Arial"/>
                <w:sz w:val="24"/>
                <w:szCs w:val="24"/>
              </w:rPr>
              <w:t xml:space="preserve">Άρθρο </w:t>
            </w:r>
            <w:r w:rsidR="00862210">
              <w:rPr>
                <w:rFonts w:ascii="Arial" w:eastAsia="Times New Roman" w:hAnsi="Arial" w:cs="Arial"/>
                <w:sz w:val="24"/>
                <w:szCs w:val="24"/>
              </w:rPr>
              <w:t>3</w:t>
            </w:r>
            <w:r w:rsidR="00822C04">
              <w:rPr>
                <w:rFonts w:ascii="Arial" w:eastAsia="Times New Roman" w:hAnsi="Arial" w:cs="Arial"/>
                <w:sz w:val="24"/>
                <w:szCs w:val="24"/>
              </w:rPr>
              <w:t>7</w:t>
            </w:r>
            <w:r w:rsidRPr="008D7A6C">
              <w:rPr>
                <w:rFonts w:ascii="Arial" w:eastAsia="Times New Roman" w:hAnsi="Arial" w:cs="Arial"/>
                <w:sz w:val="24"/>
                <w:szCs w:val="24"/>
              </w:rPr>
              <w:t>.</w:t>
            </w:r>
          </w:p>
        </w:tc>
        <w:tc>
          <w:tcPr>
            <w:tcW w:w="7990" w:type="dxa"/>
            <w:gridSpan w:val="11"/>
            <w:shd w:val="clear" w:color="auto" w:fill="auto"/>
          </w:tcPr>
          <w:p w14:paraId="3D85B7E7" w14:textId="35E4F14A" w:rsidR="00D4686D" w:rsidRPr="00E621A1" w:rsidRDefault="00D4686D" w:rsidP="00D4686D">
            <w:pPr>
              <w:spacing w:after="0" w:line="360" w:lineRule="auto"/>
              <w:jc w:val="both"/>
              <w:rPr>
                <w:rFonts w:ascii="Arial" w:eastAsia="Times New Roman" w:hAnsi="Arial" w:cs="Arial"/>
                <w:color w:val="000000"/>
                <w:sz w:val="24"/>
                <w:szCs w:val="24"/>
                <w:lang w:eastAsia="el-GR"/>
              </w:rPr>
            </w:pPr>
            <w:r w:rsidRPr="00E621A1">
              <w:rPr>
                <w:rFonts w:ascii="Arial" w:eastAsia="Times New Roman" w:hAnsi="Arial" w:cs="Arial"/>
                <w:sz w:val="24"/>
                <w:szCs w:val="24"/>
                <w:lang w:eastAsia="el-GR"/>
              </w:rPr>
              <w:t>Συνεργασία μεταξύ των αρμόδιων αρχών.</w:t>
            </w:r>
          </w:p>
        </w:tc>
      </w:tr>
      <w:tr w:rsidR="00D4686D" w:rsidRPr="00A1098A" w14:paraId="5542DEBC" w14:textId="77777777" w:rsidTr="004F2715">
        <w:trPr>
          <w:trHeight w:val="300"/>
        </w:trPr>
        <w:tc>
          <w:tcPr>
            <w:tcW w:w="1392" w:type="dxa"/>
            <w:gridSpan w:val="5"/>
            <w:shd w:val="clear" w:color="auto" w:fill="auto"/>
          </w:tcPr>
          <w:p w14:paraId="33C7AB7F"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c>
          <w:tcPr>
            <w:tcW w:w="7990" w:type="dxa"/>
            <w:gridSpan w:val="11"/>
            <w:shd w:val="clear" w:color="auto" w:fill="auto"/>
          </w:tcPr>
          <w:p w14:paraId="0E0AF417"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r>
      <w:tr w:rsidR="00D4686D" w:rsidRPr="00A1098A" w14:paraId="6F93A813" w14:textId="77777777" w:rsidTr="004F2715">
        <w:trPr>
          <w:trHeight w:val="300"/>
        </w:trPr>
        <w:tc>
          <w:tcPr>
            <w:tcW w:w="1392" w:type="dxa"/>
            <w:gridSpan w:val="5"/>
            <w:shd w:val="clear" w:color="auto" w:fill="auto"/>
          </w:tcPr>
          <w:p w14:paraId="7707066E"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c>
          <w:tcPr>
            <w:tcW w:w="7990" w:type="dxa"/>
            <w:gridSpan w:val="11"/>
            <w:shd w:val="clear" w:color="auto" w:fill="auto"/>
          </w:tcPr>
          <w:p w14:paraId="638E9269" w14:textId="77777777" w:rsidR="00D4686D" w:rsidRPr="00E621A1" w:rsidRDefault="00D4686D" w:rsidP="00D4686D">
            <w:pPr>
              <w:spacing w:after="0" w:line="360" w:lineRule="auto"/>
              <w:jc w:val="both"/>
              <w:rPr>
                <w:rFonts w:ascii="Arial" w:eastAsia="Times New Roman" w:hAnsi="Arial" w:cs="Arial"/>
                <w:color w:val="000000"/>
                <w:sz w:val="24"/>
                <w:szCs w:val="24"/>
                <w:lang w:eastAsia="el-GR"/>
              </w:rPr>
            </w:pPr>
          </w:p>
        </w:tc>
      </w:tr>
      <w:tr w:rsidR="00630F45" w:rsidRPr="00A1098A" w14:paraId="2A28AD14" w14:textId="77777777" w:rsidTr="008D397B">
        <w:trPr>
          <w:trHeight w:val="300"/>
        </w:trPr>
        <w:tc>
          <w:tcPr>
            <w:tcW w:w="9382" w:type="dxa"/>
            <w:gridSpan w:val="16"/>
            <w:shd w:val="clear" w:color="auto" w:fill="auto"/>
          </w:tcPr>
          <w:p w14:paraId="2F63FE89" w14:textId="52085201" w:rsidR="00630F45" w:rsidRPr="00E621A1" w:rsidRDefault="00630F45" w:rsidP="00630F45">
            <w:pPr>
              <w:spacing w:after="0" w:line="360" w:lineRule="auto"/>
              <w:jc w:val="center"/>
              <w:rPr>
                <w:rFonts w:ascii="Arial" w:eastAsia="Times New Roman" w:hAnsi="Arial" w:cs="Arial"/>
                <w:color w:val="000000"/>
                <w:sz w:val="24"/>
                <w:szCs w:val="24"/>
                <w:lang w:eastAsia="el-GR"/>
              </w:rPr>
            </w:pPr>
            <w:r w:rsidRPr="00E621A1">
              <w:rPr>
                <w:rFonts w:ascii="Arial" w:eastAsia="Times New Roman" w:hAnsi="Arial" w:cs="Arial"/>
                <w:b/>
                <w:bCs/>
                <w:sz w:val="24"/>
                <w:szCs w:val="24"/>
                <w:u w:val="single"/>
              </w:rPr>
              <w:t xml:space="preserve">ΜΕΡΟΣ </w:t>
            </w:r>
            <w:r w:rsidRPr="00E621A1">
              <w:rPr>
                <w:rFonts w:ascii="Arial" w:eastAsia="Times New Roman" w:hAnsi="Arial" w:cs="Arial"/>
                <w:b/>
                <w:bCs/>
                <w:sz w:val="24"/>
                <w:szCs w:val="24"/>
                <w:u w:val="single"/>
                <w:lang w:val="en-US"/>
              </w:rPr>
              <w:t>V</w:t>
            </w:r>
            <w:r>
              <w:rPr>
                <w:rFonts w:ascii="Arial" w:eastAsia="Times New Roman" w:hAnsi="Arial" w:cs="Arial"/>
                <w:b/>
                <w:bCs/>
                <w:sz w:val="24"/>
                <w:szCs w:val="24"/>
                <w:u w:val="single"/>
              </w:rPr>
              <w:t>ΙΙ</w:t>
            </w:r>
          </w:p>
        </w:tc>
      </w:tr>
      <w:tr w:rsidR="00630F45" w:rsidRPr="00A1098A" w14:paraId="67561DEB" w14:textId="77777777" w:rsidTr="00E0164E">
        <w:trPr>
          <w:trHeight w:val="300"/>
        </w:trPr>
        <w:tc>
          <w:tcPr>
            <w:tcW w:w="9382" w:type="dxa"/>
            <w:gridSpan w:val="16"/>
            <w:shd w:val="clear" w:color="auto" w:fill="auto"/>
          </w:tcPr>
          <w:p w14:paraId="3AB25AE7" w14:textId="3D1CC1D2" w:rsidR="00630F45" w:rsidRPr="00E621A1" w:rsidRDefault="00630F45" w:rsidP="00630F45">
            <w:pPr>
              <w:spacing w:after="0" w:line="360" w:lineRule="auto"/>
              <w:jc w:val="center"/>
              <w:rPr>
                <w:rFonts w:ascii="Arial" w:eastAsia="Times New Roman" w:hAnsi="Arial" w:cs="Arial"/>
                <w:color w:val="000000"/>
                <w:sz w:val="24"/>
                <w:szCs w:val="24"/>
                <w:lang w:eastAsia="el-GR"/>
              </w:rPr>
            </w:pPr>
            <w:r>
              <w:rPr>
                <w:rFonts w:ascii="Arial" w:eastAsia="Times New Roman" w:hAnsi="Arial" w:cs="Arial"/>
                <w:b/>
                <w:bCs/>
                <w:sz w:val="24"/>
                <w:szCs w:val="24"/>
              </w:rPr>
              <w:t>ΤΕΛΙΚΕΣ ΚΑΙ ΜΕΤΑΒΑΤΙΚΕΣ ΔΙΑΤΑΞΕΙΣ</w:t>
            </w:r>
          </w:p>
        </w:tc>
      </w:tr>
      <w:tr w:rsidR="00630F45" w:rsidRPr="00A1098A" w14:paraId="7AFB0F95" w14:textId="77777777" w:rsidTr="004F2715">
        <w:trPr>
          <w:trHeight w:val="300"/>
        </w:trPr>
        <w:tc>
          <w:tcPr>
            <w:tcW w:w="1392" w:type="dxa"/>
            <w:gridSpan w:val="5"/>
            <w:shd w:val="clear" w:color="auto" w:fill="auto"/>
          </w:tcPr>
          <w:p w14:paraId="3EC53241" w14:textId="4B9DF03A" w:rsidR="00630F45" w:rsidRPr="00E621A1" w:rsidRDefault="00630F45" w:rsidP="00630F45">
            <w:pPr>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Άρθρο 38.</w:t>
            </w:r>
          </w:p>
        </w:tc>
        <w:tc>
          <w:tcPr>
            <w:tcW w:w="7990" w:type="dxa"/>
            <w:gridSpan w:val="11"/>
            <w:shd w:val="clear" w:color="auto" w:fill="auto"/>
          </w:tcPr>
          <w:p w14:paraId="2E25CB75" w14:textId="594172B3" w:rsidR="00630F45" w:rsidRPr="00630F45" w:rsidRDefault="00630F45" w:rsidP="00630F45">
            <w:pPr>
              <w:spacing w:after="0" w:line="360" w:lineRule="auto"/>
              <w:rPr>
                <w:rFonts w:ascii="Arial" w:eastAsia="Times New Roman" w:hAnsi="Arial" w:cs="Arial"/>
                <w:sz w:val="24"/>
                <w:szCs w:val="24"/>
              </w:rPr>
            </w:pPr>
            <w:r w:rsidRPr="00630F45">
              <w:rPr>
                <w:rFonts w:ascii="Arial" w:eastAsia="Times New Roman" w:hAnsi="Arial" w:cs="Arial"/>
                <w:sz w:val="24"/>
                <w:szCs w:val="24"/>
              </w:rPr>
              <w:t>Κατάργηση Νόμου.</w:t>
            </w:r>
          </w:p>
        </w:tc>
      </w:tr>
      <w:tr w:rsidR="00634632" w:rsidRPr="00A1098A" w14:paraId="5125CBB1" w14:textId="77777777" w:rsidTr="004F2715">
        <w:trPr>
          <w:trHeight w:val="300"/>
        </w:trPr>
        <w:tc>
          <w:tcPr>
            <w:tcW w:w="1392" w:type="dxa"/>
            <w:gridSpan w:val="5"/>
            <w:shd w:val="clear" w:color="auto" w:fill="auto"/>
          </w:tcPr>
          <w:p w14:paraId="456C9149" w14:textId="003C4D16" w:rsidR="00634632" w:rsidRDefault="00634632" w:rsidP="00630F45">
            <w:pPr>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Άρθρο 39.</w:t>
            </w:r>
          </w:p>
        </w:tc>
        <w:tc>
          <w:tcPr>
            <w:tcW w:w="7990" w:type="dxa"/>
            <w:gridSpan w:val="11"/>
            <w:shd w:val="clear" w:color="auto" w:fill="auto"/>
          </w:tcPr>
          <w:p w14:paraId="710E6AD8" w14:textId="0198654B" w:rsidR="00634632" w:rsidRPr="00630F45" w:rsidRDefault="00634632" w:rsidP="00630F45">
            <w:pPr>
              <w:spacing w:after="0" w:line="360" w:lineRule="auto"/>
              <w:rPr>
                <w:rFonts w:ascii="Arial" w:eastAsia="Times New Roman" w:hAnsi="Arial" w:cs="Arial"/>
                <w:sz w:val="24"/>
                <w:szCs w:val="24"/>
              </w:rPr>
            </w:pPr>
            <w:r>
              <w:rPr>
                <w:rFonts w:ascii="Arial" w:eastAsia="Times New Roman" w:hAnsi="Arial" w:cs="Arial"/>
                <w:sz w:val="24"/>
                <w:szCs w:val="24"/>
              </w:rPr>
              <w:t>Μεταβατικές διατάξεις</w:t>
            </w:r>
          </w:p>
        </w:tc>
      </w:tr>
      <w:tr w:rsidR="00630F45" w:rsidRPr="00A1098A" w14:paraId="5D664B6B" w14:textId="77777777" w:rsidTr="004F2715">
        <w:trPr>
          <w:trHeight w:val="300"/>
        </w:trPr>
        <w:tc>
          <w:tcPr>
            <w:tcW w:w="1392" w:type="dxa"/>
            <w:gridSpan w:val="5"/>
            <w:shd w:val="clear" w:color="auto" w:fill="auto"/>
          </w:tcPr>
          <w:p w14:paraId="7FFF4172" w14:textId="6CF06AF5" w:rsidR="00630F45" w:rsidRPr="00E621A1" w:rsidRDefault="00630F45" w:rsidP="00630F45">
            <w:pPr>
              <w:spacing w:after="0" w:line="36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Άρθρο </w:t>
            </w:r>
            <w:r w:rsidR="00634632">
              <w:rPr>
                <w:rFonts w:ascii="Arial" w:eastAsia="Times New Roman" w:hAnsi="Arial" w:cs="Arial"/>
                <w:color w:val="000000"/>
                <w:sz w:val="24"/>
                <w:szCs w:val="24"/>
                <w:lang w:eastAsia="el-GR"/>
              </w:rPr>
              <w:t>40</w:t>
            </w:r>
            <w:r>
              <w:rPr>
                <w:rFonts w:ascii="Arial" w:eastAsia="Times New Roman" w:hAnsi="Arial" w:cs="Arial"/>
                <w:color w:val="000000"/>
                <w:sz w:val="24"/>
                <w:szCs w:val="24"/>
                <w:lang w:eastAsia="el-GR"/>
              </w:rPr>
              <w:t>.</w:t>
            </w:r>
          </w:p>
        </w:tc>
        <w:tc>
          <w:tcPr>
            <w:tcW w:w="7990" w:type="dxa"/>
            <w:gridSpan w:val="11"/>
            <w:shd w:val="clear" w:color="auto" w:fill="auto"/>
          </w:tcPr>
          <w:p w14:paraId="7E7EB157" w14:textId="1DB0F972" w:rsidR="00630F45" w:rsidRPr="00630F45" w:rsidRDefault="00630F45" w:rsidP="00630F45">
            <w:pPr>
              <w:spacing w:after="0" w:line="360" w:lineRule="auto"/>
              <w:rPr>
                <w:rFonts w:ascii="Arial" w:eastAsia="Times New Roman" w:hAnsi="Arial" w:cs="Arial"/>
                <w:sz w:val="24"/>
                <w:szCs w:val="24"/>
              </w:rPr>
            </w:pPr>
            <w:r w:rsidRPr="00630F45">
              <w:rPr>
                <w:rFonts w:ascii="Arial" w:eastAsia="Times New Roman" w:hAnsi="Arial" w:cs="Arial"/>
                <w:sz w:val="24"/>
                <w:szCs w:val="24"/>
              </w:rPr>
              <w:t>Έναρξη της ισχύος του παρόντος Νόμου.</w:t>
            </w:r>
          </w:p>
        </w:tc>
      </w:tr>
      <w:tr w:rsidR="00630F45" w:rsidRPr="00A1098A" w14:paraId="541267F5" w14:textId="77777777" w:rsidTr="004F2715">
        <w:trPr>
          <w:trHeight w:val="300"/>
        </w:trPr>
        <w:tc>
          <w:tcPr>
            <w:tcW w:w="1392" w:type="dxa"/>
            <w:gridSpan w:val="5"/>
            <w:shd w:val="clear" w:color="auto" w:fill="auto"/>
          </w:tcPr>
          <w:p w14:paraId="0CA1EF36" w14:textId="77777777" w:rsidR="00630F45" w:rsidRPr="00E621A1" w:rsidRDefault="00630F45" w:rsidP="00630F45">
            <w:pPr>
              <w:spacing w:after="0" w:line="360" w:lineRule="auto"/>
              <w:jc w:val="both"/>
              <w:rPr>
                <w:rFonts w:ascii="Arial" w:eastAsia="Times New Roman" w:hAnsi="Arial" w:cs="Arial"/>
                <w:color w:val="000000"/>
                <w:sz w:val="24"/>
                <w:szCs w:val="24"/>
                <w:lang w:eastAsia="el-GR"/>
              </w:rPr>
            </w:pPr>
          </w:p>
        </w:tc>
        <w:tc>
          <w:tcPr>
            <w:tcW w:w="7990" w:type="dxa"/>
            <w:gridSpan w:val="11"/>
            <w:shd w:val="clear" w:color="auto" w:fill="auto"/>
          </w:tcPr>
          <w:p w14:paraId="3B62B04E" w14:textId="77777777" w:rsidR="00630F45" w:rsidRDefault="00630F45" w:rsidP="00630F45">
            <w:pPr>
              <w:spacing w:after="0" w:line="360" w:lineRule="auto"/>
              <w:jc w:val="center"/>
              <w:rPr>
                <w:rFonts w:ascii="Arial" w:eastAsia="Times New Roman" w:hAnsi="Arial" w:cs="Arial"/>
                <w:b/>
                <w:bCs/>
                <w:sz w:val="24"/>
                <w:szCs w:val="24"/>
              </w:rPr>
            </w:pPr>
          </w:p>
        </w:tc>
      </w:tr>
      <w:tr w:rsidR="00630F45" w:rsidRPr="00A1098A" w14:paraId="330C5FEA" w14:textId="77777777" w:rsidTr="004F2715">
        <w:trPr>
          <w:trHeight w:val="300"/>
        </w:trPr>
        <w:tc>
          <w:tcPr>
            <w:tcW w:w="1392" w:type="dxa"/>
            <w:gridSpan w:val="5"/>
            <w:shd w:val="clear" w:color="auto" w:fill="auto"/>
          </w:tcPr>
          <w:p w14:paraId="4D73E332" w14:textId="77777777" w:rsidR="00630F45" w:rsidRPr="00E621A1" w:rsidRDefault="00630F45" w:rsidP="00630F45">
            <w:pPr>
              <w:spacing w:after="0" w:line="360" w:lineRule="auto"/>
              <w:jc w:val="both"/>
              <w:rPr>
                <w:rFonts w:ascii="Arial" w:eastAsia="Times New Roman" w:hAnsi="Arial" w:cs="Arial"/>
                <w:color w:val="000000"/>
                <w:sz w:val="24"/>
                <w:szCs w:val="24"/>
                <w:lang w:eastAsia="el-GR"/>
              </w:rPr>
            </w:pPr>
          </w:p>
        </w:tc>
        <w:tc>
          <w:tcPr>
            <w:tcW w:w="7990" w:type="dxa"/>
            <w:gridSpan w:val="11"/>
            <w:shd w:val="clear" w:color="auto" w:fill="auto"/>
          </w:tcPr>
          <w:p w14:paraId="71DFD572" w14:textId="77777777" w:rsidR="00630F45" w:rsidRDefault="00630F45" w:rsidP="00630F45">
            <w:pPr>
              <w:spacing w:after="0" w:line="360" w:lineRule="auto"/>
              <w:jc w:val="center"/>
              <w:rPr>
                <w:rFonts w:ascii="Arial" w:eastAsia="Times New Roman" w:hAnsi="Arial" w:cs="Arial"/>
                <w:b/>
                <w:bCs/>
                <w:sz w:val="24"/>
                <w:szCs w:val="24"/>
              </w:rPr>
            </w:pPr>
          </w:p>
        </w:tc>
      </w:tr>
      <w:tr w:rsidR="00630F45" w:rsidRPr="00A1098A" w14:paraId="0288CA84" w14:textId="77777777" w:rsidTr="004F2715">
        <w:trPr>
          <w:trHeight w:val="300"/>
        </w:trPr>
        <w:tc>
          <w:tcPr>
            <w:tcW w:w="9382" w:type="dxa"/>
            <w:gridSpan w:val="16"/>
            <w:shd w:val="clear" w:color="auto" w:fill="auto"/>
          </w:tcPr>
          <w:p w14:paraId="5D3983F9" w14:textId="77777777" w:rsidR="00630F45" w:rsidRPr="00E621A1" w:rsidRDefault="00630F45" w:rsidP="00630F45">
            <w:pPr>
              <w:spacing w:after="0" w:line="360" w:lineRule="auto"/>
              <w:jc w:val="both"/>
              <w:rPr>
                <w:rFonts w:ascii="Arial" w:eastAsia="Times New Roman" w:hAnsi="Arial" w:cs="Arial"/>
                <w:color w:val="000000"/>
                <w:sz w:val="24"/>
                <w:szCs w:val="24"/>
                <w:lang w:eastAsia="el-GR"/>
              </w:rPr>
            </w:pPr>
          </w:p>
        </w:tc>
      </w:tr>
      <w:tr w:rsidR="00630F45" w:rsidRPr="00A1098A" w14:paraId="16297537" w14:textId="77777777" w:rsidTr="004F2715">
        <w:trPr>
          <w:trHeight w:val="300"/>
        </w:trPr>
        <w:tc>
          <w:tcPr>
            <w:tcW w:w="9382" w:type="dxa"/>
            <w:gridSpan w:val="16"/>
            <w:shd w:val="clear" w:color="auto" w:fill="auto"/>
          </w:tcPr>
          <w:p w14:paraId="0CA7A31E" w14:textId="77777777" w:rsidR="00630F45" w:rsidRPr="00E621A1" w:rsidRDefault="00630F45" w:rsidP="00630F45">
            <w:pPr>
              <w:spacing w:after="0" w:line="360" w:lineRule="auto"/>
              <w:jc w:val="both"/>
              <w:rPr>
                <w:rFonts w:ascii="Arial" w:eastAsia="Times New Roman" w:hAnsi="Arial" w:cs="Arial"/>
                <w:color w:val="000000"/>
                <w:sz w:val="24"/>
                <w:szCs w:val="24"/>
                <w:lang w:eastAsia="el-GR"/>
              </w:rPr>
            </w:pPr>
          </w:p>
        </w:tc>
      </w:tr>
      <w:tr w:rsidR="00630F45" w:rsidRPr="00A1098A" w14:paraId="5F006A20" w14:textId="77777777" w:rsidTr="004F2715">
        <w:trPr>
          <w:trHeight w:val="300"/>
        </w:trPr>
        <w:tc>
          <w:tcPr>
            <w:tcW w:w="9382" w:type="dxa"/>
            <w:gridSpan w:val="16"/>
            <w:shd w:val="clear" w:color="auto" w:fill="auto"/>
          </w:tcPr>
          <w:p w14:paraId="55BA1690" w14:textId="77777777" w:rsidR="00630F45" w:rsidRPr="00E621A1" w:rsidRDefault="00630F45" w:rsidP="00630F45">
            <w:pPr>
              <w:spacing w:after="0" w:line="360" w:lineRule="auto"/>
              <w:jc w:val="both"/>
              <w:rPr>
                <w:rFonts w:ascii="Arial" w:eastAsia="Times New Roman" w:hAnsi="Arial" w:cs="Arial"/>
                <w:color w:val="000000"/>
                <w:sz w:val="24"/>
                <w:szCs w:val="24"/>
                <w:lang w:eastAsia="el-GR"/>
              </w:rPr>
            </w:pPr>
          </w:p>
        </w:tc>
      </w:tr>
      <w:tr w:rsidR="00630F45" w:rsidRPr="00A2642B" w14:paraId="643ECC06" w14:textId="77777777" w:rsidTr="004F2715">
        <w:trPr>
          <w:trHeight w:val="284"/>
        </w:trPr>
        <w:tc>
          <w:tcPr>
            <w:tcW w:w="1764" w:type="dxa"/>
            <w:gridSpan w:val="6"/>
            <w:shd w:val="clear" w:color="auto" w:fill="auto"/>
          </w:tcPr>
          <w:p w14:paraId="2265A460" w14:textId="77777777" w:rsidR="00630F45" w:rsidRPr="00A1098A" w:rsidRDefault="00630F45" w:rsidP="00630F45">
            <w:pPr>
              <w:spacing w:after="0" w:line="360" w:lineRule="auto"/>
              <w:jc w:val="both"/>
              <w:rPr>
                <w:rFonts w:ascii="Arial" w:eastAsia="Times New Roman" w:hAnsi="Arial" w:cs="Arial"/>
                <w:color w:val="000000"/>
                <w:sz w:val="20"/>
                <w:szCs w:val="20"/>
                <w:lang w:eastAsia="el-GR"/>
              </w:rPr>
            </w:pPr>
          </w:p>
        </w:tc>
        <w:tc>
          <w:tcPr>
            <w:tcW w:w="7618" w:type="dxa"/>
            <w:gridSpan w:val="10"/>
            <w:shd w:val="clear" w:color="auto" w:fill="auto"/>
          </w:tcPr>
          <w:p w14:paraId="305FBF68" w14:textId="28FA3747" w:rsidR="00630F45" w:rsidRPr="00B0032B" w:rsidRDefault="00630F45" w:rsidP="00630F45">
            <w:pPr>
              <w:shd w:val="clear" w:color="auto" w:fill="FFFFFF"/>
              <w:spacing w:after="0" w:line="360" w:lineRule="auto"/>
              <w:jc w:val="center"/>
              <w:rPr>
                <w:rFonts w:ascii="Arial" w:eastAsia="Times New Roman" w:hAnsi="Arial" w:cs="Arial"/>
                <w:b/>
                <w:bCs/>
                <w:sz w:val="24"/>
                <w:szCs w:val="24"/>
              </w:rPr>
            </w:pPr>
            <w:bookmarkStart w:id="0" w:name="_Hlk107050890"/>
            <w:r w:rsidRPr="00DF2876">
              <w:rPr>
                <w:rFonts w:ascii="Arial" w:eastAsia="Times New Roman" w:hAnsi="Arial" w:cs="Arial"/>
                <w:b/>
                <w:bCs/>
                <w:sz w:val="24"/>
                <w:szCs w:val="24"/>
                <w:u w:val="single"/>
              </w:rPr>
              <w:t>ΜΕΡΟΣ Ι</w:t>
            </w:r>
            <w:bookmarkEnd w:id="0"/>
          </w:p>
        </w:tc>
      </w:tr>
      <w:tr w:rsidR="00630F45" w:rsidRPr="00A2642B" w14:paraId="6160179C" w14:textId="77777777" w:rsidTr="004F2715">
        <w:trPr>
          <w:trHeight w:val="81"/>
        </w:trPr>
        <w:tc>
          <w:tcPr>
            <w:tcW w:w="1764" w:type="dxa"/>
            <w:gridSpan w:val="6"/>
            <w:shd w:val="clear" w:color="auto" w:fill="auto"/>
          </w:tcPr>
          <w:p w14:paraId="58459909" w14:textId="77777777" w:rsidR="00630F45" w:rsidRPr="00A1098A" w:rsidRDefault="00630F45" w:rsidP="00630F45">
            <w:pPr>
              <w:spacing w:after="0" w:line="360" w:lineRule="auto"/>
              <w:jc w:val="both"/>
              <w:rPr>
                <w:rFonts w:ascii="Arial" w:eastAsia="Times New Roman" w:hAnsi="Arial" w:cs="Arial"/>
                <w:color w:val="000000"/>
                <w:sz w:val="20"/>
                <w:szCs w:val="20"/>
                <w:lang w:eastAsia="el-GR"/>
              </w:rPr>
            </w:pPr>
          </w:p>
        </w:tc>
        <w:tc>
          <w:tcPr>
            <w:tcW w:w="7618" w:type="dxa"/>
            <w:gridSpan w:val="10"/>
            <w:shd w:val="clear" w:color="auto" w:fill="auto"/>
          </w:tcPr>
          <w:p w14:paraId="010CC14B" w14:textId="30C80523" w:rsidR="00630F45" w:rsidRPr="000B3385" w:rsidRDefault="00630F45" w:rsidP="00630F45">
            <w:pPr>
              <w:shd w:val="clear" w:color="auto" w:fill="FFFFFF"/>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ΕΙΣΑΓΩΓΙΚΕΣ ΔΙΑΤΑΞΕΙΣ</w:t>
            </w:r>
          </w:p>
        </w:tc>
      </w:tr>
      <w:tr w:rsidR="00630F45" w:rsidRPr="00A2642B" w14:paraId="42E19FD6" w14:textId="77777777" w:rsidTr="004F2715">
        <w:trPr>
          <w:trHeight w:val="81"/>
        </w:trPr>
        <w:tc>
          <w:tcPr>
            <w:tcW w:w="1764" w:type="dxa"/>
            <w:gridSpan w:val="6"/>
            <w:shd w:val="clear" w:color="auto" w:fill="auto"/>
          </w:tcPr>
          <w:p w14:paraId="4D160D3F" w14:textId="77777777" w:rsidR="00630F45" w:rsidRPr="00A1098A" w:rsidRDefault="00630F45" w:rsidP="00630F45">
            <w:pPr>
              <w:spacing w:after="0" w:line="360" w:lineRule="auto"/>
              <w:jc w:val="both"/>
              <w:rPr>
                <w:rFonts w:ascii="Arial" w:eastAsia="Times New Roman" w:hAnsi="Arial" w:cs="Arial"/>
                <w:color w:val="000000"/>
                <w:sz w:val="20"/>
                <w:szCs w:val="20"/>
                <w:lang w:eastAsia="el-GR"/>
              </w:rPr>
            </w:pPr>
          </w:p>
        </w:tc>
        <w:tc>
          <w:tcPr>
            <w:tcW w:w="7618" w:type="dxa"/>
            <w:gridSpan w:val="10"/>
            <w:shd w:val="clear" w:color="auto" w:fill="auto"/>
          </w:tcPr>
          <w:p w14:paraId="62070898" w14:textId="77777777" w:rsidR="00630F45" w:rsidRPr="000B3385"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7C2E0B" w14:paraId="721CB66F" w14:textId="77777777" w:rsidTr="004F2715">
        <w:trPr>
          <w:trHeight w:val="297"/>
        </w:trPr>
        <w:tc>
          <w:tcPr>
            <w:tcW w:w="1764" w:type="dxa"/>
            <w:gridSpan w:val="6"/>
            <w:shd w:val="clear" w:color="auto" w:fill="auto"/>
          </w:tcPr>
          <w:p w14:paraId="5825FAD0" w14:textId="77777777" w:rsidR="00630F45" w:rsidRPr="000024B5" w:rsidRDefault="00630F45" w:rsidP="00630F45">
            <w:pPr>
              <w:spacing w:after="0" w:line="240" w:lineRule="auto"/>
              <w:jc w:val="both"/>
              <w:rPr>
                <w:rFonts w:ascii="Arial" w:eastAsia="Times New Roman" w:hAnsi="Arial" w:cs="Arial"/>
                <w:color w:val="000000"/>
                <w:sz w:val="20"/>
                <w:szCs w:val="20"/>
                <w:lang w:eastAsia="el-GR"/>
              </w:rPr>
            </w:pPr>
            <w:r w:rsidRPr="000024B5">
              <w:rPr>
                <w:rFonts w:ascii="Arial" w:eastAsia="Times New Roman" w:hAnsi="Arial" w:cs="Arial"/>
                <w:color w:val="000000"/>
                <w:sz w:val="20"/>
                <w:szCs w:val="20"/>
                <w:lang w:eastAsia="el-GR"/>
              </w:rPr>
              <w:t>Προοίμιο.</w:t>
            </w:r>
          </w:p>
          <w:p w14:paraId="554AC0A7" w14:textId="77777777" w:rsidR="00630F45" w:rsidRPr="000024B5" w:rsidRDefault="00630F45" w:rsidP="00630F45">
            <w:pPr>
              <w:spacing w:after="0" w:line="240" w:lineRule="auto"/>
              <w:rPr>
                <w:rFonts w:ascii="Arial" w:eastAsia="Times New Roman" w:hAnsi="Arial" w:cs="Arial"/>
                <w:color w:val="000000"/>
                <w:sz w:val="20"/>
                <w:szCs w:val="20"/>
                <w:lang w:eastAsia="el-GR"/>
              </w:rPr>
            </w:pPr>
            <w:r w:rsidRPr="000024B5">
              <w:rPr>
                <w:rFonts w:ascii="Arial" w:eastAsia="Times New Roman" w:hAnsi="Arial" w:cs="Arial"/>
                <w:color w:val="000000"/>
                <w:sz w:val="20"/>
                <w:szCs w:val="20"/>
                <w:lang w:eastAsia="el-GR"/>
              </w:rPr>
              <w:t>Επίσημη Εφημερίδα της ΕΕ:</w:t>
            </w:r>
          </w:p>
          <w:p w14:paraId="61A6B891" w14:textId="77777777" w:rsidR="00630F45" w:rsidRPr="000024B5" w:rsidRDefault="00630F45" w:rsidP="00630F45">
            <w:pPr>
              <w:spacing w:after="0" w:line="240" w:lineRule="auto"/>
              <w:jc w:val="both"/>
              <w:rPr>
                <w:rFonts w:ascii="Arial" w:eastAsia="Times New Roman" w:hAnsi="Arial" w:cs="Arial"/>
                <w:color w:val="000000"/>
                <w:sz w:val="20"/>
                <w:szCs w:val="20"/>
                <w:lang w:eastAsia="el-GR"/>
              </w:rPr>
            </w:pPr>
            <w:r w:rsidRPr="000024B5">
              <w:rPr>
                <w:rFonts w:ascii="Arial" w:eastAsia="Times New Roman" w:hAnsi="Arial" w:cs="Arial"/>
                <w:color w:val="000000"/>
                <w:sz w:val="20"/>
                <w:szCs w:val="20"/>
                <w:lang w:val="en-US" w:eastAsia="el-GR"/>
              </w:rPr>
              <w:t>L</w:t>
            </w:r>
            <w:r w:rsidRPr="000024B5">
              <w:rPr>
                <w:rFonts w:ascii="Arial" w:eastAsia="Times New Roman" w:hAnsi="Arial" w:cs="Arial"/>
                <w:color w:val="000000"/>
                <w:sz w:val="20"/>
                <w:szCs w:val="20"/>
                <w:lang w:eastAsia="el-GR"/>
              </w:rPr>
              <w:t xml:space="preserve">438, </w:t>
            </w:r>
          </w:p>
          <w:p w14:paraId="2FCDA561" w14:textId="1B853DF6" w:rsidR="00630F45" w:rsidRPr="000024B5" w:rsidRDefault="00630F45" w:rsidP="00630F45">
            <w:pPr>
              <w:spacing w:after="0" w:line="240" w:lineRule="auto"/>
              <w:jc w:val="both"/>
              <w:rPr>
                <w:rFonts w:ascii="Arial" w:eastAsia="Times New Roman" w:hAnsi="Arial" w:cs="Arial"/>
                <w:color w:val="000000"/>
                <w:sz w:val="20"/>
                <w:szCs w:val="20"/>
                <w:lang w:eastAsia="el-GR"/>
              </w:rPr>
            </w:pPr>
            <w:r w:rsidRPr="000024B5">
              <w:rPr>
                <w:rFonts w:ascii="Arial" w:eastAsia="Times New Roman" w:hAnsi="Arial" w:cs="Arial"/>
                <w:color w:val="000000"/>
                <w:sz w:val="20"/>
                <w:szCs w:val="20"/>
                <w:lang w:eastAsia="el-GR"/>
              </w:rPr>
              <w:t>08.12.2021,</w:t>
            </w:r>
          </w:p>
          <w:p w14:paraId="7F4E447D" w14:textId="3C48C10D" w:rsidR="00630F45" w:rsidRPr="000024B5" w:rsidRDefault="00630F45" w:rsidP="00630F45">
            <w:pPr>
              <w:spacing w:after="0" w:line="240" w:lineRule="auto"/>
              <w:jc w:val="both"/>
              <w:rPr>
                <w:rFonts w:ascii="Arial" w:eastAsia="Times New Roman" w:hAnsi="Arial" w:cs="Arial"/>
                <w:color w:val="000000"/>
                <w:sz w:val="20"/>
                <w:szCs w:val="20"/>
                <w:lang w:eastAsia="el-GR"/>
              </w:rPr>
            </w:pPr>
            <w:r w:rsidRPr="000024B5">
              <w:rPr>
                <w:rFonts w:ascii="Arial" w:eastAsia="Times New Roman" w:hAnsi="Arial" w:cs="Arial"/>
                <w:color w:val="000000"/>
                <w:sz w:val="20"/>
                <w:szCs w:val="20"/>
                <w:lang w:eastAsia="el-GR"/>
              </w:rPr>
              <w:t>σ.1</w:t>
            </w:r>
            <w:r w:rsidRPr="007C2E0B">
              <w:rPr>
                <w:rFonts w:ascii="Arial" w:eastAsia="Times New Roman" w:hAnsi="Arial" w:cs="Arial"/>
                <w:color w:val="000000"/>
                <w:sz w:val="20"/>
                <w:szCs w:val="20"/>
                <w:lang w:eastAsia="el-GR"/>
              </w:rPr>
              <w:t>.</w:t>
            </w:r>
          </w:p>
          <w:p w14:paraId="4413E856" w14:textId="77777777" w:rsidR="00630F45" w:rsidRPr="000024B5" w:rsidRDefault="00630F45" w:rsidP="00630F45">
            <w:pPr>
              <w:spacing w:after="0" w:line="240" w:lineRule="auto"/>
              <w:jc w:val="both"/>
              <w:rPr>
                <w:rFonts w:ascii="Arial" w:eastAsia="Times New Roman" w:hAnsi="Arial" w:cs="Arial"/>
                <w:color w:val="000000"/>
                <w:sz w:val="20"/>
                <w:szCs w:val="20"/>
                <w:lang w:eastAsia="el-GR"/>
              </w:rPr>
            </w:pPr>
          </w:p>
        </w:tc>
        <w:tc>
          <w:tcPr>
            <w:tcW w:w="7618" w:type="dxa"/>
            <w:gridSpan w:val="10"/>
            <w:shd w:val="clear" w:color="auto" w:fill="auto"/>
          </w:tcPr>
          <w:p w14:paraId="0272330A" w14:textId="557DF828" w:rsidR="00630F45" w:rsidRPr="00F5704C" w:rsidRDefault="00630F45" w:rsidP="00630F45">
            <w:pPr>
              <w:spacing w:after="0" w:line="360" w:lineRule="auto"/>
              <w:jc w:val="both"/>
              <w:rPr>
                <w:rFonts w:ascii="Arial" w:hAnsi="Arial" w:cs="Arial"/>
                <w:sz w:val="24"/>
                <w:szCs w:val="24"/>
              </w:rPr>
            </w:pPr>
            <w:r w:rsidRPr="00C53BB0">
              <w:rPr>
                <w:rFonts w:ascii="Arial" w:hAnsi="Arial" w:cs="Arial"/>
                <w:sz w:val="24"/>
                <w:szCs w:val="24"/>
              </w:rPr>
              <w:t>Για σκοπούς μεταξύ άλλων εναρμόνισης με την πράξη της Ευρωπαϊκής Ένωσης με τίτλο «</w:t>
            </w:r>
            <w:r w:rsidRPr="007C2E0B">
              <w:rPr>
                <w:rFonts w:ascii="Arial" w:hAnsi="Arial" w:cs="Arial"/>
                <w:sz w:val="24"/>
                <w:szCs w:val="24"/>
              </w:rPr>
              <w:t xml:space="preserve">Οδηγία (ΕΕ) 2021/2167 του Ευρωπαϊκού Κοινοβουλίου και του Συμβουλίου </w:t>
            </w:r>
            <w:r w:rsidRPr="007F1FFE">
              <w:rPr>
                <w:rFonts w:ascii="Arial" w:hAnsi="Arial" w:cs="Arial"/>
                <w:sz w:val="24"/>
                <w:szCs w:val="24"/>
              </w:rPr>
              <w:t>της 24ης Νοεμβρίου 2021 για τους διαχειριστές πιστώσεων και τους αγοραστές πιστώσεων και την τροποποίηση των οδηγιών 2008/48/ΕΚ και 2014/17/ΕΕ»</w:t>
            </w:r>
            <w:r w:rsidR="00CA1FF4">
              <w:rPr>
                <w:rFonts w:ascii="Arial" w:hAnsi="Arial" w:cs="Arial"/>
                <w:sz w:val="24"/>
                <w:szCs w:val="24"/>
              </w:rPr>
              <w:t xml:space="preserve"> </w:t>
            </w:r>
            <w:r w:rsidR="00CA1FF4" w:rsidRPr="00C53BB0">
              <w:rPr>
                <w:rFonts w:ascii="Arial" w:hAnsi="Arial" w:cs="Arial"/>
                <w:sz w:val="24"/>
                <w:szCs w:val="24"/>
              </w:rPr>
              <w:t>εξαιρουμένων των Άρθρων 27 και 28 αυτής</w:t>
            </w:r>
            <w:r>
              <w:rPr>
                <w:rFonts w:ascii="Arial" w:hAnsi="Arial" w:cs="Arial"/>
                <w:sz w:val="24"/>
                <w:szCs w:val="24"/>
              </w:rPr>
              <w:t>,</w:t>
            </w:r>
          </w:p>
        </w:tc>
      </w:tr>
      <w:tr w:rsidR="00630F45" w:rsidRPr="007C2E0B" w14:paraId="026CD61E" w14:textId="77777777" w:rsidTr="004F2715">
        <w:trPr>
          <w:trHeight w:val="297"/>
        </w:trPr>
        <w:tc>
          <w:tcPr>
            <w:tcW w:w="1764" w:type="dxa"/>
            <w:gridSpan w:val="6"/>
            <w:shd w:val="clear" w:color="auto" w:fill="auto"/>
          </w:tcPr>
          <w:p w14:paraId="394DAC2D" w14:textId="77777777" w:rsidR="00630F45" w:rsidRPr="000024B5" w:rsidRDefault="00630F45" w:rsidP="00630F45">
            <w:pPr>
              <w:spacing w:after="0" w:line="360" w:lineRule="auto"/>
              <w:rPr>
                <w:rFonts w:ascii="Arial" w:eastAsia="Times New Roman" w:hAnsi="Arial" w:cs="Arial"/>
                <w:color w:val="000000"/>
                <w:sz w:val="20"/>
                <w:szCs w:val="20"/>
                <w:lang w:eastAsia="el-GR"/>
              </w:rPr>
            </w:pPr>
          </w:p>
        </w:tc>
        <w:tc>
          <w:tcPr>
            <w:tcW w:w="7618" w:type="dxa"/>
            <w:gridSpan w:val="10"/>
            <w:shd w:val="clear" w:color="auto" w:fill="auto"/>
          </w:tcPr>
          <w:p w14:paraId="73D30B7E" w14:textId="77777777" w:rsidR="00630F45" w:rsidRPr="007C2E0B" w:rsidRDefault="00630F45" w:rsidP="00630F45">
            <w:pPr>
              <w:spacing w:after="0" w:line="360" w:lineRule="auto"/>
              <w:jc w:val="both"/>
              <w:rPr>
                <w:rFonts w:ascii="Arial" w:eastAsia="Times New Roman" w:hAnsi="Arial" w:cs="Arial"/>
                <w:color w:val="000000"/>
                <w:sz w:val="24"/>
                <w:szCs w:val="24"/>
                <w:highlight w:val="cyan"/>
                <w:lang w:eastAsia="el-GR"/>
              </w:rPr>
            </w:pPr>
          </w:p>
        </w:tc>
      </w:tr>
      <w:tr w:rsidR="00630F45" w:rsidRPr="007C2E0B" w14:paraId="16726DDE" w14:textId="77777777" w:rsidTr="004F2715">
        <w:trPr>
          <w:trHeight w:val="297"/>
        </w:trPr>
        <w:tc>
          <w:tcPr>
            <w:tcW w:w="1764" w:type="dxa"/>
            <w:gridSpan w:val="6"/>
            <w:shd w:val="clear" w:color="auto" w:fill="auto"/>
          </w:tcPr>
          <w:p w14:paraId="245EDB65" w14:textId="77777777" w:rsidR="00630F45" w:rsidRPr="000024B5" w:rsidRDefault="00630F45" w:rsidP="00630F45">
            <w:pPr>
              <w:spacing w:after="0" w:line="240" w:lineRule="auto"/>
              <w:jc w:val="both"/>
              <w:rPr>
                <w:rFonts w:ascii="Arial" w:eastAsia="Times New Roman" w:hAnsi="Arial" w:cs="Arial"/>
                <w:color w:val="000000"/>
                <w:sz w:val="20"/>
                <w:szCs w:val="20"/>
                <w:lang w:eastAsia="el-GR"/>
              </w:rPr>
            </w:pPr>
          </w:p>
        </w:tc>
        <w:tc>
          <w:tcPr>
            <w:tcW w:w="7618" w:type="dxa"/>
            <w:gridSpan w:val="10"/>
            <w:shd w:val="clear" w:color="auto" w:fill="auto"/>
          </w:tcPr>
          <w:p w14:paraId="661388C2" w14:textId="0417FFCE" w:rsidR="00630F45" w:rsidRPr="007C2E0B" w:rsidRDefault="00630F45" w:rsidP="00630F45">
            <w:pPr>
              <w:spacing w:after="0" w:line="360" w:lineRule="auto"/>
              <w:jc w:val="both"/>
              <w:rPr>
                <w:rFonts w:ascii="Arial" w:eastAsia="Times New Roman" w:hAnsi="Arial" w:cs="Arial"/>
                <w:color w:val="000000"/>
                <w:sz w:val="24"/>
                <w:szCs w:val="24"/>
                <w:lang w:eastAsia="el-GR"/>
              </w:rPr>
            </w:pPr>
            <w:r w:rsidRPr="007C2E0B">
              <w:rPr>
                <w:rFonts w:ascii="Arial" w:eastAsia="Times New Roman" w:hAnsi="Arial" w:cs="Arial"/>
                <w:color w:val="000000"/>
                <w:sz w:val="24"/>
                <w:szCs w:val="24"/>
                <w:lang w:eastAsia="el-GR"/>
              </w:rPr>
              <w:t>η Βουλή των Αντιπροσώπων ψηφίζει ως ακολούθως:</w:t>
            </w:r>
          </w:p>
        </w:tc>
      </w:tr>
      <w:tr w:rsidR="00630F45" w:rsidRPr="007C2E0B" w14:paraId="47B1FE53" w14:textId="77777777" w:rsidTr="004F2715">
        <w:trPr>
          <w:trHeight w:val="270"/>
        </w:trPr>
        <w:tc>
          <w:tcPr>
            <w:tcW w:w="1764" w:type="dxa"/>
            <w:gridSpan w:val="6"/>
            <w:shd w:val="clear" w:color="auto" w:fill="auto"/>
          </w:tcPr>
          <w:p w14:paraId="3EEDACFF" w14:textId="77777777" w:rsidR="00630F45" w:rsidRPr="000024B5" w:rsidRDefault="00630F45" w:rsidP="00630F45">
            <w:pPr>
              <w:spacing w:after="0" w:line="240" w:lineRule="auto"/>
              <w:jc w:val="both"/>
              <w:rPr>
                <w:rFonts w:ascii="Arial" w:eastAsia="Times New Roman" w:hAnsi="Arial" w:cs="Arial"/>
                <w:color w:val="000000"/>
                <w:sz w:val="20"/>
                <w:szCs w:val="20"/>
                <w:lang w:eastAsia="el-GR"/>
              </w:rPr>
            </w:pPr>
          </w:p>
        </w:tc>
        <w:tc>
          <w:tcPr>
            <w:tcW w:w="7618" w:type="dxa"/>
            <w:gridSpan w:val="10"/>
            <w:shd w:val="clear" w:color="auto" w:fill="auto"/>
          </w:tcPr>
          <w:p w14:paraId="3F129A30" w14:textId="77777777" w:rsidR="00630F45" w:rsidRPr="007C2E0B" w:rsidRDefault="00630F45" w:rsidP="00630F45">
            <w:pPr>
              <w:spacing w:after="0" w:line="360" w:lineRule="auto"/>
              <w:jc w:val="both"/>
              <w:rPr>
                <w:rFonts w:ascii="Arial" w:eastAsia="Times New Roman" w:hAnsi="Arial" w:cs="Arial"/>
                <w:color w:val="000000"/>
                <w:sz w:val="24"/>
                <w:szCs w:val="24"/>
                <w:lang w:eastAsia="el-GR"/>
              </w:rPr>
            </w:pPr>
          </w:p>
        </w:tc>
      </w:tr>
      <w:tr w:rsidR="00630F45" w:rsidRPr="007C2E0B" w14:paraId="74645956" w14:textId="77777777" w:rsidTr="004F2715">
        <w:trPr>
          <w:trHeight w:val="896"/>
        </w:trPr>
        <w:tc>
          <w:tcPr>
            <w:tcW w:w="1764" w:type="dxa"/>
            <w:gridSpan w:val="6"/>
            <w:shd w:val="clear" w:color="auto" w:fill="auto"/>
          </w:tcPr>
          <w:p w14:paraId="4E61A734" w14:textId="77777777" w:rsidR="00630F45" w:rsidRPr="009856FF" w:rsidRDefault="00630F45" w:rsidP="00630F45">
            <w:pPr>
              <w:spacing w:after="0" w:line="240" w:lineRule="auto"/>
              <w:rPr>
                <w:rFonts w:ascii="Arial" w:eastAsia="Times New Roman" w:hAnsi="Arial" w:cs="Arial"/>
                <w:color w:val="000000"/>
                <w:sz w:val="20"/>
                <w:szCs w:val="20"/>
                <w:lang w:eastAsia="el-GR"/>
              </w:rPr>
            </w:pPr>
            <w:r w:rsidRPr="009856FF">
              <w:rPr>
                <w:rFonts w:ascii="Arial" w:eastAsia="Times New Roman" w:hAnsi="Arial" w:cs="Arial"/>
                <w:color w:val="000000"/>
                <w:sz w:val="20"/>
                <w:szCs w:val="20"/>
                <w:lang w:eastAsia="el-GR"/>
              </w:rPr>
              <w:t>Συνοπτικός</w:t>
            </w:r>
          </w:p>
          <w:p w14:paraId="12CE6067" w14:textId="19D2FDDC" w:rsidR="00630F45" w:rsidRPr="009856FF" w:rsidRDefault="00630F45" w:rsidP="00630F45">
            <w:pPr>
              <w:spacing w:after="0" w:line="240" w:lineRule="auto"/>
              <w:rPr>
                <w:rFonts w:ascii="Arial" w:eastAsia="Times New Roman" w:hAnsi="Arial" w:cs="Arial"/>
                <w:color w:val="000000"/>
                <w:sz w:val="20"/>
                <w:szCs w:val="20"/>
                <w:lang w:eastAsia="el-GR"/>
              </w:rPr>
            </w:pPr>
            <w:r w:rsidRPr="009856FF">
              <w:rPr>
                <w:rFonts w:ascii="Arial" w:eastAsia="Times New Roman" w:hAnsi="Arial" w:cs="Arial"/>
                <w:color w:val="000000"/>
                <w:sz w:val="20"/>
                <w:szCs w:val="20"/>
                <w:lang w:eastAsia="el-GR"/>
              </w:rPr>
              <w:t>τίτλος.</w:t>
            </w:r>
          </w:p>
          <w:p w14:paraId="7AA96996" w14:textId="5B24C99D" w:rsidR="00630F45" w:rsidRPr="000024B5" w:rsidRDefault="00630F45" w:rsidP="00630F45">
            <w:pPr>
              <w:spacing w:after="0" w:line="240" w:lineRule="auto"/>
              <w:rPr>
                <w:rFonts w:ascii="Arial" w:eastAsia="Times New Roman" w:hAnsi="Arial" w:cs="Arial"/>
                <w:color w:val="000000"/>
                <w:sz w:val="20"/>
                <w:szCs w:val="20"/>
                <w:lang w:eastAsia="el-GR"/>
              </w:rPr>
            </w:pPr>
          </w:p>
        </w:tc>
        <w:tc>
          <w:tcPr>
            <w:tcW w:w="7618" w:type="dxa"/>
            <w:gridSpan w:val="10"/>
            <w:shd w:val="clear" w:color="auto" w:fill="auto"/>
            <w:hideMark/>
          </w:tcPr>
          <w:p w14:paraId="5044A46A" w14:textId="0889A4F0" w:rsidR="00630F45" w:rsidRPr="007C2E0B" w:rsidRDefault="00630F45" w:rsidP="00630F45">
            <w:pPr>
              <w:spacing w:after="0" w:line="360" w:lineRule="auto"/>
              <w:jc w:val="both"/>
              <w:rPr>
                <w:rFonts w:ascii="Arial" w:eastAsia="Times New Roman" w:hAnsi="Arial" w:cs="Arial"/>
                <w:color w:val="000000"/>
                <w:sz w:val="24"/>
                <w:szCs w:val="24"/>
                <w:lang w:eastAsia="el-GR"/>
              </w:rPr>
            </w:pPr>
            <w:r w:rsidRPr="007C2E0B">
              <w:rPr>
                <w:rFonts w:ascii="Arial" w:eastAsia="Times New Roman" w:hAnsi="Arial" w:cs="Arial"/>
                <w:color w:val="000000"/>
                <w:sz w:val="24"/>
                <w:szCs w:val="24"/>
                <w:lang w:eastAsia="el-GR"/>
              </w:rPr>
              <w:t>1. Ο παρών Νόμος θα αναφέρεται ως ο περί Διαχειριστών Πιστώσεων και Αγοραστών Πιστώσεων και για Συναφή Θέματα Νόμος του 202</w:t>
            </w:r>
            <w:r>
              <w:rPr>
                <w:rFonts w:ascii="Arial" w:eastAsia="Times New Roman" w:hAnsi="Arial" w:cs="Arial"/>
                <w:color w:val="000000"/>
                <w:sz w:val="24"/>
                <w:szCs w:val="24"/>
                <w:lang w:eastAsia="el-GR"/>
              </w:rPr>
              <w:t>3.</w:t>
            </w:r>
            <w:r w:rsidRPr="007C2E0B">
              <w:rPr>
                <w:rFonts w:ascii="Arial" w:eastAsia="Times New Roman" w:hAnsi="Arial" w:cs="Arial"/>
                <w:color w:val="000000"/>
                <w:sz w:val="24"/>
                <w:szCs w:val="24"/>
                <w:lang w:eastAsia="el-GR"/>
              </w:rPr>
              <w:t xml:space="preserve"> </w:t>
            </w:r>
          </w:p>
        </w:tc>
      </w:tr>
      <w:tr w:rsidR="00630F45" w:rsidRPr="007C2E0B" w14:paraId="1A1634EA" w14:textId="77777777" w:rsidTr="004F2715">
        <w:trPr>
          <w:trHeight w:val="371"/>
        </w:trPr>
        <w:tc>
          <w:tcPr>
            <w:tcW w:w="1764" w:type="dxa"/>
            <w:gridSpan w:val="6"/>
            <w:shd w:val="clear" w:color="auto" w:fill="auto"/>
          </w:tcPr>
          <w:p w14:paraId="0E2083DC" w14:textId="77777777" w:rsidR="00630F45" w:rsidRPr="009856FF" w:rsidRDefault="00630F45" w:rsidP="00630F45">
            <w:pPr>
              <w:spacing w:after="0" w:line="240" w:lineRule="auto"/>
              <w:rPr>
                <w:rFonts w:ascii="Arial" w:eastAsia="Times New Roman" w:hAnsi="Arial" w:cs="Arial"/>
                <w:color w:val="000000"/>
                <w:sz w:val="20"/>
                <w:szCs w:val="20"/>
                <w:lang w:eastAsia="el-GR"/>
              </w:rPr>
            </w:pPr>
          </w:p>
        </w:tc>
        <w:tc>
          <w:tcPr>
            <w:tcW w:w="7618" w:type="dxa"/>
            <w:gridSpan w:val="10"/>
            <w:shd w:val="clear" w:color="auto" w:fill="auto"/>
          </w:tcPr>
          <w:p w14:paraId="106F54D5" w14:textId="77777777" w:rsidR="00630F45" w:rsidRPr="007C2E0B" w:rsidRDefault="00630F45" w:rsidP="00630F45">
            <w:pPr>
              <w:spacing w:after="0" w:line="360" w:lineRule="auto"/>
              <w:jc w:val="both"/>
              <w:rPr>
                <w:rFonts w:ascii="Arial" w:eastAsia="Times New Roman" w:hAnsi="Arial" w:cs="Arial"/>
                <w:color w:val="000000"/>
                <w:sz w:val="24"/>
                <w:szCs w:val="24"/>
                <w:lang w:eastAsia="el-GR"/>
              </w:rPr>
            </w:pPr>
          </w:p>
        </w:tc>
      </w:tr>
      <w:tr w:rsidR="00630F45" w:rsidRPr="007C2E0B" w14:paraId="062C5259" w14:textId="77777777" w:rsidTr="004F2715">
        <w:trPr>
          <w:trHeight w:val="405"/>
        </w:trPr>
        <w:tc>
          <w:tcPr>
            <w:tcW w:w="1764" w:type="dxa"/>
            <w:gridSpan w:val="6"/>
            <w:shd w:val="clear" w:color="auto" w:fill="auto"/>
          </w:tcPr>
          <w:p w14:paraId="76E23A2E" w14:textId="6F5E358B" w:rsidR="00630F45" w:rsidRPr="000024B5" w:rsidRDefault="00630F45" w:rsidP="00630F45">
            <w:pPr>
              <w:spacing w:after="0" w:line="240" w:lineRule="auto"/>
              <w:rPr>
                <w:rFonts w:ascii="Arial" w:eastAsia="Times New Roman" w:hAnsi="Arial" w:cs="Arial"/>
                <w:sz w:val="20"/>
                <w:szCs w:val="20"/>
                <w:lang w:eastAsia="el-GR"/>
              </w:rPr>
            </w:pPr>
            <w:r w:rsidRPr="000024B5">
              <w:rPr>
                <w:rFonts w:ascii="Arial" w:eastAsia="Times New Roman" w:hAnsi="Arial" w:cs="Arial"/>
                <w:sz w:val="20"/>
                <w:szCs w:val="20"/>
                <w:lang w:eastAsia="el-GR"/>
              </w:rPr>
              <w:t>Ερμηνεία.</w:t>
            </w:r>
          </w:p>
        </w:tc>
        <w:tc>
          <w:tcPr>
            <w:tcW w:w="7618" w:type="dxa"/>
            <w:gridSpan w:val="10"/>
            <w:shd w:val="clear" w:color="auto" w:fill="auto"/>
          </w:tcPr>
          <w:p w14:paraId="5FDEECB9" w14:textId="3CC4437C" w:rsidR="00630F45" w:rsidRPr="007C2E0B" w:rsidRDefault="00630F45" w:rsidP="00630F45">
            <w:pPr>
              <w:spacing w:after="0" w:line="360" w:lineRule="auto"/>
              <w:jc w:val="both"/>
              <w:rPr>
                <w:rFonts w:ascii="Arial" w:eastAsia="Times New Roman" w:hAnsi="Arial" w:cs="Arial"/>
                <w:sz w:val="24"/>
                <w:szCs w:val="24"/>
                <w:lang w:eastAsia="el-GR"/>
              </w:rPr>
            </w:pPr>
            <w:r w:rsidRPr="007C2E0B">
              <w:rPr>
                <w:rFonts w:ascii="Arial" w:eastAsia="Times New Roman" w:hAnsi="Arial" w:cs="Arial"/>
                <w:sz w:val="24"/>
                <w:szCs w:val="24"/>
                <w:lang w:eastAsia="el-GR"/>
              </w:rPr>
              <w:t xml:space="preserve">2. </w:t>
            </w:r>
            <w:r>
              <w:rPr>
                <w:rFonts w:ascii="Arial" w:eastAsia="Times New Roman" w:hAnsi="Arial" w:cs="Arial"/>
                <w:sz w:val="24"/>
                <w:szCs w:val="24"/>
                <w:lang w:eastAsia="el-GR"/>
              </w:rPr>
              <w:t xml:space="preserve">(1) </w:t>
            </w:r>
            <w:r w:rsidRPr="007C2E0B">
              <w:rPr>
                <w:rFonts w:ascii="Arial" w:eastAsia="Times New Roman" w:hAnsi="Arial" w:cs="Arial"/>
                <w:sz w:val="24"/>
                <w:szCs w:val="24"/>
                <w:lang w:eastAsia="el-GR"/>
              </w:rPr>
              <w:t>Στον παρόντα Νόμο, εκτός εάν από το κείμενο προκύπτει διαφορετική έννοια:</w:t>
            </w:r>
          </w:p>
        </w:tc>
      </w:tr>
      <w:tr w:rsidR="00630F45" w:rsidRPr="0099065E" w14:paraId="41AAB805" w14:textId="77777777" w:rsidTr="004F2715">
        <w:trPr>
          <w:trHeight w:val="405"/>
        </w:trPr>
        <w:tc>
          <w:tcPr>
            <w:tcW w:w="1764" w:type="dxa"/>
            <w:gridSpan w:val="6"/>
            <w:shd w:val="clear" w:color="auto" w:fill="auto"/>
          </w:tcPr>
          <w:p w14:paraId="57C1CE90" w14:textId="77777777" w:rsidR="00630F45" w:rsidRPr="007C2E0B"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11E4786" w14:textId="2F00EB4F" w:rsidR="00630F45" w:rsidRPr="0099065E" w:rsidRDefault="00630F45" w:rsidP="00630F45">
            <w:pPr>
              <w:spacing w:after="0" w:line="360" w:lineRule="auto"/>
              <w:jc w:val="both"/>
              <w:rPr>
                <w:rFonts w:ascii="Arial" w:eastAsia="Times New Roman" w:hAnsi="Arial" w:cs="Arial"/>
                <w:sz w:val="24"/>
                <w:szCs w:val="24"/>
                <w:lang w:eastAsia="el-GR"/>
              </w:rPr>
            </w:pPr>
            <w:r w:rsidRPr="009243D7">
              <w:rPr>
                <w:rFonts w:ascii="Arial" w:eastAsia="Times New Roman" w:hAnsi="Arial" w:cs="Arial"/>
                <w:sz w:val="24"/>
                <w:szCs w:val="24"/>
                <w:lang w:eastAsia="el-GR"/>
              </w:rPr>
              <w:t>«αγοραστής πιστώσεων»</w:t>
            </w:r>
            <w:r w:rsidRPr="007C2E0B">
              <w:rPr>
                <w:rFonts w:ascii="Arial" w:eastAsia="Times New Roman" w:hAnsi="Arial" w:cs="Arial"/>
                <w:sz w:val="24"/>
                <w:szCs w:val="24"/>
                <w:lang w:eastAsia="el-GR"/>
              </w:rPr>
              <w:t xml:space="preserve"> σημαίνει</w:t>
            </w:r>
            <w:r w:rsidRPr="00051092">
              <w:rPr>
                <w:rFonts w:ascii="Arial" w:eastAsia="Times New Roman" w:hAnsi="Arial" w:cs="Arial"/>
                <w:sz w:val="24"/>
                <w:szCs w:val="24"/>
                <w:lang w:eastAsia="el-GR"/>
              </w:rPr>
              <w:t xml:space="preserve"> φυσικό ή νομικό πρόσωπο, εκτός από πιστωτικό ίδρυμα, το οποίο αγοράζει τα δικαιώματα πιστωτή που απορρέουν από μη εξυπηρετούμενη σύμβαση πίστωσης ή την ίδια τη μη εξυπηρετούμενη σύμβαση πίστωσης, στο πλαίσιο της εμπορικής, επιχειρηματικής ή επαγγελματικής του δραστηριότητας, σύμφωνα με το εφαρμοστέο </w:t>
            </w:r>
            <w:proofErr w:type="spellStart"/>
            <w:r w:rsidRPr="00051092">
              <w:rPr>
                <w:rFonts w:ascii="Arial" w:eastAsia="Times New Roman" w:hAnsi="Arial" w:cs="Arial"/>
                <w:sz w:val="24"/>
                <w:szCs w:val="24"/>
                <w:lang w:eastAsia="el-GR"/>
              </w:rPr>
              <w:t>ενωσιακό</w:t>
            </w:r>
            <w:proofErr w:type="spellEnd"/>
            <w:r w:rsidRPr="00051092">
              <w:rPr>
                <w:rFonts w:ascii="Arial" w:eastAsia="Times New Roman" w:hAnsi="Arial" w:cs="Arial"/>
                <w:sz w:val="24"/>
                <w:szCs w:val="24"/>
                <w:lang w:eastAsia="el-GR"/>
              </w:rPr>
              <w:t xml:space="preserve"> και εθνικό δίκαιο·</w:t>
            </w:r>
          </w:p>
        </w:tc>
      </w:tr>
      <w:tr w:rsidR="00630F45" w:rsidRPr="0099065E" w14:paraId="531EC742" w14:textId="77777777" w:rsidTr="004F2715">
        <w:trPr>
          <w:trHeight w:val="405"/>
        </w:trPr>
        <w:tc>
          <w:tcPr>
            <w:tcW w:w="1764" w:type="dxa"/>
            <w:gridSpan w:val="6"/>
            <w:shd w:val="clear" w:color="auto" w:fill="auto"/>
          </w:tcPr>
          <w:p w14:paraId="13694B30" w14:textId="77777777" w:rsidR="00630F45" w:rsidRPr="007C2E0B"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9761C0C" w14:textId="77777777" w:rsidR="00630F45" w:rsidRPr="009243D7" w:rsidRDefault="00630F45" w:rsidP="00630F45">
            <w:pPr>
              <w:spacing w:after="0" w:line="360" w:lineRule="auto"/>
              <w:jc w:val="both"/>
              <w:rPr>
                <w:rFonts w:ascii="Arial" w:eastAsia="Times New Roman" w:hAnsi="Arial" w:cs="Arial"/>
                <w:sz w:val="24"/>
                <w:szCs w:val="24"/>
                <w:lang w:eastAsia="el-GR"/>
              </w:rPr>
            </w:pPr>
          </w:p>
        </w:tc>
      </w:tr>
      <w:tr w:rsidR="00630F45" w:rsidRPr="0099065E" w14:paraId="51ED48B7" w14:textId="77777777" w:rsidTr="004F2715">
        <w:trPr>
          <w:trHeight w:val="405"/>
        </w:trPr>
        <w:tc>
          <w:tcPr>
            <w:tcW w:w="1764" w:type="dxa"/>
            <w:gridSpan w:val="6"/>
            <w:shd w:val="clear" w:color="auto" w:fill="auto"/>
          </w:tcPr>
          <w:p w14:paraId="75869081" w14:textId="77777777" w:rsidR="00630F45" w:rsidRPr="007C2E0B"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662A8A9" w14:textId="633FFF29"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«δανειολήπτης» σημαίνει νομικό ή φυσικό πρόσωπο το οποίο έχει συνάψει σύμβαση πίστωσης με πιστωτικό ίδρυμα, συμπεριλαμβανομένου του νόμιμου διαδόχου ή του συνδίκου του·</w:t>
            </w:r>
          </w:p>
        </w:tc>
      </w:tr>
      <w:tr w:rsidR="00630F45" w:rsidRPr="0099065E" w14:paraId="13260864" w14:textId="77777777" w:rsidTr="004F2715">
        <w:trPr>
          <w:trHeight w:val="405"/>
        </w:trPr>
        <w:tc>
          <w:tcPr>
            <w:tcW w:w="1764" w:type="dxa"/>
            <w:gridSpan w:val="6"/>
            <w:shd w:val="clear" w:color="auto" w:fill="auto"/>
          </w:tcPr>
          <w:p w14:paraId="4557DDCA" w14:textId="77777777" w:rsidR="00630F45" w:rsidRPr="007C2E0B"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6E465E6"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5A2320A8" w14:textId="77777777" w:rsidTr="004F2715">
        <w:trPr>
          <w:trHeight w:val="405"/>
        </w:trPr>
        <w:tc>
          <w:tcPr>
            <w:tcW w:w="1764" w:type="dxa"/>
            <w:gridSpan w:val="6"/>
            <w:shd w:val="clear" w:color="auto" w:fill="auto"/>
          </w:tcPr>
          <w:p w14:paraId="6BE9F6F5" w14:textId="77777777" w:rsidR="00630F45" w:rsidRPr="007C2E0B"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9B404A7" w14:textId="377D53BE"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«Δημοκρατία» σημαίνει την Κυπριακή Δημοκρατία∙</w:t>
            </w:r>
          </w:p>
        </w:tc>
      </w:tr>
      <w:tr w:rsidR="00630F45" w:rsidRPr="0099065E" w14:paraId="4892D673" w14:textId="77777777" w:rsidTr="004F2715">
        <w:trPr>
          <w:trHeight w:val="405"/>
        </w:trPr>
        <w:tc>
          <w:tcPr>
            <w:tcW w:w="1764" w:type="dxa"/>
            <w:gridSpan w:val="6"/>
            <w:shd w:val="clear" w:color="auto" w:fill="auto"/>
          </w:tcPr>
          <w:p w14:paraId="28244B61" w14:textId="77777777" w:rsidR="00630F45" w:rsidRPr="007C2E0B"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36C9B69"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147A0087" w14:textId="77777777" w:rsidTr="004F2715">
        <w:trPr>
          <w:trHeight w:val="405"/>
        </w:trPr>
        <w:tc>
          <w:tcPr>
            <w:tcW w:w="1764" w:type="dxa"/>
            <w:gridSpan w:val="6"/>
            <w:shd w:val="clear" w:color="auto" w:fill="auto"/>
          </w:tcPr>
          <w:p w14:paraId="362C2F70" w14:textId="77777777" w:rsidR="00630F45" w:rsidRPr="007C2E0B"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824BD2B" w14:textId="3F9D4682"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«διαχειριστής πιστώσεων» σημαίνει νομικό πρόσωπο το οποίο, στο πλαίσιο των επιχειρηματικών του δραστηριοτήτων, διαχειρίζεται και </w:t>
            </w:r>
            <w:r w:rsidRPr="003E3A6D">
              <w:rPr>
                <w:rFonts w:ascii="Arial" w:eastAsia="Times New Roman" w:hAnsi="Arial" w:cs="Arial"/>
                <w:sz w:val="24"/>
                <w:szCs w:val="24"/>
                <w:lang w:eastAsia="el-GR"/>
              </w:rPr>
              <w:lastRenderedPageBreak/>
              <w:t xml:space="preserve">επιβάλλει τα δικαιώματα και τις υποχρεώσεις που σχετίζονται με τα δικαιώματα πιστωτή στο πλαίσιο μη εξυπηρετούμενης σύμβασης πίστωσης ή με την ίδια τη μη εξυπηρετούμενη σύμβαση πίστωσης, για λογαριασμό αγοραστή πιστώσεων, </w:t>
            </w:r>
            <w:r>
              <w:rPr>
                <w:rFonts w:ascii="Arial" w:eastAsia="Times New Roman" w:hAnsi="Arial" w:cs="Arial"/>
                <w:sz w:val="24"/>
                <w:szCs w:val="24"/>
                <w:lang w:eastAsia="el-GR"/>
              </w:rPr>
              <w:t xml:space="preserve">περιλαμβανομένου και αγοραστή πιστώσεων ο οποίος </w:t>
            </w:r>
            <w:proofErr w:type="spellStart"/>
            <w:r>
              <w:rPr>
                <w:rFonts w:ascii="Arial" w:eastAsia="Times New Roman" w:hAnsi="Arial" w:cs="Arial"/>
                <w:sz w:val="24"/>
                <w:szCs w:val="24"/>
                <w:lang w:eastAsia="el-GR"/>
              </w:rPr>
              <w:t>αδειοδοτείται</w:t>
            </w:r>
            <w:proofErr w:type="spellEnd"/>
            <w:r>
              <w:rPr>
                <w:rFonts w:ascii="Arial" w:eastAsia="Times New Roman" w:hAnsi="Arial" w:cs="Arial"/>
                <w:sz w:val="24"/>
                <w:szCs w:val="24"/>
                <w:lang w:eastAsia="el-GR"/>
              </w:rPr>
              <w:t xml:space="preserve"> ως «διαχειριστής πιστώσεων» δυνάμει του εδαφίου </w:t>
            </w:r>
            <w:r w:rsidR="00250B2E">
              <w:rPr>
                <w:rFonts w:ascii="Arial" w:eastAsia="Times New Roman" w:hAnsi="Arial" w:cs="Arial"/>
                <w:sz w:val="24"/>
                <w:szCs w:val="24"/>
                <w:lang w:eastAsia="el-GR"/>
              </w:rPr>
              <w:t>(</w:t>
            </w:r>
            <w:r>
              <w:rPr>
                <w:rFonts w:ascii="Arial" w:eastAsia="Times New Roman" w:hAnsi="Arial" w:cs="Arial"/>
                <w:sz w:val="24"/>
                <w:szCs w:val="24"/>
                <w:lang w:eastAsia="el-GR"/>
              </w:rPr>
              <w:t>6</w:t>
            </w:r>
            <w:r w:rsidR="00250B2E">
              <w:rPr>
                <w:rFonts w:ascii="Arial" w:eastAsia="Times New Roman" w:hAnsi="Arial" w:cs="Arial"/>
                <w:sz w:val="24"/>
                <w:szCs w:val="24"/>
                <w:lang w:eastAsia="el-GR"/>
              </w:rPr>
              <w:t>)</w:t>
            </w:r>
            <w:r>
              <w:rPr>
                <w:rFonts w:ascii="Arial" w:eastAsia="Times New Roman" w:hAnsi="Arial" w:cs="Arial"/>
                <w:sz w:val="24"/>
                <w:szCs w:val="24"/>
                <w:lang w:eastAsia="el-GR"/>
              </w:rPr>
              <w:t xml:space="preserve"> του άρθρου 8 του παρόντος Νόμου, </w:t>
            </w:r>
            <w:r w:rsidRPr="003E3A6D">
              <w:rPr>
                <w:rFonts w:ascii="Arial" w:eastAsia="Times New Roman" w:hAnsi="Arial" w:cs="Arial"/>
                <w:sz w:val="24"/>
                <w:szCs w:val="24"/>
                <w:lang w:eastAsia="el-GR"/>
              </w:rPr>
              <w:t>και ασκεί τουλάχιστον μία ή περισσότερες δραστηριότητες διαχείρισης πιστώσεων</w:t>
            </w:r>
            <w:r>
              <w:rPr>
                <w:rFonts w:ascii="Arial" w:eastAsia="Times New Roman" w:hAnsi="Arial" w:cs="Arial"/>
                <w:sz w:val="24"/>
                <w:szCs w:val="24"/>
                <w:lang w:eastAsia="el-GR"/>
              </w:rPr>
              <w:t>.</w:t>
            </w:r>
          </w:p>
        </w:tc>
      </w:tr>
      <w:tr w:rsidR="00630F45" w:rsidRPr="0099065E" w14:paraId="1B8CE5D9" w14:textId="77777777" w:rsidTr="004F2715">
        <w:trPr>
          <w:trHeight w:val="405"/>
        </w:trPr>
        <w:tc>
          <w:tcPr>
            <w:tcW w:w="1764" w:type="dxa"/>
            <w:gridSpan w:val="6"/>
            <w:shd w:val="clear" w:color="auto" w:fill="auto"/>
          </w:tcPr>
          <w:p w14:paraId="162ABC5C"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088CF7F"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02263903" w14:textId="77777777" w:rsidTr="004F2715">
        <w:trPr>
          <w:trHeight w:val="405"/>
        </w:trPr>
        <w:tc>
          <w:tcPr>
            <w:tcW w:w="1764" w:type="dxa"/>
            <w:gridSpan w:val="6"/>
            <w:shd w:val="clear" w:color="auto" w:fill="auto"/>
          </w:tcPr>
          <w:p w14:paraId="19CC3532" w14:textId="77777777" w:rsidR="00630F45" w:rsidRPr="00926C39" w:rsidRDefault="00630F45" w:rsidP="00630F45">
            <w:pPr>
              <w:spacing w:after="0" w:line="240" w:lineRule="auto"/>
              <w:rPr>
                <w:rFonts w:ascii="Arial" w:eastAsia="Times New Roman" w:hAnsi="Arial" w:cs="Arial"/>
                <w:sz w:val="20"/>
                <w:szCs w:val="20"/>
                <w:lang w:eastAsia="el-GR"/>
              </w:rPr>
            </w:pPr>
            <w:bookmarkStart w:id="1" w:name="_Hlk122032729"/>
          </w:p>
        </w:tc>
        <w:tc>
          <w:tcPr>
            <w:tcW w:w="7618" w:type="dxa"/>
            <w:gridSpan w:val="10"/>
            <w:shd w:val="clear" w:color="auto" w:fill="auto"/>
          </w:tcPr>
          <w:p w14:paraId="4A217F87" w14:textId="49D81324"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«δραστηριότητες διαχείρισης πιστώσεων» σημαίνει μία ή περισσότερες από τις ακόλουθες δραστηριότητες:</w:t>
            </w:r>
          </w:p>
        </w:tc>
      </w:tr>
      <w:tr w:rsidR="00630F45" w:rsidRPr="0099065E" w14:paraId="3573F61A" w14:textId="77777777" w:rsidTr="004F2715">
        <w:trPr>
          <w:trHeight w:val="405"/>
        </w:trPr>
        <w:tc>
          <w:tcPr>
            <w:tcW w:w="1764" w:type="dxa"/>
            <w:gridSpan w:val="6"/>
            <w:shd w:val="clear" w:color="auto" w:fill="auto"/>
          </w:tcPr>
          <w:p w14:paraId="164D07A9"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242B8AAE"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38A4581D" w14:textId="77777777" w:rsidTr="004F2715">
        <w:trPr>
          <w:trHeight w:val="405"/>
        </w:trPr>
        <w:tc>
          <w:tcPr>
            <w:tcW w:w="1764" w:type="dxa"/>
            <w:gridSpan w:val="6"/>
            <w:shd w:val="clear" w:color="auto" w:fill="auto"/>
          </w:tcPr>
          <w:p w14:paraId="4EB64F87"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6C53DB43"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4315DBF7" w14:textId="08E752E9"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(α) είσπραξη ή ανάκτηση, από τον δανειολήπτη, κάθε οφειλόμενου ποσού που σχετίζεται με τα δικαιώματα πιστωτή στο πλαίσιο σύμβασης πίστωσης ή με την ίδια τη σύμβαση πίστωσης·</w:t>
            </w:r>
          </w:p>
        </w:tc>
      </w:tr>
      <w:tr w:rsidR="00630F45" w:rsidRPr="0099065E" w14:paraId="2F710258" w14:textId="77777777" w:rsidTr="004F2715">
        <w:trPr>
          <w:trHeight w:val="405"/>
        </w:trPr>
        <w:tc>
          <w:tcPr>
            <w:tcW w:w="1764" w:type="dxa"/>
            <w:gridSpan w:val="6"/>
            <w:shd w:val="clear" w:color="auto" w:fill="auto"/>
          </w:tcPr>
          <w:p w14:paraId="40355CC7"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5A3509E5"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3FC97A98"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2D6BA33A" w14:textId="77777777" w:rsidTr="004F2715">
        <w:trPr>
          <w:trHeight w:val="405"/>
        </w:trPr>
        <w:tc>
          <w:tcPr>
            <w:tcW w:w="718" w:type="dxa"/>
            <w:gridSpan w:val="3"/>
            <w:shd w:val="clear" w:color="auto" w:fill="auto"/>
          </w:tcPr>
          <w:p w14:paraId="40253184" w14:textId="77777777" w:rsidR="00630F45" w:rsidRDefault="00630F45" w:rsidP="00630F45">
            <w:pPr>
              <w:spacing w:after="0" w:line="240" w:lineRule="auto"/>
              <w:rPr>
                <w:rFonts w:ascii="Arial" w:eastAsia="Times New Roman" w:hAnsi="Arial" w:cs="Arial"/>
                <w:sz w:val="20"/>
                <w:szCs w:val="20"/>
                <w:lang w:eastAsia="el-GR"/>
              </w:rPr>
            </w:pPr>
          </w:p>
          <w:p w14:paraId="3026A997" w14:textId="77777777" w:rsidR="00630F45" w:rsidRDefault="00630F45" w:rsidP="00630F45">
            <w:pPr>
              <w:spacing w:after="0" w:line="240" w:lineRule="auto"/>
              <w:rPr>
                <w:rFonts w:ascii="Arial" w:eastAsia="Times New Roman" w:hAnsi="Arial" w:cs="Arial"/>
                <w:sz w:val="20"/>
                <w:szCs w:val="20"/>
                <w:lang w:eastAsia="el-GR"/>
              </w:rPr>
            </w:pPr>
          </w:p>
          <w:p w14:paraId="2A498CB8" w14:textId="77777777" w:rsidR="00630F45" w:rsidRDefault="00630F45" w:rsidP="00630F45">
            <w:pPr>
              <w:spacing w:after="0" w:line="240" w:lineRule="auto"/>
              <w:rPr>
                <w:rFonts w:ascii="Arial" w:eastAsia="Times New Roman" w:hAnsi="Arial" w:cs="Arial"/>
                <w:sz w:val="20"/>
                <w:szCs w:val="20"/>
                <w:lang w:eastAsia="el-GR"/>
              </w:rPr>
            </w:pPr>
          </w:p>
          <w:p w14:paraId="69C3183B" w14:textId="77777777" w:rsidR="00630F45" w:rsidRDefault="00630F45" w:rsidP="00630F45">
            <w:pPr>
              <w:spacing w:after="0" w:line="240" w:lineRule="auto"/>
              <w:rPr>
                <w:rFonts w:ascii="Arial" w:eastAsia="Times New Roman" w:hAnsi="Arial" w:cs="Arial"/>
                <w:sz w:val="20"/>
                <w:szCs w:val="20"/>
                <w:lang w:eastAsia="el-GR"/>
              </w:rPr>
            </w:pPr>
          </w:p>
          <w:p w14:paraId="293AC507" w14:textId="77777777" w:rsidR="00630F45" w:rsidRDefault="00630F45" w:rsidP="00630F45">
            <w:pPr>
              <w:spacing w:after="0" w:line="240" w:lineRule="auto"/>
              <w:rPr>
                <w:rFonts w:ascii="Arial" w:eastAsia="Times New Roman" w:hAnsi="Arial" w:cs="Arial"/>
                <w:sz w:val="20"/>
                <w:szCs w:val="20"/>
                <w:lang w:eastAsia="el-GR"/>
              </w:rPr>
            </w:pPr>
          </w:p>
          <w:p w14:paraId="3C40C384" w14:textId="77777777" w:rsidR="00630F45" w:rsidRDefault="00630F45" w:rsidP="00630F45">
            <w:pPr>
              <w:spacing w:after="0" w:line="240" w:lineRule="auto"/>
              <w:rPr>
                <w:rFonts w:ascii="Arial" w:eastAsia="Times New Roman" w:hAnsi="Arial" w:cs="Arial"/>
                <w:sz w:val="20"/>
                <w:szCs w:val="20"/>
                <w:lang w:eastAsia="el-GR"/>
              </w:rPr>
            </w:pPr>
          </w:p>
          <w:p w14:paraId="69C19528" w14:textId="77777777" w:rsidR="00630F45" w:rsidRDefault="00630F45" w:rsidP="00630F45">
            <w:pPr>
              <w:spacing w:after="0" w:line="240" w:lineRule="auto"/>
              <w:rPr>
                <w:rFonts w:ascii="Arial" w:eastAsia="Times New Roman" w:hAnsi="Arial" w:cs="Arial"/>
                <w:sz w:val="20"/>
                <w:szCs w:val="20"/>
                <w:lang w:eastAsia="el-GR"/>
              </w:rPr>
            </w:pPr>
          </w:p>
          <w:p w14:paraId="6074CFF8" w14:textId="77777777" w:rsidR="00630F45" w:rsidRDefault="00630F45" w:rsidP="00630F45">
            <w:pPr>
              <w:spacing w:after="0" w:line="240" w:lineRule="auto"/>
              <w:rPr>
                <w:rFonts w:ascii="Arial" w:eastAsia="Times New Roman" w:hAnsi="Arial" w:cs="Arial"/>
                <w:sz w:val="20"/>
                <w:szCs w:val="20"/>
                <w:lang w:eastAsia="el-GR"/>
              </w:rPr>
            </w:pPr>
          </w:p>
          <w:p w14:paraId="54EC62C0" w14:textId="77777777" w:rsidR="00630F45" w:rsidRDefault="00630F45" w:rsidP="00630F45">
            <w:pPr>
              <w:spacing w:after="0" w:line="240" w:lineRule="auto"/>
              <w:rPr>
                <w:rFonts w:ascii="Arial" w:eastAsia="Times New Roman" w:hAnsi="Arial" w:cs="Arial"/>
                <w:sz w:val="20"/>
                <w:szCs w:val="20"/>
                <w:lang w:eastAsia="el-GR"/>
              </w:rPr>
            </w:pPr>
          </w:p>
          <w:p w14:paraId="786D14E7" w14:textId="77777777" w:rsidR="00630F45" w:rsidRDefault="00630F45" w:rsidP="00630F45">
            <w:pPr>
              <w:spacing w:after="0" w:line="240" w:lineRule="auto"/>
              <w:rPr>
                <w:rFonts w:ascii="Arial" w:eastAsia="Times New Roman" w:hAnsi="Arial" w:cs="Arial"/>
                <w:sz w:val="20"/>
                <w:szCs w:val="20"/>
                <w:lang w:eastAsia="el-GR"/>
              </w:rPr>
            </w:pPr>
          </w:p>
          <w:p w14:paraId="0B7770D4" w14:textId="77777777" w:rsidR="00630F45" w:rsidRDefault="00630F45" w:rsidP="00630F45">
            <w:pPr>
              <w:spacing w:after="0" w:line="240" w:lineRule="auto"/>
              <w:rPr>
                <w:rFonts w:ascii="Arial" w:eastAsia="Times New Roman" w:hAnsi="Arial" w:cs="Arial"/>
                <w:sz w:val="20"/>
                <w:szCs w:val="20"/>
                <w:lang w:eastAsia="el-GR"/>
              </w:rPr>
            </w:pPr>
          </w:p>
          <w:p w14:paraId="6F3E1318" w14:textId="31CD67E4" w:rsidR="00630F45" w:rsidRPr="00EC49EB" w:rsidRDefault="00630F45" w:rsidP="00630F45">
            <w:pPr>
              <w:spacing w:after="0" w:line="240" w:lineRule="auto"/>
              <w:rPr>
                <w:rFonts w:ascii="Arial" w:eastAsia="Times New Roman" w:hAnsi="Arial" w:cs="Arial"/>
                <w:sz w:val="20"/>
                <w:szCs w:val="20"/>
                <w:lang w:eastAsia="el-GR"/>
              </w:rPr>
            </w:pPr>
            <w:r w:rsidRPr="00F45119" w:rsidDel="00135FA7">
              <w:rPr>
                <w:rFonts w:ascii="Arial" w:eastAsia="Times New Roman" w:hAnsi="Arial" w:cs="Arial"/>
                <w:color w:val="000000"/>
                <w:sz w:val="20"/>
                <w:szCs w:val="20"/>
                <w:lang w:eastAsia="el-GR"/>
              </w:rPr>
              <w:t xml:space="preserve"> </w:t>
            </w:r>
          </w:p>
          <w:p w14:paraId="6EBBD950" w14:textId="6C896D96" w:rsidR="00630F45" w:rsidRPr="00EC49EB" w:rsidRDefault="00630F45" w:rsidP="00630F45">
            <w:pPr>
              <w:spacing w:after="0" w:line="240" w:lineRule="auto"/>
              <w:rPr>
                <w:rFonts w:ascii="Arial" w:eastAsia="Times New Roman" w:hAnsi="Arial" w:cs="Arial"/>
                <w:sz w:val="20"/>
                <w:szCs w:val="20"/>
                <w:lang w:eastAsia="el-GR"/>
              </w:rPr>
            </w:pPr>
          </w:p>
        </w:tc>
        <w:tc>
          <w:tcPr>
            <w:tcW w:w="1634" w:type="dxa"/>
            <w:gridSpan w:val="7"/>
            <w:shd w:val="clear" w:color="auto" w:fill="auto"/>
          </w:tcPr>
          <w:p w14:paraId="298CED8F" w14:textId="77777777" w:rsidR="00630F45" w:rsidRDefault="00630F45" w:rsidP="00630F45">
            <w:pPr>
              <w:spacing w:after="0" w:line="360" w:lineRule="auto"/>
              <w:jc w:val="both"/>
              <w:rPr>
                <w:rFonts w:ascii="Arial" w:hAnsi="Arial" w:cs="Arial"/>
                <w:sz w:val="20"/>
                <w:szCs w:val="20"/>
              </w:rPr>
            </w:pPr>
          </w:p>
          <w:p w14:paraId="16BA39D9" w14:textId="77777777" w:rsidR="00630F45" w:rsidRDefault="00630F45" w:rsidP="00630F45">
            <w:pPr>
              <w:spacing w:after="0" w:line="360" w:lineRule="auto"/>
              <w:jc w:val="both"/>
              <w:rPr>
                <w:rFonts w:ascii="Arial" w:hAnsi="Arial" w:cs="Arial"/>
                <w:sz w:val="20"/>
                <w:szCs w:val="20"/>
              </w:rPr>
            </w:pPr>
          </w:p>
          <w:p w14:paraId="251B5529" w14:textId="77777777" w:rsidR="00630F45" w:rsidRDefault="00630F45" w:rsidP="00630F45">
            <w:pPr>
              <w:spacing w:after="0" w:line="360" w:lineRule="auto"/>
              <w:jc w:val="both"/>
              <w:rPr>
                <w:rFonts w:ascii="Arial" w:hAnsi="Arial" w:cs="Arial"/>
                <w:sz w:val="20"/>
                <w:szCs w:val="20"/>
              </w:rPr>
            </w:pPr>
          </w:p>
          <w:p w14:paraId="63263CCC" w14:textId="77777777" w:rsidR="00630F45" w:rsidRDefault="00630F45" w:rsidP="00630F45">
            <w:pPr>
              <w:spacing w:after="0" w:line="360" w:lineRule="auto"/>
              <w:jc w:val="both"/>
              <w:rPr>
                <w:rFonts w:ascii="Arial" w:hAnsi="Arial" w:cs="Arial"/>
                <w:sz w:val="20"/>
                <w:szCs w:val="20"/>
              </w:rPr>
            </w:pPr>
          </w:p>
          <w:p w14:paraId="34B08BF9" w14:textId="77777777" w:rsidR="00630F45" w:rsidRDefault="00630F45" w:rsidP="00630F45">
            <w:pPr>
              <w:spacing w:after="0" w:line="360" w:lineRule="auto"/>
              <w:jc w:val="both"/>
              <w:rPr>
                <w:rFonts w:ascii="Arial" w:hAnsi="Arial" w:cs="Arial"/>
                <w:sz w:val="20"/>
                <w:szCs w:val="20"/>
              </w:rPr>
            </w:pPr>
          </w:p>
          <w:p w14:paraId="35FC4368" w14:textId="77777777" w:rsidR="00630F45" w:rsidRDefault="00630F45" w:rsidP="00630F45">
            <w:pPr>
              <w:spacing w:after="0" w:line="360" w:lineRule="auto"/>
              <w:jc w:val="both"/>
              <w:rPr>
                <w:rFonts w:ascii="Arial" w:hAnsi="Arial" w:cs="Arial"/>
                <w:sz w:val="20"/>
                <w:szCs w:val="20"/>
              </w:rPr>
            </w:pPr>
          </w:p>
          <w:p w14:paraId="35C597B1" w14:textId="77777777" w:rsidR="00630F45" w:rsidRDefault="00630F45" w:rsidP="00630F45">
            <w:pPr>
              <w:spacing w:after="0" w:line="360" w:lineRule="auto"/>
              <w:jc w:val="both"/>
              <w:rPr>
                <w:rFonts w:ascii="Arial" w:hAnsi="Arial" w:cs="Arial"/>
                <w:sz w:val="20"/>
                <w:szCs w:val="20"/>
              </w:rPr>
            </w:pPr>
          </w:p>
          <w:p w14:paraId="35B833AF" w14:textId="77777777" w:rsidR="00630F45" w:rsidRDefault="00630F45" w:rsidP="00630F45">
            <w:pPr>
              <w:spacing w:after="0" w:line="240" w:lineRule="auto"/>
              <w:rPr>
                <w:rFonts w:ascii="Arial" w:hAnsi="Arial" w:cs="Arial"/>
                <w:sz w:val="20"/>
                <w:szCs w:val="20"/>
              </w:rPr>
            </w:pPr>
            <w:r>
              <w:rPr>
                <w:rFonts w:ascii="Arial" w:hAnsi="Arial" w:cs="Arial"/>
                <w:sz w:val="20"/>
                <w:szCs w:val="20"/>
              </w:rPr>
              <w:t>106(I) του 2010</w:t>
            </w:r>
            <w:r>
              <w:br/>
            </w:r>
            <w:r>
              <w:rPr>
                <w:rFonts w:ascii="Arial" w:hAnsi="Arial" w:cs="Arial"/>
                <w:sz w:val="20"/>
                <w:szCs w:val="20"/>
              </w:rPr>
              <w:t>176(I) του 2012</w:t>
            </w:r>
            <w:r>
              <w:br/>
            </w:r>
            <w:r>
              <w:rPr>
                <w:rFonts w:ascii="Arial" w:hAnsi="Arial" w:cs="Arial"/>
                <w:sz w:val="20"/>
                <w:szCs w:val="20"/>
              </w:rPr>
              <w:t>40(Ι) του 2013</w:t>
            </w:r>
            <w:r>
              <w:br/>
            </w:r>
            <w:r>
              <w:rPr>
                <w:rFonts w:ascii="Arial" w:hAnsi="Arial" w:cs="Arial"/>
                <w:sz w:val="20"/>
                <w:szCs w:val="20"/>
              </w:rPr>
              <w:t>50(I) του 2013</w:t>
            </w:r>
          </w:p>
          <w:p w14:paraId="76A38F2C" w14:textId="7688F51D" w:rsidR="00630F45" w:rsidRDefault="00630F45" w:rsidP="00630F45">
            <w:pPr>
              <w:spacing w:after="0" w:line="240" w:lineRule="auto"/>
              <w:rPr>
                <w:rFonts w:ascii="Arial" w:hAnsi="Arial" w:cs="Arial"/>
                <w:sz w:val="20"/>
                <w:szCs w:val="20"/>
              </w:rPr>
            </w:pPr>
            <w:r>
              <w:rPr>
                <w:rFonts w:ascii="Arial" w:hAnsi="Arial" w:cs="Arial"/>
                <w:sz w:val="20"/>
                <w:szCs w:val="20"/>
              </w:rPr>
              <w:t>42(Ι) του 2017</w:t>
            </w:r>
            <w:r w:rsidRPr="003E3A6D">
              <w:rPr>
                <w:rFonts w:ascii="Arial" w:eastAsia="Times New Roman" w:hAnsi="Arial" w:cs="Arial"/>
                <w:sz w:val="24"/>
                <w:szCs w:val="24"/>
                <w:lang w:eastAsia="el-GR"/>
              </w:rPr>
              <w:t>·</w:t>
            </w:r>
          </w:p>
          <w:p w14:paraId="7BB87993" w14:textId="77777777" w:rsidR="00630F45" w:rsidRDefault="00630F45" w:rsidP="00630F45">
            <w:pPr>
              <w:spacing w:after="0" w:line="240" w:lineRule="auto"/>
              <w:rPr>
                <w:rFonts w:ascii="Arial" w:hAnsi="Arial" w:cs="Arial"/>
                <w:sz w:val="20"/>
                <w:szCs w:val="20"/>
              </w:rPr>
            </w:pPr>
          </w:p>
          <w:p w14:paraId="6F1D0080" w14:textId="77777777" w:rsidR="00630F45" w:rsidRDefault="00630F45" w:rsidP="00630F45">
            <w:pPr>
              <w:spacing w:after="0" w:line="240" w:lineRule="auto"/>
              <w:rPr>
                <w:rStyle w:val="markedcontent"/>
                <w:rFonts w:ascii="Arial" w:hAnsi="Arial" w:cs="Arial"/>
                <w:sz w:val="20"/>
                <w:szCs w:val="20"/>
              </w:rPr>
            </w:pPr>
            <w:r>
              <w:rPr>
                <w:rStyle w:val="markedcontent"/>
                <w:rFonts w:ascii="Arial" w:hAnsi="Arial" w:cs="Arial"/>
                <w:sz w:val="20"/>
                <w:szCs w:val="20"/>
              </w:rPr>
              <w:t>41(Ι) του 2017</w:t>
            </w:r>
            <w:r>
              <w:br/>
            </w:r>
            <w:r>
              <w:rPr>
                <w:rStyle w:val="markedcontent"/>
                <w:rFonts w:ascii="Arial" w:hAnsi="Arial" w:cs="Arial"/>
                <w:sz w:val="20"/>
                <w:szCs w:val="20"/>
              </w:rPr>
              <w:t>149(Ι) του 2017</w:t>
            </w:r>
            <w:r>
              <w:br/>
            </w:r>
            <w:r>
              <w:rPr>
                <w:rStyle w:val="markedcontent"/>
                <w:rFonts w:ascii="Arial" w:hAnsi="Arial" w:cs="Arial"/>
                <w:sz w:val="20"/>
                <w:szCs w:val="20"/>
              </w:rPr>
              <w:t>30(Ι) του 2019</w:t>
            </w:r>
          </w:p>
          <w:p w14:paraId="378CC7ED" w14:textId="3A76D77A" w:rsidR="00630F45" w:rsidRPr="00B61B75" w:rsidRDefault="00630F45" w:rsidP="00630F45">
            <w:pPr>
              <w:spacing w:after="0" w:line="360" w:lineRule="auto"/>
              <w:jc w:val="both"/>
              <w:rPr>
                <w:rFonts w:ascii="Arial" w:hAnsi="Arial" w:cs="Arial"/>
                <w:sz w:val="20"/>
                <w:szCs w:val="20"/>
              </w:rPr>
            </w:pPr>
            <w:r w:rsidRPr="00585C7C">
              <w:rPr>
                <w:rStyle w:val="markedcontent"/>
                <w:rFonts w:ascii="Arial" w:hAnsi="Arial" w:cs="Arial"/>
                <w:sz w:val="20"/>
                <w:szCs w:val="20"/>
              </w:rPr>
              <w:t>77(Ι) του 2021</w:t>
            </w:r>
            <w:r>
              <w:rPr>
                <w:rStyle w:val="markedcontent"/>
                <w:rFonts w:ascii="Arial" w:hAnsi="Arial" w:cs="Arial"/>
                <w:sz w:val="20"/>
                <w:szCs w:val="20"/>
              </w:rPr>
              <w:t>.</w:t>
            </w:r>
          </w:p>
        </w:tc>
        <w:tc>
          <w:tcPr>
            <w:tcW w:w="7030" w:type="dxa"/>
            <w:gridSpan w:val="6"/>
            <w:shd w:val="clear" w:color="auto" w:fill="auto"/>
          </w:tcPr>
          <w:p w14:paraId="09A45E48" w14:textId="42623D90"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(β) επαναδιαπραγμάτευση με τον δανειολήπτη, σύμφωνα με την εθνική νομοθεσία, οιωνδήποτε όρων και προϋποθέσεων που σχετίζονται με τα δικαιώματα πιστωτή στο πλαίσιο σύμβασης πίστωσης, ή με την ίδια τη σύμβασης πίστωσης, σύμφωνα με τις οδηγίες του αγοραστή πιστώσεων, εφόσον ο διαχειριστής πιστώσεων δεν είναι μεσίτης πιστώσεων, όπως ορίζεται στο άρθρο 2 του περί των Συμβάσεων Καταναλωτικής Πίστης Νόμου </w:t>
            </w:r>
            <w:r>
              <w:rPr>
                <w:rFonts w:ascii="Arial" w:eastAsia="Times New Roman" w:hAnsi="Arial" w:cs="Arial"/>
                <w:sz w:val="24"/>
                <w:szCs w:val="24"/>
                <w:lang w:eastAsia="el-GR"/>
              </w:rPr>
              <w:t>ή</w:t>
            </w:r>
            <w:r w:rsidRPr="003E3A6D">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στο </w:t>
            </w:r>
            <w:r w:rsidRPr="003E3A6D">
              <w:rPr>
                <w:rFonts w:ascii="Arial" w:eastAsia="Times New Roman" w:hAnsi="Arial" w:cs="Arial"/>
                <w:sz w:val="24"/>
                <w:szCs w:val="24"/>
                <w:lang w:eastAsia="el-GR"/>
              </w:rPr>
              <w:t>άρθρο 2 του περί Συμβάσεων Πίστωσης για Καταναλωτές σε σχέση με Ακίνητα που προορίζονται για Κατοικία Νόμο</w:t>
            </w:r>
            <w:r>
              <w:rPr>
                <w:rFonts w:ascii="Arial" w:eastAsia="Times New Roman" w:hAnsi="Arial" w:cs="Arial"/>
                <w:sz w:val="24"/>
                <w:szCs w:val="24"/>
                <w:lang w:eastAsia="el-GR"/>
              </w:rPr>
              <w:t>υ</w:t>
            </w:r>
            <w:r w:rsidRPr="003E3A6D">
              <w:rPr>
                <w:rFonts w:ascii="Arial" w:eastAsia="Times New Roman" w:hAnsi="Arial" w:cs="Arial"/>
                <w:sz w:val="24"/>
                <w:szCs w:val="24"/>
                <w:lang w:eastAsia="el-GR"/>
              </w:rPr>
              <w:t xml:space="preserve">. </w:t>
            </w:r>
          </w:p>
          <w:p w14:paraId="7F8F2E6A" w14:textId="5A9659B3" w:rsidR="00630F45" w:rsidRPr="00EC49EB" w:rsidRDefault="00630F45" w:rsidP="00630F45">
            <w:pPr>
              <w:spacing w:after="0" w:line="360" w:lineRule="auto"/>
              <w:jc w:val="both"/>
              <w:rPr>
                <w:rFonts w:ascii="Arial" w:eastAsia="Times New Roman" w:hAnsi="Arial" w:cs="Arial"/>
                <w:sz w:val="24"/>
                <w:szCs w:val="24"/>
                <w:lang w:eastAsia="el-GR"/>
              </w:rPr>
            </w:pPr>
          </w:p>
          <w:p w14:paraId="2EDE9E4C" w14:textId="01C1B6D1"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209F1161" w14:textId="77777777" w:rsidTr="004F2715">
        <w:trPr>
          <w:trHeight w:val="405"/>
        </w:trPr>
        <w:tc>
          <w:tcPr>
            <w:tcW w:w="1764" w:type="dxa"/>
            <w:gridSpan w:val="6"/>
            <w:shd w:val="clear" w:color="auto" w:fill="auto"/>
          </w:tcPr>
          <w:p w14:paraId="2244E2AE"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47B904C4"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1FF8A357"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3171EBEA" w14:textId="77777777" w:rsidTr="004F2715">
        <w:trPr>
          <w:trHeight w:val="405"/>
        </w:trPr>
        <w:tc>
          <w:tcPr>
            <w:tcW w:w="1764" w:type="dxa"/>
            <w:gridSpan w:val="6"/>
            <w:shd w:val="clear" w:color="auto" w:fill="auto"/>
          </w:tcPr>
          <w:p w14:paraId="7A2DA261"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43BB5009"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03FA3939" w14:textId="731667A0"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(γ) διαχείριση οιωνδήποτε καταγγελιών σχετικά με τα δικαιώματα πιστωτή στο πλαίσιο σύμβασης πίστωσης ή με την ίδια τη σύμβαση πίστωσης·</w:t>
            </w:r>
          </w:p>
        </w:tc>
      </w:tr>
      <w:tr w:rsidR="00630F45" w:rsidRPr="0099065E" w14:paraId="01A4DC87" w14:textId="77777777" w:rsidTr="004F2715">
        <w:trPr>
          <w:trHeight w:val="405"/>
        </w:trPr>
        <w:tc>
          <w:tcPr>
            <w:tcW w:w="1764" w:type="dxa"/>
            <w:gridSpan w:val="6"/>
            <w:shd w:val="clear" w:color="auto" w:fill="auto"/>
          </w:tcPr>
          <w:p w14:paraId="3A55DFCA"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0B772BE4"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75DB85B1"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59CE91CD" w14:textId="77777777" w:rsidTr="004F2715">
        <w:trPr>
          <w:trHeight w:val="405"/>
        </w:trPr>
        <w:tc>
          <w:tcPr>
            <w:tcW w:w="1764" w:type="dxa"/>
            <w:gridSpan w:val="6"/>
            <w:shd w:val="clear" w:color="auto" w:fill="auto"/>
          </w:tcPr>
          <w:p w14:paraId="53C302FE"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7B56A60F"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462D7AD8" w14:textId="048D6D9B"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(δ) ενημέρωση του δανειολήπτη για τυχόν μεταβολές των επιτοκίων ή των εξόδων ή οιωνδήποτε οφειλόμενων ποσών που σχετίζονται με τα δικαιώματα πιστωτή στο πλαίσιο σύμβασης πίστωσης ή με την ίδια τη σύμβαση πίστωσης·</w:t>
            </w:r>
          </w:p>
        </w:tc>
      </w:tr>
      <w:bookmarkEnd w:id="1"/>
      <w:tr w:rsidR="00630F45" w:rsidRPr="0099065E" w14:paraId="7B009452" w14:textId="77777777" w:rsidTr="004F2715">
        <w:trPr>
          <w:trHeight w:val="405"/>
        </w:trPr>
        <w:tc>
          <w:tcPr>
            <w:tcW w:w="1764" w:type="dxa"/>
            <w:gridSpan w:val="6"/>
            <w:shd w:val="clear" w:color="auto" w:fill="auto"/>
          </w:tcPr>
          <w:p w14:paraId="384CD17C"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760D65A0"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4ACEC7D0" w14:textId="77777777" w:rsidTr="004F2715">
        <w:trPr>
          <w:trHeight w:val="405"/>
        </w:trPr>
        <w:tc>
          <w:tcPr>
            <w:tcW w:w="1764" w:type="dxa"/>
            <w:gridSpan w:val="6"/>
            <w:shd w:val="clear" w:color="auto" w:fill="auto"/>
          </w:tcPr>
          <w:p w14:paraId="336A770C"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Εφημερίδα της ΕΕ: </w:t>
            </w:r>
          </w:p>
          <w:p w14:paraId="5A49F80E" w14:textId="262611B6"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L177, 04.07.2008, </w:t>
            </w:r>
          </w:p>
          <w:p w14:paraId="547C2AA6" w14:textId="7F0DB6CC"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σ.6.</w:t>
            </w:r>
          </w:p>
          <w:p w14:paraId="555E3B68"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B19E0B9" w14:textId="3A9A9FA4"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«Κανονισμός (ΕΚ) αριθ. 593/2008» σημαίνει την πράξη της Ευρωπαϊκής Ένωσης με τίτλο «Κανονισμός του Ευρωπαϊκού Κοινοβουλίου και του Συμβουλίου, της 17ης Ιουνίου 2018, για το εφαρμοστέο δίκαιο στις συμβατικές ενοχές (Ρώμη Ι)».</w:t>
            </w:r>
          </w:p>
        </w:tc>
      </w:tr>
      <w:tr w:rsidR="00630F45" w:rsidRPr="0099065E" w14:paraId="4D916AC6" w14:textId="77777777" w:rsidTr="004F2715">
        <w:trPr>
          <w:trHeight w:val="405"/>
        </w:trPr>
        <w:tc>
          <w:tcPr>
            <w:tcW w:w="1764" w:type="dxa"/>
            <w:gridSpan w:val="6"/>
            <w:shd w:val="clear" w:color="auto" w:fill="auto"/>
          </w:tcPr>
          <w:p w14:paraId="223E822A"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31451C2"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73652849" w14:textId="77777777" w:rsidTr="004F2715">
        <w:trPr>
          <w:trHeight w:val="405"/>
        </w:trPr>
        <w:tc>
          <w:tcPr>
            <w:tcW w:w="1764" w:type="dxa"/>
            <w:gridSpan w:val="6"/>
            <w:shd w:val="clear" w:color="auto" w:fill="auto"/>
          </w:tcPr>
          <w:p w14:paraId="332E2FCF"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Εφημερίδα της ΕΕ: </w:t>
            </w:r>
          </w:p>
          <w:p w14:paraId="54E068E2" w14:textId="2F454B5D"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L351, 20.12.2012, </w:t>
            </w:r>
          </w:p>
          <w:p w14:paraId="04A673B2" w14:textId="44144AA8"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σ.1.</w:t>
            </w:r>
          </w:p>
          <w:p w14:paraId="7F71EA7E"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03DF176" w14:textId="58EB2DA5"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«Κανονισμός (ΕΕ) αριθ. 1215/2012» σημαίνει την πράξη της Ευρωπαϊκής Ένωσης με τίτλο «Κανονισμός του Ευρωπαϊκού Κοινοβουλίου και του Συμβουλίου, της 12ης Δεκεμβρίου 2012, για τη διεθνή δικαιοδοσία, την αναγνώριση και την εκτέλεση αποφάσεων σε αστικές και εμπορικές υποθέσεις».</w:t>
            </w:r>
          </w:p>
        </w:tc>
      </w:tr>
      <w:tr w:rsidR="00630F45" w:rsidRPr="0099065E" w14:paraId="77265E0D" w14:textId="77777777" w:rsidTr="004F2715">
        <w:trPr>
          <w:trHeight w:val="405"/>
        </w:trPr>
        <w:tc>
          <w:tcPr>
            <w:tcW w:w="1764" w:type="dxa"/>
            <w:gridSpan w:val="6"/>
            <w:shd w:val="clear" w:color="auto" w:fill="auto"/>
          </w:tcPr>
          <w:p w14:paraId="122C015F"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3D3D63B1"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3FDE4E66" w14:textId="77777777" w:rsidTr="004F2715">
        <w:trPr>
          <w:trHeight w:val="405"/>
        </w:trPr>
        <w:tc>
          <w:tcPr>
            <w:tcW w:w="1764" w:type="dxa"/>
            <w:gridSpan w:val="6"/>
            <w:shd w:val="clear" w:color="auto" w:fill="auto"/>
          </w:tcPr>
          <w:p w14:paraId="6F44A429"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Εφημερίδα της ΕΕ:</w:t>
            </w:r>
          </w:p>
          <w:p w14:paraId="375AB68D"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L176, </w:t>
            </w:r>
          </w:p>
          <w:p w14:paraId="2E1A0A3A"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27.06.2013,</w:t>
            </w:r>
          </w:p>
          <w:p w14:paraId="3A9EEE9B" w14:textId="3807261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σ.1.</w:t>
            </w:r>
          </w:p>
        </w:tc>
        <w:tc>
          <w:tcPr>
            <w:tcW w:w="7618" w:type="dxa"/>
            <w:gridSpan w:val="10"/>
            <w:shd w:val="clear" w:color="auto" w:fill="auto"/>
          </w:tcPr>
          <w:p w14:paraId="7E3484F9" w14:textId="57BB678F"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«Κανονισμός (ΕΕ) αριθ. 575/2013» σημαίνει την πράξη της Ευρωπαϊκής Ένωσης με τίτλο «Κανονισμός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w:t>
            </w:r>
            <w:r>
              <w:rPr>
                <w:rFonts w:ascii="Arial" w:eastAsia="Times New Roman" w:hAnsi="Arial" w:cs="Arial"/>
                <w:sz w:val="24"/>
                <w:szCs w:val="24"/>
                <w:lang w:eastAsia="el-GR"/>
              </w:rPr>
              <w:t>Κ</w:t>
            </w:r>
            <w:r w:rsidRPr="003E3A6D">
              <w:rPr>
                <w:rFonts w:ascii="Arial" w:eastAsia="Times New Roman" w:hAnsi="Arial" w:cs="Arial"/>
                <w:sz w:val="24"/>
                <w:szCs w:val="24"/>
                <w:lang w:eastAsia="el-GR"/>
              </w:rPr>
              <w:t>ανονισμού (</w:t>
            </w:r>
            <w:r w:rsidRPr="007D1325">
              <w:rPr>
                <w:rFonts w:ascii="Arial" w:eastAsia="Times New Roman" w:hAnsi="Arial" w:cs="Arial"/>
                <w:sz w:val="24"/>
                <w:szCs w:val="24"/>
                <w:lang w:eastAsia="el-GR"/>
              </w:rPr>
              <w:t>ΕΕ) αριθ. 648/2012»∙</w:t>
            </w:r>
          </w:p>
        </w:tc>
      </w:tr>
      <w:tr w:rsidR="00630F45" w:rsidRPr="0099065E" w14:paraId="621ED071" w14:textId="77777777" w:rsidTr="004F2715">
        <w:trPr>
          <w:trHeight w:val="405"/>
        </w:trPr>
        <w:tc>
          <w:tcPr>
            <w:tcW w:w="1764" w:type="dxa"/>
            <w:gridSpan w:val="6"/>
            <w:shd w:val="clear" w:color="auto" w:fill="auto"/>
          </w:tcPr>
          <w:p w14:paraId="200DED4F"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155C2CB"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6816F052" w14:textId="77777777" w:rsidTr="004F2715">
        <w:trPr>
          <w:trHeight w:val="405"/>
        </w:trPr>
        <w:tc>
          <w:tcPr>
            <w:tcW w:w="1764" w:type="dxa"/>
            <w:gridSpan w:val="6"/>
            <w:shd w:val="clear" w:color="auto" w:fill="auto"/>
          </w:tcPr>
          <w:p w14:paraId="30F0C9DC"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Εφημερίδα της ΕΕ: </w:t>
            </w:r>
          </w:p>
          <w:p w14:paraId="707E660D" w14:textId="0D6C70C0"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L119, 04.05.2016, </w:t>
            </w:r>
          </w:p>
          <w:p w14:paraId="1C40C4D1" w14:textId="33D5716F"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σ.1</w:t>
            </w:r>
            <w:r>
              <w:rPr>
                <w:rFonts w:ascii="Arial" w:eastAsia="Times New Roman" w:hAnsi="Arial" w:cs="Arial"/>
                <w:sz w:val="20"/>
                <w:szCs w:val="20"/>
                <w:lang w:eastAsia="el-GR"/>
              </w:rPr>
              <w:t>.</w:t>
            </w:r>
          </w:p>
          <w:p w14:paraId="1504CB5D"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73FA658E" w14:textId="3A6DF2C0"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«Κανονισμός (ΕΕ) αριθ. 2016/679» σημαίνει την πράξη της Ευρωπαϊκής Ένωσης με τίτλο «Κανονισμός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tc>
      </w:tr>
      <w:tr w:rsidR="00630F45" w:rsidRPr="0099065E" w14:paraId="14BEC653" w14:textId="77777777" w:rsidTr="004F2715">
        <w:trPr>
          <w:trHeight w:val="405"/>
        </w:trPr>
        <w:tc>
          <w:tcPr>
            <w:tcW w:w="1764" w:type="dxa"/>
            <w:gridSpan w:val="6"/>
            <w:shd w:val="clear" w:color="auto" w:fill="auto"/>
          </w:tcPr>
          <w:p w14:paraId="3F59546A" w14:textId="77777777" w:rsidR="00630F45" w:rsidRPr="00773686"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61084152"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385A48D2" w14:textId="77777777" w:rsidTr="004F2715">
        <w:trPr>
          <w:trHeight w:val="405"/>
        </w:trPr>
        <w:tc>
          <w:tcPr>
            <w:tcW w:w="1764" w:type="dxa"/>
            <w:gridSpan w:val="6"/>
            <w:shd w:val="clear" w:color="auto" w:fill="auto"/>
          </w:tcPr>
          <w:p w14:paraId="329E9914"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lastRenderedPageBreak/>
              <w:t xml:space="preserve">Εφημερίδα της ΕΕ: </w:t>
            </w:r>
          </w:p>
          <w:p w14:paraId="44AF4890" w14:textId="03157AAE"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L347, 28.12.2017, </w:t>
            </w:r>
          </w:p>
          <w:p w14:paraId="72B53838" w14:textId="3C457C8F"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σ.35.</w:t>
            </w:r>
          </w:p>
          <w:p w14:paraId="1D28A728"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3BA15C2F" w14:textId="5142EF54"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«Κανονισμός (ΕΕ) αριθ. 2017/2402» σημαίνει την πράξη της Ευρωπαϊκής Ένωσης με τίτλο «Κανονισμός του Ευρωπαϊκού Κοινοβουλίου και του Συμβουλίου, της 12ης Δεκεμβρίου 2017, σχετικά με τη θέσπιση γενικού πλαισίου για την </w:t>
            </w:r>
            <w:proofErr w:type="spellStart"/>
            <w:r w:rsidRPr="003E3A6D">
              <w:rPr>
                <w:rFonts w:ascii="Arial" w:eastAsia="Times New Roman" w:hAnsi="Arial" w:cs="Arial"/>
                <w:sz w:val="24"/>
                <w:szCs w:val="24"/>
                <w:lang w:eastAsia="el-GR"/>
              </w:rPr>
              <w:t>τιτλοποίηση</w:t>
            </w:r>
            <w:proofErr w:type="spellEnd"/>
            <w:r w:rsidRPr="003E3A6D">
              <w:rPr>
                <w:rFonts w:ascii="Arial" w:eastAsia="Times New Roman" w:hAnsi="Arial" w:cs="Arial"/>
                <w:sz w:val="24"/>
                <w:szCs w:val="24"/>
                <w:lang w:eastAsia="el-GR"/>
              </w:rPr>
              <w:t xml:space="preserve"> και σχετικά με τη δημιουργία ειδικού πλαισίου για απλή, διαφανή και τυποποιημένη </w:t>
            </w:r>
            <w:proofErr w:type="spellStart"/>
            <w:r w:rsidRPr="003E3A6D">
              <w:rPr>
                <w:rFonts w:ascii="Arial" w:eastAsia="Times New Roman" w:hAnsi="Arial" w:cs="Arial"/>
                <w:sz w:val="24"/>
                <w:szCs w:val="24"/>
                <w:lang w:eastAsia="el-GR"/>
              </w:rPr>
              <w:t>τιτλοποίηση</w:t>
            </w:r>
            <w:proofErr w:type="spellEnd"/>
            <w:r w:rsidRPr="003E3A6D">
              <w:rPr>
                <w:rFonts w:ascii="Arial" w:eastAsia="Times New Roman" w:hAnsi="Arial" w:cs="Arial"/>
                <w:sz w:val="24"/>
                <w:szCs w:val="24"/>
                <w:lang w:eastAsia="el-GR"/>
              </w:rPr>
              <w:t>».</w:t>
            </w:r>
          </w:p>
        </w:tc>
      </w:tr>
      <w:tr w:rsidR="00630F45" w:rsidRPr="0099065E" w14:paraId="357F5FEF" w14:textId="77777777" w:rsidTr="004F2715">
        <w:trPr>
          <w:trHeight w:val="405"/>
        </w:trPr>
        <w:tc>
          <w:tcPr>
            <w:tcW w:w="1764" w:type="dxa"/>
            <w:gridSpan w:val="6"/>
            <w:shd w:val="clear" w:color="auto" w:fill="auto"/>
          </w:tcPr>
          <w:p w14:paraId="40388D00"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4860BCB"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24DAD482" w14:textId="77777777" w:rsidTr="004F2715">
        <w:trPr>
          <w:trHeight w:val="405"/>
        </w:trPr>
        <w:tc>
          <w:tcPr>
            <w:tcW w:w="1764" w:type="dxa"/>
            <w:gridSpan w:val="6"/>
            <w:shd w:val="clear" w:color="auto" w:fill="auto"/>
          </w:tcPr>
          <w:p w14:paraId="64652A02" w14:textId="77777777"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Εφημερίδα της ΕΕ: </w:t>
            </w:r>
          </w:p>
          <w:p w14:paraId="3E19BC09" w14:textId="64C565DD"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 xml:space="preserve">L295, 21.11.2018, </w:t>
            </w:r>
          </w:p>
          <w:p w14:paraId="4F96F3C1" w14:textId="50E8712F" w:rsidR="00630F45" w:rsidRPr="003C5BC6" w:rsidRDefault="00630F45" w:rsidP="00630F45">
            <w:pPr>
              <w:spacing w:after="0" w:line="240" w:lineRule="auto"/>
              <w:rPr>
                <w:rFonts w:ascii="Arial" w:eastAsia="Times New Roman" w:hAnsi="Arial" w:cs="Arial"/>
                <w:sz w:val="20"/>
                <w:szCs w:val="20"/>
                <w:lang w:eastAsia="el-GR"/>
              </w:rPr>
            </w:pPr>
            <w:r w:rsidRPr="003C5BC6">
              <w:rPr>
                <w:rFonts w:ascii="Arial" w:eastAsia="Times New Roman" w:hAnsi="Arial" w:cs="Arial"/>
                <w:sz w:val="20"/>
                <w:szCs w:val="20"/>
                <w:lang w:eastAsia="el-GR"/>
              </w:rPr>
              <w:t>σ.39.</w:t>
            </w:r>
          </w:p>
          <w:p w14:paraId="12AF1CB1" w14:textId="77777777" w:rsidR="00630F45" w:rsidRPr="003C5BC6"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62EC7895" w14:textId="2B59B67B"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«Κανονισμός (ΕΕ) αριθ. 2018/1725» σημαίνει την πράξη της Ευρωπαϊκής Ένωσης με τίτλο «Κανονισμός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w:t>
            </w:r>
            <w:r>
              <w:rPr>
                <w:rFonts w:ascii="Arial" w:eastAsia="Times New Roman" w:hAnsi="Arial" w:cs="Arial"/>
                <w:sz w:val="24"/>
                <w:szCs w:val="24"/>
                <w:lang w:eastAsia="el-GR"/>
              </w:rPr>
              <w:t>Κ</w:t>
            </w:r>
            <w:r w:rsidRPr="003E3A6D">
              <w:rPr>
                <w:rFonts w:ascii="Arial" w:eastAsia="Times New Roman" w:hAnsi="Arial" w:cs="Arial"/>
                <w:sz w:val="24"/>
                <w:szCs w:val="24"/>
                <w:lang w:eastAsia="el-GR"/>
              </w:rPr>
              <w:t>ανονισμού (ΕΚ) αριθ. 45/2001 και της απόφασης αριθ. 1247/2002/ΕΚ</w:t>
            </w:r>
          </w:p>
        </w:tc>
      </w:tr>
      <w:tr w:rsidR="00630F45" w:rsidRPr="0099065E" w14:paraId="2A6F7A0F" w14:textId="77777777" w:rsidTr="004F2715">
        <w:trPr>
          <w:trHeight w:val="405"/>
        </w:trPr>
        <w:tc>
          <w:tcPr>
            <w:tcW w:w="1764" w:type="dxa"/>
            <w:gridSpan w:val="6"/>
            <w:shd w:val="clear" w:color="auto" w:fill="auto"/>
          </w:tcPr>
          <w:p w14:paraId="43EEF0C9"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098367F"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6F8C2071" w14:textId="77777777" w:rsidTr="004F2715">
        <w:trPr>
          <w:trHeight w:val="405"/>
        </w:trPr>
        <w:tc>
          <w:tcPr>
            <w:tcW w:w="1764" w:type="dxa"/>
            <w:gridSpan w:val="6"/>
            <w:shd w:val="clear" w:color="auto" w:fill="auto"/>
          </w:tcPr>
          <w:p w14:paraId="69C03131"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D2C1772" w14:textId="4347EB51"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«καταναλωτής» σημαίνει φυσικό πρόσωπο το οποίο, στις συμβάσεις πίστωσης που καλύπτει η παρούσα οδηγία, ενεργεί για σκοπούς που δεν σχετίζονται με την εμπορική, επιχειρηματική ή επαγγελματική του δραστηριότητα·</w:t>
            </w:r>
          </w:p>
        </w:tc>
      </w:tr>
      <w:tr w:rsidR="00630F45" w:rsidRPr="0099065E" w14:paraId="4485931B" w14:textId="77777777" w:rsidTr="004F2715">
        <w:trPr>
          <w:trHeight w:val="405"/>
        </w:trPr>
        <w:tc>
          <w:tcPr>
            <w:tcW w:w="1764" w:type="dxa"/>
            <w:gridSpan w:val="6"/>
            <w:shd w:val="clear" w:color="auto" w:fill="auto"/>
          </w:tcPr>
          <w:p w14:paraId="5E12E9BD"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69DF325"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68362CD2" w14:textId="77777777" w:rsidTr="004F2715">
        <w:trPr>
          <w:trHeight w:val="405"/>
        </w:trPr>
        <w:tc>
          <w:tcPr>
            <w:tcW w:w="1764" w:type="dxa"/>
            <w:gridSpan w:val="6"/>
            <w:shd w:val="clear" w:color="auto" w:fill="auto"/>
          </w:tcPr>
          <w:p w14:paraId="29382A6B"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6AC0241C" w14:textId="51B44CF7"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«Κεντρική Τράπεζα» σημαίνει την Κεντρική Τράπεζα της Κύπρου∙</w:t>
            </w:r>
          </w:p>
        </w:tc>
      </w:tr>
      <w:tr w:rsidR="00630F45" w:rsidRPr="0099065E" w14:paraId="016E5BCE" w14:textId="77777777" w:rsidTr="004F2715">
        <w:trPr>
          <w:trHeight w:val="405"/>
        </w:trPr>
        <w:tc>
          <w:tcPr>
            <w:tcW w:w="1764" w:type="dxa"/>
            <w:gridSpan w:val="6"/>
            <w:shd w:val="clear" w:color="auto" w:fill="auto"/>
          </w:tcPr>
          <w:p w14:paraId="7AF9067B"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3E7AA08F"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58E25889" w14:textId="77777777" w:rsidTr="004F2715">
        <w:trPr>
          <w:trHeight w:val="405"/>
        </w:trPr>
        <w:tc>
          <w:tcPr>
            <w:tcW w:w="1764" w:type="dxa"/>
            <w:gridSpan w:val="6"/>
            <w:shd w:val="clear" w:color="auto" w:fill="auto"/>
          </w:tcPr>
          <w:p w14:paraId="4C437023"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231BB11" w14:textId="753D7590"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«κράτος μέλος καταγωγής» σημαίνει σε σχέση με τον διαχειριστή πιστώσεων, το κράτος μέλος στο οποίο βρίσκεται η καταστατική του έδρα ή, εάν σύμφωνα με το εθνικό του δίκαιο δεν έχει καταστατική έδρα, το κράτος μέλος στο οποίο βρίσκονται τα κεντρικά του γραφεία ή, όσον αφορά τον αγοραστή πιστώσεων, το κράτος μέλος στο οποίο έχει την κατοικία του ο αγοραστής πιστώσεων ή ο αντιπρόσωπός του ή έχει την καταστατική του έδρα ή, εάν σύμφωνα με το εθνικό του δίκαιο δεν έχει καταστατική έδρα, το κράτος μέλος στο οποίο έχει τα κεντρικά του γραφεία·</w:t>
            </w:r>
          </w:p>
        </w:tc>
      </w:tr>
      <w:tr w:rsidR="00630F45" w:rsidRPr="0099065E" w14:paraId="5946289C" w14:textId="77777777" w:rsidTr="004F2715">
        <w:trPr>
          <w:trHeight w:val="405"/>
        </w:trPr>
        <w:tc>
          <w:tcPr>
            <w:tcW w:w="1764" w:type="dxa"/>
            <w:gridSpan w:val="6"/>
            <w:shd w:val="clear" w:color="auto" w:fill="auto"/>
          </w:tcPr>
          <w:p w14:paraId="3A4D33FD"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3ED0547E"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337F03A0" w14:textId="77777777" w:rsidTr="004F2715">
        <w:trPr>
          <w:trHeight w:val="405"/>
        </w:trPr>
        <w:tc>
          <w:tcPr>
            <w:tcW w:w="1764" w:type="dxa"/>
            <w:gridSpan w:val="6"/>
            <w:shd w:val="clear" w:color="auto" w:fill="auto"/>
          </w:tcPr>
          <w:p w14:paraId="4CB5D6D2"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76FF196B" w14:textId="4AE10265"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«κράτος μέλος υποδοχής» σημαίνει κράτος μέλος, εκτός από το κράτος μέλος καταγωγής, στο οποίο ο διαχειριστής πιστώσεων έχει ιδρύσει υποκατάστημα ή στο οποίο ασκεί δραστηριότητες διαχείρισης πιστώσεων, και, σε κάθε περίπτωση, στο οποίο έχει την κατοικία του ή έχει την καταστατική του έδρα ή, εάν σύμφωνα με το εθνικό του δίκαιο δεν έχει καταστατική έδρα, το κράτος μέλος στο οποίο έχει τα κεντρικά του γραφεία ο δανειολήπτης·</w:t>
            </w:r>
          </w:p>
        </w:tc>
      </w:tr>
      <w:tr w:rsidR="00630F45" w:rsidRPr="0099065E" w14:paraId="73CBC96F" w14:textId="77777777" w:rsidTr="004F2715">
        <w:trPr>
          <w:trHeight w:val="405"/>
        </w:trPr>
        <w:tc>
          <w:tcPr>
            <w:tcW w:w="1764" w:type="dxa"/>
            <w:gridSpan w:val="6"/>
            <w:shd w:val="clear" w:color="auto" w:fill="auto"/>
          </w:tcPr>
          <w:p w14:paraId="31899742"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67C90CD"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2488CA6C" w14:textId="77777777" w:rsidTr="004F2715">
        <w:trPr>
          <w:trHeight w:val="405"/>
        </w:trPr>
        <w:tc>
          <w:tcPr>
            <w:tcW w:w="1764" w:type="dxa"/>
            <w:gridSpan w:val="6"/>
            <w:shd w:val="clear" w:color="auto" w:fill="auto"/>
          </w:tcPr>
          <w:p w14:paraId="2CB48614" w14:textId="4100F8D1"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248885FC" w14:textId="0FF21539"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«μη εξυπηρετούμενη σύμβαση πίστωσης» σημαίνει σύμβαση πίστωσης που χαρακτηρίζεται ως μη εξυπηρετούμενο άνοιγμα σύμφωνα με το </w:t>
            </w:r>
            <w:r>
              <w:rPr>
                <w:rFonts w:ascii="Arial" w:eastAsia="Times New Roman" w:hAnsi="Arial" w:cs="Arial"/>
                <w:sz w:val="24"/>
                <w:szCs w:val="24"/>
                <w:lang w:eastAsia="el-GR"/>
              </w:rPr>
              <w:t>Ά</w:t>
            </w:r>
            <w:r w:rsidRPr="003E3A6D">
              <w:rPr>
                <w:rFonts w:ascii="Arial" w:eastAsia="Times New Roman" w:hAnsi="Arial" w:cs="Arial"/>
                <w:sz w:val="24"/>
                <w:szCs w:val="24"/>
                <w:lang w:eastAsia="el-GR"/>
              </w:rPr>
              <w:t xml:space="preserve">ρθρο 47α του </w:t>
            </w:r>
            <w:r>
              <w:rPr>
                <w:rFonts w:ascii="Arial" w:eastAsia="Times New Roman" w:hAnsi="Arial" w:cs="Arial"/>
                <w:sz w:val="24"/>
                <w:szCs w:val="24"/>
                <w:lang w:eastAsia="el-GR"/>
              </w:rPr>
              <w:t>Κ</w:t>
            </w:r>
            <w:r w:rsidRPr="003E3A6D">
              <w:rPr>
                <w:rFonts w:ascii="Arial" w:eastAsia="Times New Roman" w:hAnsi="Arial" w:cs="Arial"/>
                <w:sz w:val="24"/>
                <w:szCs w:val="24"/>
                <w:lang w:eastAsia="el-GR"/>
              </w:rPr>
              <w:t>ανονισμού (ΕΕ) αριθ. 575/2013·</w:t>
            </w:r>
          </w:p>
        </w:tc>
      </w:tr>
      <w:tr w:rsidR="00630F45" w:rsidRPr="0099065E" w14:paraId="5B860155" w14:textId="77777777" w:rsidTr="004F2715">
        <w:trPr>
          <w:trHeight w:val="405"/>
        </w:trPr>
        <w:tc>
          <w:tcPr>
            <w:tcW w:w="1764" w:type="dxa"/>
            <w:gridSpan w:val="6"/>
            <w:shd w:val="clear" w:color="auto" w:fill="auto"/>
          </w:tcPr>
          <w:p w14:paraId="1755FF15"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92780D3"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3D5EA136" w14:textId="77777777" w:rsidTr="004F2715">
        <w:trPr>
          <w:trHeight w:val="405"/>
        </w:trPr>
        <w:tc>
          <w:tcPr>
            <w:tcW w:w="1764" w:type="dxa"/>
            <w:gridSpan w:val="6"/>
            <w:shd w:val="clear" w:color="auto" w:fill="auto"/>
          </w:tcPr>
          <w:p w14:paraId="4BBE5BC8"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60D3EE02" w14:textId="75A56505" w:rsidR="00630F45" w:rsidRPr="007E7AFE"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rPr>
              <w:t>«</w:t>
            </w:r>
            <w:r w:rsidRPr="004909B6">
              <w:rPr>
                <w:rFonts w:ascii="Arial" w:eastAsia="Times New Roman" w:hAnsi="Arial" w:cs="Arial"/>
                <w:sz w:val="24"/>
                <w:szCs w:val="24"/>
              </w:rPr>
              <w:t>μη πιστωτικ</w:t>
            </w:r>
            <w:r>
              <w:rPr>
                <w:rFonts w:ascii="Arial" w:eastAsia="Times New Roman" w:hAnsi="Arial" w:cs="Arial"/>
                <w:sz w:val="24"/>
                <w:szCs w:val="24"/>
              </w:rPr>
              <w:t>ό</w:t>
            </w:r>
            <w:r w:rsidRPr="004909B6">
              <w:rPr>
                <w:rFonts w:ascii="Arial" w:eastAsia="Times New Roman" w:hAnsi="Arial" w:cs="Arial"/>
                <w:sz w:val="24"/>
                <w:szCs w:val="24"/>
              </w:rPr>
              <w:t xml:space="preserve"> </w:t>
            </w:r>
            <w:r>
              <w:rPr>
                <w:rFonts w:ascii="Arial" w:eastAsia="Times New Roman" w:hAnsi="Arial" w:cs="Arial"/>
                <w:sz w:val="24"/>
                <w:szCs w:val="24"/>
              </w:rPr>
              <w:t xml:space="preserve">ίδρυμα» έχει την έννοια που αποδίδεται στον όρο αυτό από το άρθρο 2 του </w:t>
            </w:r>
            <w:r w:rsidRPr="007E7AFE">
              <w:rPr>
                <w:rFonts w:ascii="Arial" w:eastAsia="Times New Roman" w:hAnsi="Arial" w:cs="Arial"/>
                <w:sz w:val="24"/>
                <w:szCs w:val="24"/>
              </w:rPr>
              <w:t>περί Συμβάσεων Πίστωσης για Καταναλωτές σε σχέση με Ακίνητα που προορίζονται για Κατοικία Νόμο</w:t>
            </w:r>
            <w:r>
              <w:rPr>
                <w:rFonts w:ascii="Arial" w:eastAsia="Times New Roman" w:hAnsi="Arial" w:cs="Arial"/>
                <w:sz w:val="24"/>
                <w:szCs w:val="24"/>
              </w:rPr>
              <w:t>υ</w:t>
            </w:r>
            <w:r w:rsidRPr="003E3A6D">
              <w:rPr>
                <w:rFonts w:ascii="Arial" w:eastAsia="Times New Roman" w:hAnsi="Arial" w:cs="Arial"/>
                <w:sz w:val="24"/>
                <w:szCs w:val="24"/>
                <w:lang w:eastAsia="el-GR"/>
              </w:rPr>
              <w:t>·</w:t>
            </w:r>
          </w:p>
        </w:tc>
      </w:tr>
      <w:tr w:rsidR="00630F45" w:rsidRPr="0099065E" w14:paraId="65118A8F" w14:textId="77777777" w:rsidTr="004F2715">
        <w:trPr>
          <w:trHeight w:val="405"/>
        </w:trPr>
        <w:tc>
          <w:tcPr>
            <w:tcW w:w="1764" w:type="dxa"/>
            <w:gridSpan w:val="6"/>
            <w:shd w:val="clear" w:color="auto" w:fill="auto"/>
          </w:tcPr>
          <w:p w14:paraId="514ADD5C"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01AF40E"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749197ED" w14:textId="77777777" w:rsidTr="004F2715">
        <w:trPr>
          <w:trHeight w:val="405"/>
        </w:trPr>
        <w:tc>
          <w:tcPr>
            <w:tcW w:w="1764" w:type="dxa"/>
            <w:gridSpan w:val="6"/>
            <w:shd w:val="clear" w:color="auto" w:fill="auto"/>
          </w:tcPr>
          <w:p w14:paraId="50FC0A37" w14:textId="77777777"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Εφημερίδα της ΕΕ:</w:t>
            </w:r>
          </w:p>
          <w:p w14:paraId="7020C25C" w14:textId="19D21D75"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L </w:t>
            </w:r>
            <w:r>
              <w:rPr>
                <w:rFonts w:ascii="Arial" w:eastAsia="Times New Roman" w:hAnsi="Arial" w:cs="Arial"/>
                <w:sz w:val="20"/>
                <w:szCs w:val="20"/>
                <w:lang w:eastAsia="el-GR"/>
              </w:rPr>
              <w:t>133</w:t>
            </w:r>
            <w:r w:rsidRPr="004A23D3">
              <w:rPr>
                <w:rFonts w:ascii="Arial" w:eastAsia="Times New Roman" w:hAnsi="Arial" w:cs="Arial"/>
                <w:sz w:val="20"/>
                <w:szCs w:val="20"/>
                <w:lang w:eastAsia="el-GR"/>
              </w:rPr>
              <w:t xml:space="preserve">, </w:t>
            </w:r>
          </w:p>
          <w:p w14:paraId="33CD3038" w14:textId="2C8AF2AC"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20</w:t>
            </w:r>
            <w:r>
              <w:rPr>
                <w:rFonts w:ascii="Arial" w:eastAsia="Times New Roman" w:hAnsi="Arial" w:cs="Arial"/>
                <w:sz w:val="20"/>
                <w:szCs w:val="20"/>
                <w:lang w:eastAsia="el-GR"/>
              </w:rPr>
              <w:t>.</w:t>
            </w:r>
            <w:r w:rsidRPr="004A23D3">
              <w:rPr>
                <w:rFonts w:ascii="Arial" w:eastAsia="Times New Roman" w:hAnsi="Arial" w:cs="Arial"/>
                <w:sz w:val="20"/>
                <w:szCs w:val="20"/>
                <w:lang w:eastAsia="el-GR"/>
              </w:rPr>
              <w:t>05</w:t>
            </w:r>
            <w:r>
              <w:rPr>
                <w:rFonts w:ascii="Arial" w:eastAsia="Times New Roman" w:hAnsi="Arial" w:cs="Arial"/>
                <w:sz w:val="20"/>
                <w:szCs w:val="20"/>
                <w:lang w:eastAsia="el-GR"/>
              </w:rPr>
              <w:t>.</w:t>
            </w:r>
            <w:r w:rsidRPr="004A23D3">
              <w:rPr>
                <w:rFonts w:ascii="Arial" w:eastAsia="Times New Roman" w:hAnsi="Arial" w:cs="Arial"/>
                <w:sz w:val="20"/>
                <w:szCs w:val="20"/>
                <w:lang w:eastAsia="el-GR"/>
              </w:rPr>
              <w:t>200</w:t>
            </w:r>
            <w:r>
              <w:rPr>
                <w:rFonts w:ascii="Arial" w:eastAsia="Times New Roman" w:hAnsi="Arial" w:cs="Arial"/>
                <w:sz w:val="20"/>
                <w:szCs w:val="20"/>
                <w:lang w:eastAsia="el-GR"/>
              </w:rPr>
              <w:t>8</w:t>
            </w:r>
            <w:r w:rsidRPr="004A23D3">
              <w:rPr>
                <w:rFonts w:ascii="Arial" w:eastAsia="Times New Roman" w:hAnsi="Arial" w:cs="Arial"/>
                <w:sz w:val="20"/>
                <w:szCs w:val="20"/>
                <w:lang w:eastAsia="el-GR"/>
              </w:rPr>
              <w:t xml:space="preserve"> </w:t>
            </w:r>
          </w:p>
          <w:p w14:paraId="61BFA44A" w14:textId="64137186" w:rsidR="00630F45"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σ. </w:t>
            </w:r>
            <w:r>
              <w:rPr>
                <w:rFonts w:ascii="Arial" w:eastAsia="Times New Roman" w:hAnsi="Arial" w:cs="Arial"/>
                <w:sz w:val="20"/>
                <w:szCs w:val="20"/>
                <w:lang w:eastAsia="el-GR"/>
              </w:rPr>
              <w:t>6</w:t>
            </w:r>
            <w:r w:rsidRPr="004A23D3">
              <w:rPr>
                <w:rFonts w:ascii="Arial" w:eastAsia="Times New Roman" w:hAnsi="Arial" w:cs="Arial"/>
                <w:sz w:val="20"/>
                <w:szCs w:val="20"/>
                <w:lang w:eastAsia="el-GR"/>
              </w:rPr>
              <w:t>6</w:t>
            </w:r>
            <w:r w:rsidRPr="003E3A6D">
              <w:rPr>
                <w:rFonts w:ascii="Arial" w:eastAsia="Times New Roman" w:hAnsi="Arial" w:cs="Arial"/>
                <w:sz w:val="24"/>
                <w:szCs w:val="24"/>
                <w:lang w:eastAsia="el-GR"/>
              </w:rPr>
              <w:t>·</w:t>
            </w:r>
          </w:p>
          <w:p w14:paraId="6FC3D6CF" w14:textId="77777777" w:rsidR="00630F45" w:rsidRDefault="00630F45" w:rsidP="00630F45">
            <w:pPr>
              <w:spacing w:after="0" w:line="240" w:lineRule="auto"/>
              <w:rPr>
                <w:rFonts w:ascii="Arial" w:eastAsia="Times New Roman" w:hAnsi="Arial" w:cs="Arial"/>
                <w:sz w:val="20"/>
                <w:szCs w:val="20"/>
                <w:lang w:eastAsia="el-GR"/>
              </w:rPr>
            </w:pPr>
          </w:p>
          <w:p w14:paraId="702A829F" w14:textId="77777777" w:rsidR="00630F45" w:rsidRDefault="00630F45" w:rsidP="00630F45">
            <w:pPr>
              <w:spacing w:after="0" w:line="240" w:lineRule="auto"/>
              <w:rPr>
                <w:rFonts w:ascii="Arial" w:eastAsia="Times New Roman" w:hAnsi="Arial" w:cs="Arial"/>
                <w:sz w:val="20"/>
                <w:szCs w:val="20"/>
                <w:lang w:eastAsia="el-GR"/>
              </w:rPr>
            </w:pPr>
          </w:p>
          <w:p w14:paraId="051ED933" w14:textId="2D767CFB"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L </w:t>
            </w:r>
            <w:r>
              <w:rPr>
                <w:rFonts w:ascii="Arial" w:eastAsia="Times New Roman" w:hAnsi="Arial" w:cs="Arial"/>
                <w:sz w:val="20"/>
                <w:szCs w:val="20"/>
                <w:lang w:eastAsia="el-GR"/>
              </w:rPr>
              <w:t>438</w:t>
            </w:r>
            <w:r w:rsidRPr="004A23D3">
              <w:rPr>
                <w:rFonts w:ascii="Arial" w:eastAsia="Times New Roman" w:hAnsi="Arial" w:cs="Arial"/>
                <w:sz w:val="20"/>
                <w:szCs w:val="20"/>
                <w:lang w:eastAsia="el-GR"/>
              </w:rPr>
              <w:t xml:space="preserve">, </w:t>
            </w:r>
          </w:p>
          <w:p w14:paraId="0B7F2943" w14:textId="6666D5CF"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0</w:t>
            </w:r>
            <w:r>
              <w:rPr>
                <w:rFonts w:ascii="Arial" w:eastAsia="Times New Roman" w:hAnsi="Arial" w:cs="Arial"/>
                <w:sz w:val="20"/>
                <w:szCs w:val="20"/>
                <w:lang w:eastAsia="el-GR"/>
              </w:rPr>
              <w:t>8.12.</w:t>
            </w:r>
            <w:r w:rsidRPr="004A23D3">
              <w:rPr>
                <w:rFonts w:ascii="Arial" w:eastAsia="Times New Roman" w:hAnsi="Arial" w:cs="Arial"/>
                <w:sz w:val="20"/>
                <w:szCs w:val="20"/>
                <w:lang w:eastAsia="el-GR"/>
              </w:rPr>
              <w:t>20</w:t>
            </w:r>
            <w:r>
              <w:rPr>
                <w:rFonts w:ascii="Arial" w:eastAsia="Times New Roman" w:hAnsi="Arial" w:cs="Arial"/>
                <w:sz w:val="20"/>
                <w:szCs w:val="20"/>
                <w:lang w:eastAsia="el-GR"/>
              </w:rPr>
              <w:t>21</w:t>
            </w:r>
            <w:r w:rsidRPr="004A23D3">
              <w:rPr>
                <w:rFonts w:ascii="Arial" w:eastAsia="Times New Roman" w:hAnsi="Arial" w:cs="Arial"/>
                <w:sz w:val="20"/>
                <w:szCs w:val="20"/>
                <w:lang w:eastAsia="el-GR"/>
              </w:rPr>
              <w:t xml:space="preserve"> </w:t>
            </w:r>
          </w:p>
          <w:p w14:paraId="285E9781" w14:textId="21A24EEE" w:rsidR="00630F45"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σ. </w:t>
            </w:r>
            <w:r>
              <w:rPr>
                <w:rFonts w:ascii="Arial" w:eastAsia="Times New Roman" w:hAnsi="Arial" w:cs="Arial"/>
                <w:sz w:val="20"/>
                <w:szCs w:val="20"/>
                <w:lang w:eastAsia="el-GR"/>
              </w:rPr>
              <w:t>1</w:t>
            </w:r>
            <w:r w:rsidRPr="004A23D3">
              <w:rPr>
                <w:rFonts w:ascii="Arial" w:eastAsia="Times New Roman" w:hAnsi="Arial" w:cs="Arial"/>
                <w:sz w:val="20"/>
                <w:szCs w:val="20"/>
                <w:lang w:eastAsia="el-GR"/>
              </w:rPr>
              <w:t xml:space="preserve">. </w:t>
            </w:r>
          </w:p>
          <w:p w14:paraId="294D6BBE" w14:textId="77777777" w:rsidR="00630F45" w:rsidRPr="004A23D3" w:rsidRDefault="00630F45" w:rsidP="00630F45">
            <w:pPr>
              <w:spacing w:after="0" w:line="240" w:lineRule="auto"/>
              <w:rPr>
                <w:rFonts w:ascii="Arial" w:eastAsia="Times New Roman" w:hAnsi="Arial" w:cs="Arial"/>
                <w:sz w:val="20"/>
                <w:szCs w:val="20"/>
                <w:lang w:eastAsia="el-GR"/>
              </w:rPr>
            </w:pPr>
          </w:p>
          <w:p w14:paraId="22BED318"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DB5051B" w14:textId="49D84D0D" w:rsidR="00630F45" w:rsidRPr="003E3A6D"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r w:rsidRPr="001935B4">
              <w:rPr>
                <w:rFonts w:ascii="Arial" w:eastAsia="Times New Roman" w:hAnsi="Arial" w:cs="Arial"/>
                <w:sz w:val="24"/>
                <w:szCs w:val="24"/>
                <w:lang w:eastAsia="el-GR"/>
              </w:rPr>
              <w:t>Οδηγία 2008/48/ΕΚ</w:t>
            </w:r>
            <w:r>
              <w:rPr>
                <w:rFonts w:ascii="Arial" w:eastAsia="Times New Roman" w:hAnsi="Arial" w:cs="Arial"/>
                <w:sz w:val="24"/>
                <w:szCs w:val="24"/>
                <w:lang w:eastAsia="el-GR"/>
              </w:rPr>
              <w:t xml:space="preserve">» σημαίνει την </w:t>
            </w:r>
            <w:r w:rsidRPr="00373D01">
              <w:rPr>
                <w:rFonts w:ascii="Arial" w:eastAsia="Times New Roman" w:hAnsi="Arial" w:cs="Arial"/>
                <w:sz w:val="24"/>
                <w:szCs w:val="24"/>
                <w:lang w:eastAsia="el-GR"/>
              </w:rPr>
              <w:t>πράξη της Ευρωπαϊκής Ένωσης με τίτλο «</w:t>
            </w:r>
            <w:r>
              <w:rPr>
                <w:rFonts w:ascii="Arial" w:eastAsia="Times New Roman" w:hAnsi="Arial" w:cs="Arial"/>
                <w:sz w:val="24"/>
                <w:szCs w:val="24"/>
                <w:lang w:eastAsia="el-GR"/>
              </w:rPr>
              <w:t>Οδηγία</w:t>
            </w:r>
            <w:r w:rsidRPr="001935B4">
              <w:rPr>
                <w:rFonts w:ascii="Arial" w:eastAsia="Times New Roman" w:hAnsi="Arial" w:cs="Arial"/>
                <w:sz w:val="24"/>
                <w:szCs w:val="24"/>
                <w:lang w:eastAsia="el-GR"/>
              </w:rPr>
              <w:t xml:space="preserve"> 2008/48/ΕΚ </w:t>
            </w:r>
            <w:r>
              <w:rPr>
                <w:rFonts w:ascii="Arial" w:eastAsia="Times New Roman" w:hAnsi="Arial" w:cs="Arial"/>
                <w:sz w:val="24"/>
                <w:szCs w:val="24"/>
                <w:lang w:eastAsia="el-GR"/>
              </w:rPr>
              <w:t xml:space="preserve"> </w:t>
            </w:r>
            <w:r w:rsidRPr="001935B4">
              <w:rPr>
                <w:rFonts w:ascii="Arial" w:eastAsia="Times New Roman" w:hAnsi="Arial" w:cs="Arial"/>
                <w:sz w:val="24"/>
                <w:szCs w:val="24"/>
                <w:lang w:eastAsia="el-GR"/>
              </w:rPr>
              <w:t>του Ευρωπαϊκού Κοινοβουλίου και του Συμβουλίου, της 23ης Απριλίου 2008, για τις συμβάσεις καταναλωτικής πίστης και την κατάργηση της οδηγίας 87/102/ΕΟΚ του Συμβουλίου</w:t>
            </w:r>
            <w:r>
              <w:rPr>
                <w:rFonts w:ascii="Arial" w:eastAsia="Times New Roman" w:hAnsi="Arial" w:cs="Arial"/>
                <w:sz w:val="24"/>
                <w:szCs w:val="24"/>
                <w:lang w:eastAsia="el-GR"/>
              </w:rPr>
              <w:t xml:space="preserve"> </w:t>
            </w:r>
            <w:r w:rsidRPr="007E7CFD">
              <w:rPr>
                <w:rFonts w:ascii="Arial" w:eastAsia="Times New Roman" w:hAnsi="Arial" w:cs="Arial"/>
                <w:sz w:val="24"/>
                <w:szCs w:val="24"/>
                <w:lang w:eastAsia="el-GR"/>
              </w:rPr>
              <w:t xml:space="preserve">όπως τροποποιήθηκε τελευταία από την Οδηγία </w:t>
            </w:r>
            <w:r>
              <w:rPr>
                <w:rFonts w:ascii="Arial" w:eastAsia="Times New Roman" w:hAnsi="Arial" w:cs="Arial"/>
                <w:sz w:val="24"/>
                <w:szCs w:val="24"/>
                <w:lang w:eastAsia="el-GR"/>
              </w:rPr>
              <w:t>2021/2167</w:t>
            </w:r>
            <w:r w:rsidRPr="007E7CFD">
              <w:rPr>
                <w:rFonts w:ascii="Arial" w:eastAsia="Times New Roman" w:hAnsi="Arial" w:cs="Arial"/>
                <w:sz w:val="24"/>
                <w:szCs w:val="24"/>
                <w:lang w:eastAsia="el-GR"/>
              </w:rPr>
              <w:t xml:space="preserve"> του Ευρωπαϊκού Κοινοβουλίου και του Συμβουλίου της </w:t>
            </w:r>
            <w:r>
              <w:rPr>
                <w:rFonts w:ascii="Arial" w:eastAsia="Times New Roman" w:hAnsi="Arial" w:cs="Arial"/>
                <w:sz w:val="24"/>
                <w:szCs w:val="24"/>
                <w:lang w:eastAsia="el-GR"/>
              </w:rPr>
              <w:t>2</w:t>
            </w:r>
            <w:r w:rsidRPr="007E7CFD">
              <w:rPr>
                <w:rFonts w:ascii="Arial" w:eastAsia="Times New Roman" w:hAnsi="Arial" w:cs="Arial"/>
                <w:sz w:val="24"/>
                <w:szCs w:val="24"/>
                <w:lang w:eastAsia="el-GR"/>
              </w:rPr>
              <w:t xml:space="preserve">4ης </w:t>
            </w:r>
            <w:r>
              <w:rPr>
                <w:rFonts w:ascii="Arial" w:eastAsia="Times New Roman" w:hAnsi="Arial" w:cs="Arial"/>
                <w:sz w:val="24"/>
                <w:szCs w:val="24"/>
                <w:lang w:eastAsia="el-GR"/>
              </w:rPr>
              <w:t>Νοεμβρίου</w:t>
            </w:r>
            <w:r w:rsidRPr="007E7CFD">
              <w:rPr>
                <w:rFonts w:ascii="Arial" w:eastAsia="Times New Roman" w:hAnsi="Arial" w:cs="Arial"/>
                <w:sz w:val="24"/>
                <w:szCs w:val="24"/>
                <w:lang w:eastAsia="el-GR"/>
              </w:rPr>
              <w:t xml:space="preserve"> 20</w:t>
            </w:r>
            <w:r>
              <w:rPr>
                <w:rFonts w:ascii="Arial" w:eastAsia="Times New Roman" w:hAnsi="Arial" w:cs="Arial"/>
                <w:sz w:val="24"/>
                <w:szCs w:val="24"/>
                <w:lang w:eastAsia="el-GR"/>
              </w:rPr>
              <w:t>21»</w:t>
            </w:r>
            <w:r w:rsidRPr="003E3A6D">
              <w:rPr>
                <w:rFonts w:ascii="Arial" w:eastAsia="Times New Roman" w:hAnsi="Arial" w:cs="Arial"/>
                <w:sz w:val="24"/>
                <w:szCs w:val="24"/>
                <w:lang w:eastAsia="el-GR"/>
              </w:rPr>
              <w:t>·</w:t>
            </w:r>
          </w:p>
        </w:tc>
      </w:tr>
      <w:tr w:rsidR="00630F45" w:rsidRPr="0099065E" w14:paraId="3E8EB950" w14:textId="77777777" w:rsidTr="004F2715">
        <w:trPr>
          <w:trHeight w:val="405"/>
        </w:trPr>
        <w:tc>
          <w:tcPr>
            <w:tcW w:w="1764" w:type="dxa"/>
            <w:gridSpan w:val="6"/>
            <w:shd w:val="clear" w:color="auto" w:fill="auto"/>
          </w:tcPr>
          <w:p w14:paraId="472B61CE"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6653F945"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293EC3C5" w14:textId="77777777" w:rsidTr="004F2715">
        <w:trPr>
          <w:trHeight w:val="405"/>
        </w:trPr>
        <w:tc>
          <w:tcPr>
            <w:tcW w:w="1764" w:type="dxa"/>
            <w:gridSpan w:val="6"/>
            <w:shd w:val="clear" w:color="auto" w:fill="auto"/>
          </w:tcPr>
          <w:p w14:paraId="65C9E70B" w14:textId="77777777"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Εφημερίδα της ΕΕ:</w:t>
            </w:r>
          </w:p>
          <w:p w14:paraId="0DB18FB4" w14:textId="0C12594A"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L </w:t>
            </w:r>
            <w:r>
              <w:rPr>
                <w:rFonts w:ascii="Arial" w:eastAsia="Times New Roman" w:hAnsi="Arial" w:cs="Arial"/>
                <w:sz w:val="20"/>
                <w:szCs w:val="20"/>
                <w:lang w:eastAsia="el-GR"/>
              </w:rPr>
              <w:t>60</w:t>
            </w:r>
            <w:r w:rsidRPr="004A23D3">
              <w:rPr>
                <w:rFonts w:ascii="Arial" w:eastAsia="Times New Roman" w:hAnsi="Arial" w:cs="Arial"/>
                <w:sz w:val="20"/>
                <w:szCs w:val="20"/>
                <w:lang w:eastAsia="el-GR"/>
              </w:rPr>
              <w:t xml:space="preserve">, </w:t>
            </w:r>
          </w:p>
          <w:p w14:paraId="6FE2A5C8" w14:textId="3DAE5061" w:rsidR="00630F45" w:rsidRPr="004A23D3" w:rsidRDefault="00630F45" w:rsidP="00630F45">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28.02.2014</w:t>
            </w:r>
            <w:r w:rsidRPr="004A23D3">
              <w:rPr>
                <w:rFonts w:ascii="Arial" w:eastAsia="Times New Roman" w:hAnsi="Arial" w:cs="Arial"/>
                <w:sz w:val="20"/>
                <w:szCs w:val="20"/>
                <w:lang w:eastAsia="el-GR"/>
              </w:rPr>
              <w:t xml:space="preserve"> </w:t>
            </w:r>
          </w:p>
          <w:p w14:paraId="64FEEF1A" w14:textId="0F75499C" w:rsidR="00630F45"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σ. </w:t>
            </w:r>
            <w:r>
              <w:rPr>
                <w:rFonts w:ascii="Arial" w:eastAsia="Times New Roman" w:hAnsi="Arial" w:cs="Arial"/>
                <w:sz w:val="20"/>
                <w:szCs w:val="20"/>
                <w:lang w:eastAsia="el-GR"/>
              </w:rPr>
              <w:t>34</w:t>
            </w:r>
            <w:r w:rsidRPr="003E3A6D">
              <w:rPr>
                <w:rFonts w:ascii="Arial" w:eastAsia="Times New Roman" w:hAnsi="Arial" w:cs="Arial"/>
                <w:sz w:val="24"/>
                <w:szCs w:val="24"/>
                <w:lang w:eastAsia="el-GR"/>
              </w:rPr>
              <w:t>·</w:t>
            </w:r>
          </w:p>
          <w:p w14:paraId="31661210" w14:textId="77777777" w:rsidR="00630F45" w:rsidRDefault="00630F45" w:rsidP="00630F45">
            <w:pPr>
              <w:spacing w:after="0" w:line="240" w:lineRule="auto"/>
              <w:rPr>
                <w:rFonts w:ascii="Arial" w:eastAsia="Times New Roman" w:hAnsi="Arial" w:cs="Arial"/>
                <w:sz w:val="20"/>
                <w:szCs w:val="20"/>
                <w:lang w:eastAsia="el-GR"/>
              </w:rPr>
            </w:pPr>
          </w:p>
          <w:p w14:paraId="11F4524E" w14:textId="77777777" w:rsidR="00630F45" w:rsidRDefault="00630F45" w:rsidP="00630F45">
            <w:pPr>
              <w:spacing w:after="0" w:line="240" w:lineRule="auto"/>
              <w:rPr>
                <w:rFonts w:ascii="Arial" w:eastAsia="Times New Roman" w:hAnsi="Arial" w:cs="Arial"/>
                <w:sz w:val="20"/>
                <w:szCs w:val="20"/>
                <w:lang w:eastAsia="el-GR"/>
              </w:rPr>
            </w:pPr>
          </w:p>
          <w:p w14:paraId="2FA53FEA" w14:textId="77777777" w:rsidR="00630F45" w:rsidRDefault="00630F45" w:rsidP="00630F45">
            <w:pPr>
              <w:spacing w:after="0" w:line="240" w:lineRule="auto"/>
              <w:rPr>
                <w:rFonts w:ascii="Arial" w:eastAsia="Times New Roman" w:hAnsi="Arial" w:cs="Arial"/>
                <w:sz w:val="20"/>
                <w:szCs w:val="20"/>
                <w:lang w:eastAsia="el-GR"/>
              </w:rPr>
            </w:pPr>
          </w:p>
          <w:p w14:paraId="2F6E5422" w14:textId="77777777" w:rsidR="00630F45" w:rsidRDefault="00630F45" w:rsidP="00630F45">
            <w:pPr>
              <w:spacing w:after="0" w:line="240" w:lineRule="auto"/>
              <w:rPr>
                <w:rFonts w:ascii="Arial" w:eastAsia="Times New Roman" w:hAnsi="Arial" w:cs="Arial"/>
                <w:sz w:val="20"/>
                <w:szCs w:val="20"/>
                <w:lang w:eastAsia="el-GR"/>
              </w:rPr>
            </w:pPr>
          </w:p>
          <w:p w14:paraId="2D3E67B9" w14:textId="77777777"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L </w:t>
            </w:r>
            <w:r>
              <w:rPr>
                <w:rFonts w:ascii="Arial" w:eastAsia="Times New Roman" w:hAnsi="Arial" w:cs="Arial"/>
                <w:sz w:val="20"/>
                <w:szCs w:val="20"/>
                <w:lang w:eastAsia="el-GR"/>
              </w:rPr>
              <w:t>438</w:t>
            </w:r>
            <w:r w:rsidRPr="004A23D3">
              <w:rPr>
                <w:rFonts w:ascii="Arial" w:eastAsia="Times New Roman" w:hAnsi="Arial" w:cs="Arial"/>
                <w:sz w:val="20"/>
                <w:szCs w:val="20"/>
                <w:lang w:eastAsia="el-GR"/>
              </w:rPr>
              <w:t xml:space="preserve">, </w:t>
            </w:r>
          </w:p>
          <w:p w14:paraId="4E1E0158" w14:textId="77777777"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0</w:t>
            </w:r>
            <w:r>
              <w:rPr>
                <w:rFonts w:ascii="Arial" w:eastAsia="Times New Roman" w:hAnsi="Arial" w:cs="Arial"/>
                <w:sz w:val="20"/>
                <w:szCs w:val="20"/>
                <w:lang w:eastAsia="el-GR"/>
              </w:rPr>
              <w:t>8.12.</w:t>
            </w:r>
            <w:r w:rsidRPr="004A23D3">
              <w:rPr>
                <w:rFonts w:ascii="Arial" w:eastAsia="Times New Roman" w:hAnsi="Arial" w:cs="Arial"/>
                <w:sz w:val="20"/>
                <w:szCs w:val="20"/>
                <w:lang w:eastAsia="el-GR"/>
              </w:rPr>
              <w:t>20</w:t>
            </w:r>
            <w:r>
              <w:rPr>
                <w:rFonts w:ascii="Arial" w:eastAsia="Times New Roman" w:hAnsi="Arial" w:cs="Arial"/>
                <w:sz w:val="20"/>
                <w:szCs w:val="20"/>
                <w:lang w:eastAsia="el-GR"/>
              </w:rPr>
              <w:t>21</w:t>
            </w:r>
            <w:r w:rsidRPr="004A23D3">
              <w:rPr>
                <w:rFonts w:ascii="Arial" w:eastAsia="Times New Roman" w:hAnsi="Arial" w:cs="Arial"/>
                <w:sz w:val="20"/>
                <w:szCs w:val="20"/>
                <w:lang w:eastAsia="el-GR"/>
              </w:rPr>
              <w:t xml:space="preserve"> </w:t>
            </w:r>
          </w:p>
          <w:p w14:paraId="70265E57" w14:textId="77777777" w:rsidR="00630F45"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σ. </w:t>
            </w:r>
            <w:r>
              <w:rPr>
                <w:rFonts w:ascii="Arial" w:eastAsia="Times New Roman" w:hAnsi="Arial" w:cs="Arial"/>
                <w:sz w:val="20"/>
                <w:szCs w:val="20"/>
                <w:lang w:eastAsia="el-GR"/>
              </w:rPr>
              <w:t>1</w:t>
            </w:r>
            <w:r w:rsidRPr="004A23D3">
              <w:rPr>
                <w:rFonts w:ascii="Arial" w:eastAsia="Times New Roman" w:hAnsi="Arial" w:cs="Arial"/>
                <w:sz w:val="20"/>
                <w:szCs w:val="20"/>
                <w:lang w:eastAsia="el-GR"/>
              </w:rPr>
              <w:t xml:space="preserve">. </w:t>
            </w:r>
          </w:p>
          <w:p w14:paraId="4E352629" w14:textId="77777777" w:rsidR="00630F45" w:rsidRPr="004A23D3" w:rsidRDefault="00630F45" w:rsidP="00630F45">
            <w:pPr>
              <w:spacing w:after="0" w:line="240" w:lineRule="auto"/>
              <w:rPr>
                <w:rFonts w:ascii="Arial" w:eastAsia="Times New Roman" w:hAnsi="Arial" w:cs="Arial"/>
                <w:sz w:val="20"/>
                <w:szCs w:val="20"/>
                <w:lang w:eastAsia="el-GR"/>
              </w:rPr>
            </w:pPr>
          </w:p>
          <w:p w14:paraId="6F3C8972"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071CFD5" w14:textId="4B2A4814" w:rsidR="00630F45" w:rsidRPr="003E3A6D"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r w:rsidRPr="001935B4">
              <w:rPr>
                <w:rFonts w:ascii="Arial" w:eastAsia="Times New Roman" w:hAnsi="Arial" w:cs="Arial"/>
                <w:sz w:val="24"/>
                <w:szCs w:val="24"/>
                <w:lang w:eastAsia="el-GR"/>
              </w:rPr>
              <w:t xml:space="preserve">Οδηγία </w:t>
            </w:r>
            <w:r>
              <w:rPr>
                <w:rStyle w:val="markedcontent"/>
                <w:sz w:val="22"/>
              </w:rPr>
              <w:t>2014/17/ΕΕ</w:t>
            </w:r>
            <w:r>
              <w:rPr>
                <w:rFonts w:ascii="Arial" w:eastAsia="Times New Roman" w:hAnsi="Arial" w:cs="Arial"/>
                <w:sz w:val="24"/>
                <w:szCs w:val="24"/>
                <w:lang w:eastAsia="el-GR"/>
              </w:rPr>
              <w:t xml:space="preserve">» σημαίνει την </w:t>
            </w:r>
            <w:r w:rsidRPr="00373D01">
              <w:rPr>
                <w:rFonts w:ascii="Arial" w:eastAsia="Times New Roman" w:hAnsi="Arial" w:cs="Arial"/>
                <w:sz w:val="24"/>
                <w:szCs w:val="24"/>
                <w:lang w:eastAsia="el-GR"/>
              </w:rPr>
              <w:t>πράξη της Ευρωπαϊκής Ένωσης με τίτλο «</w:t>
            </w:r>
            <w:r>
              <w:rPr>
                <w:rFonts w:ascii="Arial" w:eastAsia="Times New Roman" w:hAnsi="Arial" w:cs="Arial"/>
                <w:sz w:val="24"/>
                <w:szCs w:val="24"/>
                <w:lang w:eastAsia="el-GR"/>
              </w:rPr>
              <w:t>Οδηγία</w:t>
            </w:r>
            <w:r w:rsidRPr="001935B4">
              <w:rPr>
                <w:rFonts w:ascii="Arial" w:eastAsia="Times New Roman" w:hAnsi="Arial" w:cs="Arial"/>
                <w:sz w:val="24"/>
                <w:szCs w:val="24"/>
                <w:lang w:eastAsia="el-GR"/>
              </w:rPr>
              <w:t xml:space="preserve"> </w:t>
            </w:r>
            <w:r>
              <w:rPr>
                <w:rStyle w:val="markedcontent"/>
                <w:sz w:val="22"/>
              </w:rPr>
              <w:t>2014/17/ΕΕ τ</w:t>
            </w:r>
            <w:r w:rsidRPr="001935B4">
              <w:rPr>
                <w:rFonts w:ascii="Arial" w:eastAsia="Times New Roman" w:hAnsi="Arial" w:cs="Arial"/>
                <w:sz w:val="24"/>
                <w:szCs w:val="24"/>
                <w:lang w:eastAsia="el-GR"/>
              </w:rPr>
              <w:t xml:space="preserve">ου Ευρωπαϊκού Κοινοβουλίου και του Συμβουλίου, </w:t>
            </w:r>
            <w:r w:rsidRPr="000C76B1">
              <w:rPr>
                <w:rFonts w:ascii="Arial" w:eastAsia="Times New Roman" w:hAnsi="Arial" w:cs="Arial"/>
                <w:sz w:val="24"/>
                <w:szCs w:val="24"/>
                <w:lang w:eastAsia="el-GR"/>
              </w:rPr>
              <w:t>της 4ης Φεβρουαρίου 2014</w:t>
            </w:r>
            <w:r>
              <w:rPr>
                <w:rFonts w:ascii="Arial" w:eastAsia="Times New Roman" w:hAnsi="Arial" w:cs="Arial"/>
                <w:sz w:val="24"/>
                <w:szCs w:val="24"/>
                <w:lang w:eastAsia="el-GR"/>
              </w:rPr>
              <w:t xml:space="preserve"> </w:t>
            </w:r>
            <w:r w:rsidRPr="000C76B1">
              <w:rPr>
                <w:rFonts w:ascii="Arial" w:eastAsia="Times New Roman" w:hAnsi="Arial" w:cs="Arial"/>
                <w:sz w:val="24"/>
                <w:szCs w:val="24"/>
                <w:lang w:eastAsia="el-GR"/>
              </w:rPr>
              <w:t>σχετικά με τις συμβάσεις πίστωσης για καταναλωτές για ακίνητα που προορίζονται για κατοικία και την</w:t>
            </w:r>
            <w:r>
              <w:rPr>
                <w:rFonts w:ascii="Arial" w:eastAsia="Times New Roman" w:hAnsi="Arial" w:cs="Arial"/>
                <w:sz w:val="24"/>
                <w:szCs w:val="24"/>
                <w:lang w:eastAsia="el-GR"/>
              </w:rPr>
              <w:t xml:space="preserve"> </w:t>
            </w:r>
            <w:r w:rsidRPr="000C76B1">
              <w:rPr>
                <w:rFonts w:ascii="Arial" w:eastAsia="Times New Roman" w:hAnsi="Arial" w:cs="Arial"/>
                <w:sz w:val="24"/>
                <w:szCs w:val="24"/>
                <w:lang w:eastAsia="el-GR"/>
              </w:rPr>
              <w:t>τροποποίηση των οδηγιών 2008/48/ΕΚ και 2013/36/EE και του κανονισμού (ΕΕ) αριθ. 1093/2010</w:t>
            </w:r>
            <w:r>
              <w:t xml:space="preserve"> </w:t>
            </w:r>
            <w:r w:rsidRPr="007E7CFD">
              <w:rPr>
                <w:rFonts w:ascii="Arial" w:eastAsia="Times New Roman" w:hAnsi="Arial" w:cs="Arial"/>
                <w:sz w:val="24"/>
                <w:szCs w:val="24"/>
                <w:lang w:eastAsia="el-GR"/>
              </w:rPr>
              <w:t xml:space="preserve">όπως τροποποιήθηκε τελευταία από την Οδηγία </w:t>
            </w:r>
            <w:r>
              <w:rPr>
                <w:rFonts w:ascii="Arial" w:eastAsia="Times New Roman" w:hAnsi="Arial" w:cs="Arial"/>
                <w:sz w:val="24"/>
                <w:szCs w:val="24"/>
                <w:lang w:eastAsia="el-GR"/>
              </w:rPr>
              <w:t>2021/2167</w:t>
            </w:r>
            <w:r w:rsidRPr="007E7CFD">
              <w:rPr>
                <w:rFonts w:ascii="Arial" w:eastAsia="Times New Roman" w:hAnsi="Arial" w:cs="Arial"/>
                <w:sz w:val="24"/>
                <w:szCs w:val="24"/>
                <w:lang w:eastAsia="el-GR"/>
              </w:rPr>
              <w:t xml:space="preserve"> του Ευρωπαϊκού Κοινοβουλίου και του Συμβουλίου της </w:t>
            </w:r>
            <w:r>
              <w:rPr>
                <w:rFonts w:ascii="Arial" w:eastAsia="Times New Roman" w:hAnsi="Arial" w:cs="Arial"/>
                <w:sz w:val="24"/>
                <w:szCs w:val="24"/>
                <w:lang w:eastAsia="el-GR"/>
              </w:rPr>
              <w:t>2</w:t>
            </w:r>
            <w:r w:rsidRPr="007E7CFD">
              <w:rPr>
                <w:rFonts w:ascii="Arial" w:eastAsia="Times New Roman" w:hAnsi="Arial" w:cs="Arial"/>
                <w:sz w:val="24"/>
                <w:szCs w:val="24"/>
                <w:lang w:eastAsia="el-GR"/>
              </w:rPr>
              <w:t xml:space="preserve">4ης </w:t>
            </w:r>
            <w:r>
              <w:rPr>
                <w:rFonts w:ascii="Arial" w:eastAsia="Times New Roman" w:hAnsi="Arial" w:cs="Arial"/>
                <w:sz w:val="24"/>
                <w:szCs w:val="24"/>
                <w:lang w:eastAsia="el-GR"/>
              </w:rPr>
              <w:t>Νοεμβρίου</w:t>
            </w:r>
            <w:r w:rsidRPr="007E7CFD">
              <w:rPr>
                <w:rFonts w:ascii="Arial" w:eastAsia="Times New Roman" w:hAnsi="Arial" w:cs="Arial"/>
                <w:sz w:val="24"/>
                <w:szCs w:val="24"/>
                <w:lang w:eastAsia="el-GR"/>
              </w:rPr>
              <w:t xml:space="preserve"> 20</w:t>
            </w:r>
            <w:r>
              <w:rPr>
                <w:rFonts w:ascii="Arial" w:eastAsia="Times New Roman" w:hAnsi="Arial" w:cs="Arial"/>
                <w:sz w:val="24"/>
                <w:szCs w:val="24"/>
                <w:lang w:eastAsia="el-GR"/>
              </w:rPr>
              <w:t>21»</w:t>
            </w:r>
            <w:r w:rsidRPr="003E3A6D">
              <w:rPr>
                <w:rFonts w:ascii="Arial" w:eastAsia="Times New Roman" w:hAnsi="Arial" w:cs="Arial"/>
                <w:sz w:val="24"/>
                <w:szCs w:val="24"/>
                <w:lang w:eastAsia="el-GR"/>
              </w:rPr>
              <w:t>·</w:t>
            </w:r>
          </w:p>
        </w:tc>
      </w:tr>
      <w:tr w:rsidR="00630F45" w:rsidRPr="0099065E" w14:paraId="4ED6C911" w14:textId="77777777" w:rsidTr="004F2715">
        <w:trPr>
          <w:trHeight w:val="405"/>
        </w:trPr>
        <w:tc>
          <w:tcPr>
            <w:tcW w:w="1764" w:type="dxa"/>
            <w:gridSpan w:val="6"/>
            <w:shd w:val="clear" w:color="auto" w:fill="auto"/>
          </w:tcPr>
          <w:p w14:paraId="3A217B26"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317E2178"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1A6A7E00" w14:textId="77777777" w:rsidTr="004F2715">
        <w:trPr>
          <w:trHeight w:val="405"/>
        </w:trPr>
        <w:tc>
          <w:tcPr>
            <w:tcW w:w="1764" w:type="dxa"/>
            <w:gridSpan w:val="6"/>
            <w:shd w:val="clear" w:color="auto" w:fill="auto"/>
          </w:tcPr>
          <w:p w14:paraId="4B2BFA26" w14:textId="77777777"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lastRenderedPageBreak/>
              <w:t>Εφημερίδα της ΕΕ:</w:t>
            </w:r>
          </w:p>
          <w:p w14:paraId="71285506" w14:textId="61C7331E"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L </w:t>
            </w:r>
            <w:r>
              <w:rPr>
                <w:rFonts w:ascii="Arial" w:eastAsia="Times New Roman" w:hAnsi="Arial" w:cs="Arial"/>
                <w:sz w:val="20"/>
                <w:szCs w:val="20"/>
                <w:lang w:eastAsia="el-GR"/>
              </w:rPr>
              <w:t>438</w:t>
            </w:r>
            <w:r w:rsidRPr="004A23D3">
              <w:rPr>
                <w:rFonts w:ascii="Arial" w:eastAsia="Times New Roman" w:hAnsi="Arial" w:cs="Arial"/>
                <w:sz w:val="20"/>
                <w:szCs w:val="20"/>
                <w:lang w:eastAsia="el-GR"/>
              </w:rPr>
              <w:t xml:space="preserve">, </w:t>
            </w:r>
          </w:p>
          <w:p w14:paraId="387B3B4A" w14:textId="77777777" w:rsidR="00630F45" w:rsidRDefault="00630F45" w:rsidP="00630F45">
            <w:pPr>
              <w:spacing w:after="0" w:line="240" w:lineRule="auto"/>
              <w:rPr>
                <w:rFonts w:ascii="Arial" w:eastAsia="Times New Roman" w:hAnsi="Arial" w:cs="Arial"/>
                <w:sz w:val="20"/>
                <w:szCs w:val="20"/>
                <w:lang w:eastAsia="el-GR"/>
              </w:rPr>
            </w:pPr>
            <w:r w:rsidRPr="003F0A0B">
              <w:rPr>
                <w:rFonts w:ascii="Arial" w:eastAsia="Times New Roman" w:hAnsi="Arial" w:cs="Arial"/>
                <w:sz w:val="20"/>
                <w:szCs w:val="20"/>
                <w:lang w:eastAsia="el-GR"/>
              </w:rPr>
              <w:t>8.12.2021</w:t>
            </w:r>
          </w:p>
          <w:p w14:paraId="09225314" w14:textId="78DFA49A" w:rsidR="00630F45"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σ. </w:t>
            </w:r>
            <w:r>
              <w:rPr>
                <w:rFonts w:ascii="Arial" w:eastAsia="Times New Roman" w:hAnsi="Arial" w:cs="Arial"/>
                <w:sz w:val="20"/>
                <w:szCs w:val="20"/>
                <w:lang w:eastAsia="el-GR"/>
              </w:rPr>
              <w:t>1.</w:t>
            </w:r>
          </w:p>
          <w:p w14:paraId="04D9D061" w14:textId="77777777" w:rsidR="00630F45" w:rsidRDefault="00630F45" w:rsidP="00630F45">
            <w:pPr>
              <w:spacing w:after="0" w:line="240" w:lineRule="auto"/>
              <w:rPr>
                <w:rFonts w:ascii="Arial" w:eastAsia="Times New Roman" w:hAnsi="Arial" w:cs="Arial"/>
                <w:sz w:val="20"/>
                <w:szCs w:val="20"/>
                <w:lang w:eastAsia="el-GR"/>
              </w:rPr>
            </w:pPr>
          </w:p>
          <w:p w14:paraId="331BCFDD" w14:textId="77777777" w:rsidR="00630F45" w:rsidRDefault="00630F45" w:rsidP="00630F45">
            <w:pPr>
              <w:spacing w:after="0" w:line="240" w:lineRule="auto"/>
              <w:rPr>
                <w:rFonts w:ascii="Arial" w:eastAsia="Times New Roman" w:hAnsi="Arial" w:cs="Arial"/>
                <w:sz w:val="20"/>
                <w:szCs w:val="20"/>
                <w:lang w:eastAsia="el-GR"/>
              </w:rPr>
            </w:pPr>
          </w:p>
          <w:p w14:paraId="20593C9B" w14:textId="77777777" w:rsidR="00630F45" w:rsidRPr="004A23D3" w:rsidRDefault="00630F45" w:rsidP="00630F45">
            <w:pPr>
              <w:spacing w:after="0" w:line="240" w:lineRule="auto"/>
              <w:rPr>
                <w:rFonts w:ascii="Arial" w:eastAsia="Times New Roman" w:hAnsi="Arial" w:cs="Arial"/>
                <w:sz w:val="20"/>
                <w:szCs w:val="20"/>
                <w:lang w:eastAsia="el-GR"/>
              </w:rPr>
            </w:pPr>
          </w:p>
          <w:p w14:paraId="1A76D031"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B1D9F06" w14:textId="702B4297" w:rsidR="00630F45" w:rsidRPr="003E3A6D"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r w:rsidRPr="001935B4">
              <w:rPr>
                <w:rFonts w:ascii="Arial" w:eastAsia="Times New Roman" w:hAnsi="Arial" w:cs="Arial"/>
                <w:sz w:val="24"/>
                <w:szCs w:val="24"/>
                <w:lang w:eastAsia="el-GR"/>
              </w:rPr>
              <w:t xml:space="preserve">Οδηγία </w:t>
            </w:r>
            <w:r>
              <w:rPr>
                <w:rStyle w:val="markedcontent"/>
                <w:sz w:val="22"/>
              </w:rPr>
              <w:t>2021/2167/ΕΕ</w:t>
            </w:r>
            <w:r>
              <w:rPr>
                <w:rFonts w:ascii="Arial" w:eastAsia="Times New Roman" w:hAnsi="Arial" w:cs="Arial"/>
                <w:sz w:val="24"/>
                <w:szCs w:val="24"/>
                <w:lang w:eastAsia="el-GR"/>
              </w:rPr>
              <w:t xml:space="preserve">» σημαίνει την </w:t>
            </w:r>
            <w:r w:rsidRPr="00373D01">
              <w:rPr>
                <w:rFonts w:ascii="Arial" w:eastAsia="Times New Roman" w:hAnsi="Arial" w:cs="Arial"/>
                <w:sz w:val="24"/>
                <w:szCs w:val="24"/>
                <w:lang w:eastAsia="el-GR"/>
              </w:rPr>
              <w:t>πράξη της Ευρωπαϊκής Ένωσης με τίτλο «</w:t>
            </w:r>
            <w:r>
              <w:rPr>
                <w:rFonts w:ascii="Arial" w:eastAsia="Times New Roman" w:hAnsi="Arial" w:cs="Arial"/>
                <w:sz w:val="24"/>
                <w:szCs w:val="24"/>
                <w:lang w:eastAsia="el-GR"/>
              </w:rPr>
              <w:t>Οδηγία</w:t>
            </w:r>
            <w:r w:rsidRPr="001935B4">
              <w:rPr>
                <w:rFonts w:ascii="Arial" w:eastAsia="Times New Roman" w:hAnsi="Arial" w:cs="Arial"/>
                <w:sz w:val="24"/>
                <w:szCs w:val="24"/>
                <w:lang w:eastAsia="el-GR"/>
              </w:rPr>
              <w:t xml:space="preserve"> </w:t>
            </w:r>
            <w:r>
              <w:rPr>
                <w:rStyle w:val="markedcontent"/>
                <w:sz w:val="22"/>
              </w:rPr>
              <w:t>2021/2167/ΕΕ τ</w:t>
            </w:r>
            <w:r w:rsidRPr="001935B4">
              <w:rPr>
                <w:rFonts w:ascii="Arial" w:eastAsia="Times New Roman" w:hAnsi="Arial" w:cs="Arial"/>
                <w:sz w:val="24"/>
                <w:szCs w:val="24"/>
                <w:lang w:eastAsia="el-GR"/>
              </w:rPr>
              <w:t xml:space="preserve">ου Ευρωπαϊκού Κοινοβουλίου και του Συμβουλίου, </w:t>
            </w:r>
            <w:r w:rsidRPr="00524043">
              <w:rPr>
                <w:rFonts w:ascii="Arial" w:eastAsia="Times New Roman" w:hAnsi="Arial" w:cs="Arial"/>
                <w:sz w:val="24"/>
                <w:szCs w:val="24"/>
                <w:lang w:eastAsia="el-GR"/>
              </w:rPr>
              <w:t>της 24ης Νοεμβρίου 2021</w:t>
            </w:r>
            <w:r>
              <w:rPr>
                <w:rFonts w:ascii="Arial" w:eastAsia="Times New Roman" w:hAnsi="Arial" w:cs="Arial"/>
                <w:sz w:val="24"/>
                <w:szCs w:val="24"/>
                <w:lang w:eastAsia="el-GR"/>
              </w:rPr>
              <w:t xml:space="preserve"> </w:t>
            </w:r>
            <w:r w:rsidRPr="00524043">
              <w:rPr>
                <w:rFonts w:ascii="Arial" w:eastAsia="Times New Roman" w:hAnsi="Arial" w:cs="Arial"/>
                <w:sz w:val="24"/>
                <w:szCs w:val="24"/>
                <w:lang w:eastAsia="el-GR"/>
              </w:rPr>
              <w:t>για τους διαχειριστές πιστώσεων και τους αγοραστές πιστώσεων και την τροποποίηση των οδηγιών 2008/48/ΕΚ και 2014/17/ΕΕ</w:t>
            </w:r>
            <w:r>
              <w:rPr>
                <w:rFonts w:ascii="Arial" w:eastAsia="Times New Roman" w:hAnsi="Arial" w:cs="Arial"/>
                <w:sz w:val="24"/>
                <w:szCs w:val="24"/>
                <w:lang w:eastAsia="el-GR"/>
              </w:rPr>
              <w:t>»</w:t>
            </w:r>
            <w:r w:rsidRPr="003E3A6D">
              <w:rPr>
                <w:rFonts w:ascii="Arial" w:eastAsia="Times New Roman" w:hAnsi="Arial" w:cs="Arial"/>
                <w:sz w:val="24"/>
                <w:szCs w:val="24"/>
                <w:lang w:eastAsia="el-GR"/>
              </w:rPr>
              <w:t>·</w:t>
            </w:r>
          </w:p>
        </w:tc>
      </w:tr>
      <w:tr w:rsidR="00630F45" w:rsidRPr="0099065E" w14:paraId="28CF1604" w14:textId="77777777" w:rsidTr="004F2715">
        <w:trPr>
          <w:trHeight w:val="405"/>
        </w:trPr>
        <w:tc>
          <w:tcPr>
            <w:tcW w:w="1764" w:type="dxa"/>
            <w:gridSpan w:val="6"/>
            <w:shd w:val="clear" w:color="auto" w:fill="auto"/>
          </w:tcPr>
          <w:p w14:paraId="793A72AE"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24E819C"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99065E" w14:paraId="24C27268" w14:textId="77777777" w:rsidTr="004F2715">
        <w:trPr>
          <w:trHeight w:val="405"/>
        </w:trPr>
        <w:tc>
          <w:tcPr>
            <w:tcW w:w="1764" w:type="dxa"/>
            <w:gridSpan w:val="6"/>
            <w:shd w:val="clear" w:color="auto" w:fill="auto"/>
          </w:tcPr>
          <w:p w14:paraId="552287E9"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28C4E643" w14:textId="428EF45E"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w:t>
            </w:r>
            <w:proofErr w:type="spellStart"/>
            <w:r w:rsidRPr="003E3A6D">
              <w:rPr>
                <w:rFonts w:ascii="Arial" w:eastAsia="Times New Roman" w:hAnsi="Arial" w:cs="Arial"/>
                <w:sz w:val="24"/>
                <w:szCs w:val="24"/>
                <w:lang w:eastAsia="el-GR"/>
              </w:rPr>
              <w:t>πάροχος</w:t>
            </w:r>
            <w:proofErr w:type="spellEnd"/>
            <w:r w:rsidRPr="003E3A6D">
              <w:rPr>
                <w:rFonts w:ascii="Arial" w:eastAsia="Times New Roman" w:hAnsi="Arial" w:cs="Arial"/>
                <w:sz w:val="24"/>
                <w:szCs w:val="24"/>
                <w:lang w:eastAsia="el-GR"/>
              </w:rPr>
              <w:t xml:space="preserve"> πιστωτικών υπηρεσιών» σημαίνει τρίτο μέρος που χρησιμοποιείται από διαχειριστή πιστώσεων για την άσκηση οποιωνδήποτε από τις δραστηριότητες διαχείρισης πιστώσεων·</w:t>
            </w:r>
          </w:p>
        </w:tc>
      </w:tr>
      <w:tr w:rsidR="00630F45" w:rsidRPr="0099065E" w14:paraId="570CDBD1" w14:textId="77777777" w:rsidTr="004F2715">
        <w:trPr>
          <w:trHeight w:val="405"/>
        </w:trPr>
        <w:tc>
          <w:tcPr>
            <w:tcW w:w="1764" w:type="dxa"/>
            <w:gridSpan w:val="6"/>
            <w:shd w:val="clear" w:color="auto" w:fill="auto"/>
          </w:tcPr>
          <w:p w14:paraId="684DAB77" w14:textId="77777777" w:rsidR="00630F45" w:rsidRPr="00926C39"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6B7DFAE"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314709" w14:paraId="2A92DA68" w14:textId="77777777" w:rsidTr="004F2715">
        <w:trPr>
          <w:trHeight w:val="359"/>
        </w:trPr>
        <w:tc>
          <w:tcPr>
            <w:tcW w:w="1764" w:type="dxa"/>
            <w:gridSpan w:val="6"/>
            <w:shd w:val="clear" w:color="auto" w:fill="auto"/>
          </w:tcPr>
          <w:p w14:paraId="3283948A"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7CE64FDD" w14:textId="0B136029"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«πιστωτής» σημαίνει πιστωτικό ίδρυμα το οποίο έχει εκδώσει πίστωση, ή αγοραστής πιστώσεων·</w:t>
            </w:r>
          </w:p>
        </w:tc>
      </w:tr>
      <w:tr w:rsidR="00630F45" w:rsidRPr="00314709" w14:paraId="18937369" w14:textId="77777777" w:rsidTr="004F2715">
        <w:trPr>
          <w:trHeight w:val="359"/>
        </w:trPr>
        <w:tc>
          <w:tcPr>
            <w:tcW w:w="1764" w:type="dxa"/>
            <w:gridSpan w:val="6"/>
            <w:shd w:val="clear" w:color="auto" w:fill="auto"/>
          </w:tcPr>
          <w:p w14:paraId="12AC98EB"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027333B6"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314709" w14:paraId="754F27D5" w14:textId="77777777" w:rsidTr="004F2715">
        <w:trPr>
          <w:trHeight w:val="359"/>
        </w:trPr>
        <w:tc>
          <w:tcPr>
            <w:tcW w:w="1764" w:type="dxa"/>
            <w:gridSpan w:val="6"/>
            <w:shd w:val="clear" w:color="auto" w:fill="auto"/>
          </w:tcPr>
          <w:p w14:paraId="0F11511A" w14:textId="168DD2F6"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26611429" w14:textId="64046332"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«πιστωτικό ίδρυμα» σημαίνει το πιστωτικό ίδρυμα όπως ορίζεται στο </w:t>
            </w:r>
            <w:r>
              <w:rPr>
                <w:rFonts w:ascii="Arial" w:eastAsia="Times New Roman" w:hAnsi="Arial" w:cs="Arial"/>
                <w:sz w:val="24"/>
                <w:szCs w:val="24"/>
                <w:lang w:eastAsia="el-GR"/>
              </w:rPr>
              <w:t>Ά</w:t>
            </w:r>
            <w:r w:rsidRPr="003E3A6D">
              <w:rPr>
                <w:rFonts w:ascii="Arial" w:eastAsia="Times New Roman" w:hAnsi="Arial" w:cs="Arial"/>
                <w:sz w:val="24"/>
                <w:szCs w:val="24"/>
                <w:lang w:eastAsia="el-GR"/>
              </w:rPr>
              <w:t xml:space="preserve">ρθρο 4 παράγραφος 1 σημείο 1) του </w:t>
            </w:r>
            <w:r>
              <w:rPr>
                <w:rFonts w:ascii="Arial" w:eastAsia="Times New Roman" w:hAnsi="Arial" w:cs="Arial"/>
                <w:sz w:val="24"/>
                <w:szCs w:val="24"/>
                <w:lang w:eastAsia="el-GR"/>
              </w:rPr>
              <w:t>Κ</w:t>
            </w:r>
            <w:r w:rsidRPr="003E3A6D">
              <w:rPr>
                <w:rFonts w:ascii="Arial" w:eastAsia="Times New Roman" w:hAnsi="Arial" w:cs="Arial"/>
                <w:sz w:val="24"/>
                <w:szCs w:val="24"/>
                <w:lang w:eastAsia="el-GR"/>
              </w:rPr>
              <w:t>ανονισμού (ΕΕ) αριθ. 575/2013·</w:t>
            </w:r>
          </w:p>
        </w:tc>
      </w:tr>
      <w:tr w:rsidR="00630F45" w:rsidRPr="00314709" w14:paraId="00B68A24" w14:textId="77777777" w:rsidTr="004F2715">
        <w:trPr>
          <w:trHeight w:val="359"/>
        </w:trPr>
        <w:tc>
          <w:tcPr>
            <w:tcW w:w="1764" w:type="dxa"/>
            <w:gridSpan w:val="6"/>
            <w:shd w:val="clear" w:color="auto" w:fill="auto"/>
          </w:tcPr>
          <w:p w14:paraId="2882FB6B"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43F3F2CD"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314709" w14:paraId="1213ADCC" w14:textId="77777777" w:rsidTr="004F2715">
        <w:trPr>
          <w:trHeight w:val="359"/>
        </w:trPr>
        <w:tc>
          <w:tcPr>
            <w:tcW w:w="1764" w:type="dxa"/>
            <w:gridSpan w:val="6"/>
            <w:shd w:val="clear" w:color="auto" w:fill="auto"/>
          </w:tcPr>
          <w:p w14:paraId="652863FA"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59905B84" w14:textId="61CDB494"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«σύμβαση διαχείρισης πιστώσεων» σημαίνει γραπτή σύμβαση που συνάπτεται μεταξύ αγοραστή πιστώσεων και διαχειριστή πιστώσεων σχετικά με τις υπηρεσίες που πρόκειται να παρασχεθούν από τον διαχειριστή πιστώσεων για λογαριασμό του αγοραστή πιστώσεων·</w:t>
            </w:r>
          </w:p>
        </w:tc>
      </w:tr>
      <w:tr w:rsidR="00630F45" w:rsidRPr="00314709" w14:paraId="1B892351" w14:textId="77777777" w:rsidTr="004F2715">
        <w:trPr>
          <w:trHeight w:val="359"/>
        </w:trPr>
        <w:tc>
          <w:tcPr>
            <w:tcW w:w="1764" w:type="dxa"/>
            <w:gridSpan w:val="6"/>
            <w:shd w:val="clear" w:color="auto" w:fill="auto"/>
          </w:tcPr>
          <w:p w14:paraId="1B06524C"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5C900127" w14:textId="77777777" w:rsidR="00630F45" w:rsidRPr="00BD4555" w:rsidRDefault="00630F45" w:rsidP="00630F45">
            <w:pPr>
              <w:spacing w:after="0" w:line="360" w:lineRule="auto"/>
              <w:jc w:val="both"/>
              <w:rPr>
                <w:rFonts w:ascii="Arial" w:eastAsia="Times New Roman" w:hAnsi="Arial" w:cs="Arial"/>
                <w:sz w:val="24"/>
                <w:szCs w:val="24"/>
                <w:lang w:eastAsia="el-GR"/>
              </w:rPr>
            </w:pPr>
          </w:p>
        </w:tc>
      </w:tr>
      <w:tr w:rsidR="00630F45" w:rsidRPr="00314709" w14:paraId="7DB82663" w14:textId="77777777" w:rsidTr="004F2715">
        <w:trPr>
          <w:trHeight w:val="359"/>
        </w:trPr>
        <w:tc>
          <w:tcPr>
            <w:tcW w:w="1764" w:type="dxa"/>
            <w:gridSpan w:val="6"/>
            <w:shd w:val="clear" w:color="auto" w:fill="auto"/>
          </w:tcPr>
          <w:p w14:paraId="7257A093"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26B80C2F" w14:textId="49173E09" w:rsidR="00630F45" w:rsidRPr="003E3A6D" w:rsidRDefault="00630F45" w:rsidP="00630F45">
            <w:pPr>
              <w:spacing w:after="0" w:line="360" w:lineRule="auto"/>
              <w:jc w:val="both"/>
              <w:rPr>
                <w:rFonts w:ascii="Arial" w:eastAsia="Times New Roman" w:hAnsi="Arial" w:cs="Arial"/>
                <w:sz w:val="24"/>
                <w:szCs w:val="24"/>
                <w:lang w:eastAsia="el-GR"/>
              </w:rPr>
            </w:pPr>
            <w:r w:rsidRPr="00BD4555">
              <w:rPr>
                <w:rFonts w:ascii="Arial" w:eastAsia="Times New Roman" w:hAnsi="Arial" w:cs="Arial"/>
                <w:sz w:val="24"/>
                <w:szCs w:val="24"/>
                <w:lang w:eastAsia="el-GR"/>
              </w:rPr>
              <w:t>«σύμβαση επεξεργασίας δεδομένων προσωπικού χαρακτήρα» σημαίνει τη σύμβαση μεταξύ του διαχειριστή ως εκτελούντα την επεξεργασία και του πιστωτή, η οποία περιλαμβάνει τα προβλεπόμενα στις διατάξεις της παραγράφου 3 του άρθρου 28 του Κανονισμού (ΕΕ) 2016/679·</w:t>
            </w:r>
          </w:p>
        </w:tc>
      </w:tr>
      <w:tr w:rsidR="00630F45" w:rsidRPr="00314709" w14:paraId="464FDFC1" w14:textId="77777777" w:rsidTr="004F2715">
        <w:trPr>
          <w:trHeight w:val="359"/>
        </w:trPr>
        <w:tc>
          <w:tcPr>
            <w:tcW w:w="1764" w:type="dxa"/>
            <w:gridSpan w:val="6"/>
            <w:shd w:val="clear" w:color="auto" w:fill="auto"/>
          </w:tcPr>
          <w:p w14:paraId="3A521CB8"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7B249AB4" w14:textId="77777777" w:rsidR="00630F45" w:rsidRPr="003E3A6D" w:rsidRDefault="00630F45" w:rsidP="00630F45">
            <w:pPr>
              <w:spacing w:after="0" w:line="360" w:lineRule="auto"/>
              <w:jc w:val="both"/>
              <w:rPr>
                <w:rFonts w:ascii="Arial" w:eastAsia="Times New Roman" w:hAnsi="Arial" w:cs="Arial"/>
                <w:sz w:val="24"/>
                <w:szCs w:val="24"/>
                <w:lang w:eastAsia="el-GR"/>
              </w:rPr>
            </w:pPr>
          </w:p>
        </w:tc>
      </w:tr>
      <w:tr w:rsidR="00630F45" w:rsidRPr="00314709" w14:paraId="453EC07D" w14:textId="77777777" w:rsidTr="004F2715">
        <w:trPr>
          <w:trHeight w:val="359"/>
        </w:trPr>
        <w:tc>
          <w:tcPr>
            <w:tcW w:w="1764" w:type="dxa"/>
            <w:gridSpan w:val="6"/>
            <w:shd w:val="clear" w:color="auto" w:fill="auto"/>
          </w:tcPr>
          <w:p w14:paraId="0B2AA6EE"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7E52B034" w14:textId="00C06249"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«σύμβαση πίστωσης» σημαίνει σύμβαση, όπως εκδόθηκε αρχικά, τροποποιήθηκε ή αντικαταστάθηκε, δυνάμει της οποίας πιστωτικό ίδρυμα χορηγεί πίστωση υπό μορφή προθεσμιακής καταβολής, δανείου ή οποιασδήποτε άλλης παρόμοιας χρηματοδοτικής διευκόλυνσης·</w:t>
            </w:r>
          </w:p>
        </w:tc>
      </w:tr>
      <w:tr w:rsidR="00630F45" w:rsidRPr="00A67317" w14:paraId="72EFCEAF" w14:textId="77777777" w:rsidTr="004F2715">
        <w:trPr>
          <w:trHeight w:val="405"/>
        </w:trPr>
        <w:tc>
          <w:tcPr>
            <w:tcW w:w="1764" w:type="dxa"/>
            <w:gridSpan w:val="6"/>
            <w:shd w:val="clear" w:color="auto" w:fill="auto"/>
          </w:tcPr>
          <w:p w14:paraId="5AE66E45" w14:textId="77777777" w:rsidR="00630F45" w:rsidRPr="00926C39" w:rsidRDefault="00630F45" w:rsidP="00630F45">
            <w:pPr>
              <w:spacing w:after="0" w:line="360" w:lineRule="auto"/>
              <w:ind w:left="317"/>
              <w:rPr>
                <w:rFonts w:ascii="Arial" w:eastAsia="Times New Roman" w:hAnsi="Arial" w:cs="Arial"/>
                <w:sz w:val="20"/>
                <w:szCs w:val="20"/>
                <w:lang w:eastAsia="el-GR"/>
              </w:rPr>
            </w:pPr>
          </w:p>
        </w:tc>
        <w:tc>
          <w:tcPr>
            <w:tcW w:w="7618" w:type="dxa"/>
            <w:gridSpan w:val="10"/>
            <w:shd w:val="clear" w:color="auto" w:fill="auto"/>
          </w:tcPr>
          <w:p w14:paraId="552120AF" w14:textId="77777777" w:rsidR="00630F45" w:rsidRPr="003E3A6D" w:rsidRDefault="00630F45" w:rsidP="00630F45">
            <w:pPr>
              <w:spacing w:after="0" w:line="360" w:lineRule="auto"/>
              <w:ind w:left="317"/>
              <w:jc w:val="both"/>
              <w:rPr>
                <w:rFonts w:ascii="Arial" w:eastAsia="Times New Roman" w:hAnsi="Arial" w:cs="Arial"/>
                <w:sz w:val="24"/>
                <w:szCs w:val="24"/>
                <w:lang w:eastAsia="el-GR"/>
              </w:rPr>
            </w:pPr>
          </w:p>
        </w:tc>
      </w:tr>
      <w:tr w:rsidR="00630F45" w:rsidRPr="00A67317" w14:paraId="0F591262" w14:textId="77777777" w:rsidTr="004F2715">
        <w:trPr>
          <w:trHeight w:val="405"/>
        </w:trPr>
        <w:tc>
          <w:tcPr>
            <w:tcW w:w="1764" w:type="dxa"/>
            <w:gridSpan w:val="6"/>
            <w:shd w:val="clear" w:color="auto" w:fill="auto"/>
          </w:tcPr>
          <w:p w14:paraId="19AE810F" w14:textId="77777777"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Εφημερίδα της ΕΕ:</w:t>
            </w:r>
          </w:p>
          <w:p w14:paraId="1D594DD9" w14:textId="1FC84380"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L 124, </w:t>
            </w:r>
          </w:p>
          <w:p w14:paraId="1EEBBCEE" w14:textId="0F112F72"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20/05/2003 </w:t>
            </w:r>
          </w:p>
          <w:p w14:paraId="7F7A0367" w14:textId="329D575D" w:rsidR="00630F45" w:rsidRPr="004A23D3" w:rsidRDefault="00630F45" w:rsidP="00630F45">
            <w:pPr>
              <w:spacing w:after="0" w:line="240" w:lineRule="auto"/>
              <w:rPr>
                <w:rFonts w:ascii="Arial" w:eastAsia="Times New Roman" w:hAnsi="Arial" w:cs="Arial"/>
                <w:sz w:val="20"/>
                <w:szCs w:val="20"/>
                <w:lang w:eastAsia="el-GR"/>
              </w:rPr>
            </w:pPr>
            <w:r w:rsidRPr="004A23D3">
              <w:rPr>
                <w:rFonts w:ascii="Arial" w:eastAsia="Times New Roman" w:hAnsi="Arial" w:cs="Arial"/>
                <w:sz w:val="20"/>
                <w:szCs w:val="20"/>
                <w:lang w:eastAsia="el-GR"/>
              </w:rPr>
              <w:t xml:space="preserve">σ. 36. </w:t>
            </w:r>
          </w:p>
          <w:p w14:paraId="61EC564B" w14:textId="77777777" w:rsidR="00630F45" w:rsidRPr="00926C39" w:rsidRDefault="00630F45" w:rsidP="00630F45">
            <w:pPr>
              <w:spacing w:after="0" w:line="360" w:lineRule="auto"/>
              <w:ind w:left="317"/>
              <w:rPr>
                <w:rFonts w:ascii="Arial" w:eastAsia="Times New Roman" w:hAnsi="Arial" w:cs="Arial"/>
                <w:sz w:val="20"/>
                <w:szCs w:val="20"/>
                <w:lang w:eastAsia="el-GR"/>
              </w:rPr>
            </w:pPr>
          </w:p>
        </w:tc>
        <w:tc>
          <w:tcPr>
            <w:tcW w:w="7618" w:type="dxa"/>
            <w:gridSpan w:val="10"/>
            <w:shd w:val="clear" w:color="auto" w:fill="auto"/>
          </w:tcPr>
          <w:p w14:paraId="42B75C34" w14:textId="4150D038" w:rsidR="00630F45" w:rsidRPr="003E3A6D" w:rsidRDefault="00630F45" w:rsidP="00630F45">
            <w:pPr>
              <w:spacing w:after="0" w:line="360" w:lineRule="auto"/>
              <w:jc w:val="both"/>
              <w:rPr>
                <w:rFonts w:ascii="Arial" w:eastAsia="Times New Roman" w:hAnsi="Arial" w:cs="Arial"/>
                <w:sz w:val="24"/>
                <w:szCs w:val="24"/>
                <w:lang w:eastAsia="el-GR"/>
              </w:rPr>
            </w:pPr>
            <w:r w:rsidRPr="003E3A6D">
              <w:rPr>
                <w:rFonts w:ascii="Arial" w:eastAsia="Times New Roman" w:hAnsi="Arial" w:cs="Arial"/>
                <w:sz w:val="24"/>
                <w:szCs w:val="24"/>
                <w:lang w:eastAsia="el-GR"/>
              </w:rPr>
              <w:t xml:space="preserve">«Σύσταση 2003/361/ΕΚ της Επιτροπής» σημαίνει τη Σύσταση της Επιτροπής της Ευρωπαϊκής Ένωσης, της 6ης Μαΐου 2003, σχετικά με τον ορισμό των πολύ μικρών, των μικρών και των μεσαίων επιχειρήσεων. </w:t>
            </w:r>
          </w:p>
        </w:tc>
      </w:tr>
      <w:tr w:rsidR="00630F45" w:rsidRPr="00A67317" w14:paraId="05A536F9" w14:textId="77777777" w:rsidTr="004F2715">
        <w:trPr>
          <w:trHeight w:val="405"/>
        </w:trPr>
        <w:tc>
          <w:tcPr>
            <w:tcW w:w="1764" w:type="dxa"/>
            <w:gridSpan w:val="6"/>
            <w:shd w:val="clear" w:color="auto" w:fill="auto"/>
          </w:tcPr>
          <w:p w14:paraId="0B886747" w14:textId="77777777" w:rsidR="00630F45" w:rsidRPr="00D21583"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0AEEC917" w14:textId="77777777" w:rsidR="00630F45" w:rsidRPr="005779B1" w:rsidRDefault="00630F45" w:rsidP="00630F45">
            <w:pPr>
              <w:spacing w:after="0" w:line="360" w:lineRule="auto"/>
              <w:ind w:left="348" w:hanging="348"/>
              <w:jc w:val="both"/>
              <w:rPr>
                <w:rFonts w:ascii="Arial" w:eastAsia="Times New Roman" w:hAnsi="Arial" w:cs="Arial"/>
                <w:sz w:val="24"/>
                <w:szCs w:val="24"/>
                <w:lang w:eastAsia="el-GR"/>
              </w:rPr>
            </w:pPr>
          </w:p>
        </w:tc>
      </w:tr>
      <w:tr w:rsidR="00630F45" w:rsidRPr="00A67317" w14:paraId="55CEB398" w14:textId="77777777" w:rsidTr="004F2715">
        <w:trPr>
          <w:trHeight w:val="405"/>
        </w:trPr>
        <w:tc>
          <w:tcPr>
            <w:tcW w:w="1764" w:type="dxa"/>
            <w:gridSpan w:val="6"/>
            <w:shd w:val="clear" w:color="auto" w:fill="auto"/>
          </w:tcPr>
          <w:p w14:paraId="259C891F" w14:textId="77777777" w:rsidR="00630F45" w:rsidRPr="00D21583"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01452CA7" w14:textId="1396C8C9" w:rsidR="00630F45" w:rsidRPr="005779B1" w:rsidRDefault="00630F45" w:rsidP="00630F45">
            <w:pPr>
              <w:spacing w:after="0" w:line="360" w:lineRule="auto"/>
              <w:ind w:left="65"/>
              <w:jc w:val="both"/>
              <w:rPr>
                <w:rFonts w:ascii="Arial" w:eastAsia="Times New Roman" w:hAnsi="Arial" w:cs="Arial"/>
                <w:sz w:val="24"/>
                <w:szCs w:val="24"/>
                <w:lang w:eastAsia="el-GR"/>
              </w:rPr>
            </w:pPr>
            <w:r w:rsidRPr="006319C3">
              <w:rPr>
                <w:rFonts w:ascii="Arial" w:eastAsia="Times New Roman" w:hAnsi="Arial" w:cs="Arial"/>
                <w:sz w:val="24"/>
                <w:szCs w:val="24"/>
                <w:lang w:eastAsia="el-GR"/>
              </w:rPr>
              <w:t>«Υπηρεσία» σημαίνει το Διευθυντή της Υπηρεσίας Ανταγωνισμού και Προστασίας Καταναλωτών του Υπουργείου Εμπορίου, Βιομηχανίας και Τουρισμού και οποιονδήποτε λειτουργό της Υπηρεσίας Ανταγωνισμού και Προστασίας Καταναλωτών ο οποίος είναι γραπτώς εξουσιοδοτημένος από τον Διευθυντή για να ενεργεί εκ μέρους αυτού·</w:t>
            </w:r>
          </w:p>
        </w:tc>
      </w:tr>
      <w:tr w:rsidR="00630F45" w:rsidRPr="00A67317" w14:paraId="3711337E" w14:textId="77777777" w:rsidTr="004F2715">
        <w:trPr>
          <w:trHeight w:val="405"/>
        </w:trPr>
        <w:tc>
          <w:tcPr>
            <w:tcW w:w="1764" w:type="dxa"/>
            <w:gridSpan w:val="6"/>
            <w:shd w:val="clear" w:color="auto" w:fill="auto"/>
          </w:tcPr>
          <w:p w14:paraId="434FDFD0" w14:textId="77777777" w:rsidR="00630F45" w:rsidRPr="00D21583"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6A4A14EA" w14:textId="77777777" w:rsidR="00630F45" w:rsidRPr="005779B1" w:rsidRDefault="00630F45" w:rsidP="00630F45">
            <w:pPr>
              <w:spacing w:after="0" w:line="360" w:lineRule="auto"/>
              <w:ind w:left="348" w:hanging="348"/>
              <w:jc w:val="both"/>
              <w:rPr>
                <w:rFonts w:ascii="Arial" w:eastAsia="Times New Roman" w:hAnsi="Arial" w:cs="Arial"/>
                <w:sz w:val="24"/>
                <w:szCs w:val="24"/>
                <w:lang w:eastAsia="el-GR"/>
              </w:rPr>
            </w:pPr>
          </w:p>
        </w:tc>
      </w:tr>
      <w:tr w:rsidR="00630F45" w:rsidRPr="00A67317" w14:paraId="30EF02B1" w14:textId="77777777" w:rsidTr="004F2715">
        <w:trPr>
          <w:trHeight w:val="405"/>
        </w:trPr>
        <w:tc>
          <w:tcPr>
            <w:tcW w:w="1764" w:type="dxa"/>
            <w:gridSpan w:val="6"/>
            <w:shd w:val="clear" w:color="auto" w:fill="auto"/>
          </w:tcPr>
          <w:p w14:paraId="1883489B" w14:textId="77777777" w:rsidR="00630F45" w:rsidRPr="00D21583"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7F851E79" w14:textId="296632CF" w:rsidR="00630F45" w:rsidRPr="003E3A6D" w:rsidRDefault="00630F45" w:rsidP="00630F45">
            <w:pPr>
              <w:spacing w:after="0" w:line="360" w:lineRule="auto"/>
              <w:ind w:left="65"/>
              <w:jc w:val="both"/>
              <w:rPr>
                <w:rFonts w:ascii="Arial" w:eastAsia="Times New Roman" w:hAnsi="Arial" w:cs="Arial"/>
                <w:sz w:val="24"/>
                <w:szCs w:val="24"/>
                <w:lang w:eastAsia="el-GR"/>
              </w:rPr>
            </w:pPr>
            <w:r w:rsidRPr="005779B1">
              <w:rPr>
                <w:rFonts w:ascii="Arial" w:eastAsia="Times New Roman" w:hAnsi="Arial" w:cs="Arial"/>
                <w:sz w:val="24"/>
                <w:szCs w:val="24"/>
                <w:lang w:eastAsia="el-GR"/>
              </w:rPr>
              <w:t>(2)</w:t>
            </w:r>
            <w:r>
              <w:rPr>
                <w:rFonts w:ascii="Arial" w:eastAsia="Times New Roman" w:hAnsi="Arial" w:cs="Arial"/>
                <w:sz w:val="24"/>
                <w:szCs w:val="24"/>
                <w:lang w:eastAsia="el-GR"/>
              </w:rPr>
              <w:t xml:space="preserve"> </w:t>
            </w:r>
            <w:r w:rsidRPr="005779B1">
              <w:rPr>
                <w:rFonts w:ascii="Arial" w:eastAsia="Times New Roman" w:hAnsi="Arial" w:cs="Arial"/>
                <w:sz w:val="24"/>
                <w:szCs w:val="24"/>
                <w:lang w:eastAsia="el-GR"/>
              </w:rPr>
              <w:t>Στον παρόντα Νόμο και στις δυνάμει αυτού εκδιδόμενες οδηγίες, οποιαδήποτε αναφορά σε νομοθετική πράξη της Ευρωπαϊκής Ένωσης, όπως Οδηγία, Κανονισμό ή Απόφαση, σημαίνει την εν λόγω πράξη όπως εκάστοτε διορθώνεται, τροποποιείται ή αντικαθίσταται, εκτός αν από το κείμενο του παρόντος Νόμου ή από τις δυνάμει αυτού εκδιδόμενες οδηγίες προκύπτει διαφορετική έννοια.</w:t>
            </w:r>
          </w:p>
        </w:tc>
      </w:tr>
      <w:tr w:rsidR="00630F45" w:rsidRPr="00A67317" w14:paraId="5784B627" w14:textId="77777777" w:rsidTr="004F2715">
        <w:trPr>
          <w:trHeight w:val="405"/>
        </w:trPr>
        <w:tc>
          <w:tcPr>
            <w:tcW w:w="1764" w:type="dxa"/>
            <w:gridSpan w:val="6"/>
            <w:shd w:val="clear" w:color="auto" w:fill="auto"/>
          </w:tcPr>
          <w:p w14:paraId="10A294F5" w14:textId="77777777" w:rsidR="00630F45" w:rsidRPr="00926C39" w:rsidRDefault="00630F45" w:rsidP="00630F45">
            <w:pPr>
              <w:spacing w:after="0" w:line="360" w:lineRule="auto"/>
              <w:ind w:left="317"/>
              <w:rPr>
                <w:rFonts w:ascii="Arial" w:eastAsia="Times New Roman" w:hAnsi="Arial" w:cs="Arial"/>
                <w:sz w:val="20"/>
                <w:szCs w:val="20"/>
                <w:lang w:eastAsia="el-GR"/>
              </w:rPr>
            </w:pPr>
          </w:p>
        </w:tc>
        <w:tc>
          <w:tcPr>
            <w:tcW w:w="7618" w:type="dxa"/>
            <w:gridSpan w:val="10"/>
            <w:shd w:val="clear" w:color="auto" w:fill="auto"/>
          </w:tcPr>
          <w:p w14:paraId="48394123" w14:textId="39ACF472" w:rsidR="00630F45" w:rsidRPr="00A67317" w:rsidRDefault="00630F45" w:rsidP="00630F45">
            <w:pPr>
              <w:spacing w:after="0" w:line="360" w:lineRule="auto"/>
              <w:ind w:left="65"/>
              <w:jc w:val="both"/>
              <w:rPr>
                <w:rFonts w:ascii="Arial" w:eastAsia="Times New Roman" w:hAnsi="Arial" w:cs="Arial"/>
                <w:sz w:val="24"/>
                <w:szCs w:val="24"/>
                <w:lang w:eastAsia="el-GR"/>
              </w:rPr>
            </w:pPr>
          </w:p>
        </w:tc>
      </w:tr>
      <w:tr w:rsidR="00630F45" w:rsidRPr="00A67317" w14:paraId="4906B0BF" w14:textId="77777777" w:rsidTr="004F2715">
        <w:trPr>
          <w:trHeight w:val="405"/>
        </w:trPr>
        <w:tc>
          <w:tcPr>
            <w:tcW w:w="1764" w:type="dxa"/>
            <w:gridSpan w:val="6"/>
            <w:shd w:val="clear" w:color="auto" w:fill="auto"/>
          </w:tcPr>
          <w:p w14:paraId="5FC00FEB" w14:textId="77777777" w:rsidR="00630F45" w:rsidRPr="00926C39" w:rsidRDefault="00630F45" w:rsidP="00630F45">
            <w:pPr>
              <w:spacing w:after="0" w:line="360" w:lineRule="auto"/>
              <w:ind w:left="317"/>
              <w:rPr>
                <w:rFonts w:ascii="Arial" w:eastAsia="Times New Roman" w:hAnsi="Arial" w:cs="Arial"/>
                <w:sz w:val="20"/>
                <w:szCs w:val="20"/>
                <w:lang w:eastAsia="el-GR"/>
              </w:rPr>
            </w:pPr>
          </w:p>
        </w:tc>
        <w:tc>
          <w:tcPr>
            <w:tcW w:w="7618" w:type="dxa"/>
            <w:gridSpan w:val="10"/>
            <w:shd w:val="clear" w:color="auto" w:fill="auto"/>
          </w:tcPr>
          <w:p w14:paraId="662F8B7A" w14:textId="575D5F8B" w:rsidR="00630F45" w:rsidRPr="00A67317" w:rsidRDefault="00630F45" w:rsidP="00630F45">
            <w:pPr>
              <w:spacing w:after="0" w:line="360" w:lineRule="auto"/>
              <w:ind w:left="65"/>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(3) </w:t>
            </w:r>
            <w:r w:rsidRPr="005779B1">
              <w:rPr>
                <w:rFonts w:ascii="Arial" w:eastAsia="Times New Roman" w:hAnsi="Arial" w:cs="Arial"/>
                <w:sz w:val="24"/>
                <w:szCs w:val="24"/>
                <w:lang w:eastAsia="el-GR"/>
              </w:rPr>
              <w:t>Στον παρόντα Νόμο και στις δυνάμει αυτού εκδιδόμενες οδηγίες, οποιαδήποτε αναφορά σε νόμο ή κανονιστική διοικητική πράξη της Δημοκρατίας, σημαίνει τον εν λόγω νόμο ή την εν λόγω κανονιστική διοικητική πράξη όπως εκάστοτε διορθώνεται, τροποποιείται ή αντικαθίσταται, εκτός αν από το κείμενο του παρόντος Νόμου ή από τις δυνάμει αυτού εκδιδόμενες οδηγίες προκύπτει διαφορετική έννοια.</w:t>
            </w:r>
          </w:p>
        </w:tc>
      </w:tr>
      <w:tr w:rsidR="00630F45" w:rsidRPr="00A67317" w14:paraId="132C8401" w14:textId="77777777" w:rsidTr="004F2715">
        <w:trPr>
          <w:trHeight w:val="405"/>
        </w:trPr>
        <w:tc>
          <w:tcPr>
            <w:tcW w:w="1764" w:type="dxa"/>
            <w:gridSpan w:val="6"/>
            <w:shd w:val="clear" w:color="auto" w:fill="auto"/>
          </w:tcPr>
          <w:p w14:paraId="49F9566B" w14:textId="77777777" w:rsidR="00630F45" w:rsidRPr="00926C39" w:rsidRDefault="00630F45" w:rsidP="00630F45">
            <w:pPr>
              <w:spacing w:after="0" w:line="360" w:lineRule="auto"/>
              <w:ind w:left="317"/>
              <w:rPr>
                <w:rFonts w:ascii="Arial" w:eastAsia="Times New Roman" w:hAnsi="Arial" w:cs="Arial"/>
                <w:sz w:val="20"/>
                <w:szCs w:val="20"/>
                <w:lang w:eastAsia="el-GR"/>
              </w:rPr>
            </w:pPr>
          </w:p>
        </w:tc>
        <w:tc>
          <w:tcPr>
            <w:tcW w:w="7618" w:type="dxa"/>
            <w:gridSpan w:val="10"/>
            <w:shd w:val="clear" w:color="auto" w:fill="auto"/>
          </w:tcPr>
          <w:p w14:paraId="7D752C2C" w14:textId="77777777" w:rsidR="00630F45" w:rsidRDefault="00630F45" w:rsidP="00630F45">
            <w:pPr>
              <w:spacing w:after="0" w:line="360" w:lineRule="auto"/>
              <w:ind w:left="65"/>
              <w:jc w:val="both"/>
              <w:rPr>
                <w:rFonts w:ascii="Arial" w:eastAsia="Times New Roman" w:hAnsi="Arial" w:cs="Arial"/>
                <w:sz w:val="24"/>
                <w:szCs w:val="24"/>
                <w:lang w:eastAsia="el-GR"/>
              </w:rPr>
            </w:pPr>
          </w:p>
        </w:tc>
      </w:tr>
      <w:tr w:rsidR="00630F45" w:rsidRPr="00A67317" w14:paraId="336CC905" w14:textId="77777777" w:rsidTr="004F2715">
        <w:trPr>
          <w:trHeight w:val="405"/>
        </w:trPr>
        <w:tc>
          <w:tcPr>
            <w:tcW w:w="1764" w:type="dxa"/>
            <w:gridSpan w:val="6"/>
            <w:shd w:val="clear" w:color="auto" w:fill="auto"/>
          </w:tcPr>
          <w:p w14:paraId="13445EA2" w14:textId="77777777" w:rsidR="00630F45" w:rsidRPr="00926C39" w:rsidRDefault="00630F45" w:rsidP="00630F45">
            <w:pPr>
              <w:spacing w:after="0" w:line="360" w:lineRule="auto"/>
              <w:ind w:left="317"/>
              <w:rPr>
                <w:rFonts w:ascii="Arial" w:eastAsia="Times New Roman" w:hAnsi="Arial" w:cs="Arial"/>
                <w:sz w:val="20"/>
                <w:szCs w:val="20"/>
                <w:lang w:eastAsia="el-GR"/>
              </w:rPr>
            </w:pPr>
          </w:p>
        </w:tc>
        <w:tc>
          <w:tcPr>
            <w:tcW w:w="7618" w:type="dxa"/>
            <w:gridSpan w:val="10"/>
            <w:shd w:val="clear" w:color="auto" w:fill="auto"/>
          </w:tcPr>
          <w:p w14:paraId="40EF3263" w14:textId="4BBB81E7" w:rsidR="00630F45" w:rsidRDefault="00630F45" w:rsidP="00630F45">
            <w:pPr>
              <w:spacing w:after="0" w:line="360" w:lineRule="auto"/>
              <w:ind w:left="65"/>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(4) </w:t>
            </w:r>
            <w:r w:rsidRPr="00BA07A1">
              <w:rPr>
                <w:rFonts w:ascii="Arial" w:eastAsia="Times New Roman" w:hAnsi="Arial" w:cs="Arial"/>
                <w:sz w:val="24"/>
                <w:szCs w:val="24"/>
                <w:lang w:eastAsia="el-GR"/>
              </w:rPr>
              <w:t>Τυχόν όροι που παρατίθενται σε γλώσσα άλλη από την Ελληνική χρησιμοποιούνται, όχι ως μέρος του επίσημου κειμένου του παρόντος Νόμου, αλλά προς καθοδηγητική βοήθεια και για καλύτερη κατανόηση των όρων που χρησιμοποιούνται στο επίσημο κείμενο του παρόντος Νόμου.</w:t>
            </w:r>
          </w:p>
        </w:tc>
      </w:tr>
      <w:tr w:rsidR="00630F45" w:rsidRPr="00A67317" w14:paraId="269393D3" w14:textId="77777777" w:rsidTr="004F2715">
        <w:trPr>
          <w:trHeight w:val="405"/>
        </w:trPr>
        <w:tc>
          <w:tcPr>
            <w:tcW w:w="1764" w:type="dxa"/>
            <w:gridSpan w:val="6"/>
            <w:shd w:val="clear" w:color="auto" w:fill="auto"/>
          </w:tcPr>
          <w:p w14:paraId="789B00A3" w14:textId="77777777" w:rsidR="00630F45" w:rsidRPr="00926C39" w:rsidRDefault="00630F45" w:rsidP="00630F45">
            <w:pPr>
              <w:spacing w:after="0" w:line="360" w:lineRule="auto"/>
              <w:ind w:left="317"/>
              <w:rPr>
                <w:rFonts w:ascii="Arial" w:eastAsia="Times New Roman" w:hAnsi="Arial" w:cs="Arial"/>
                <w:sz w:val="20"/>
                <w:szCs w:val="20"/>
                <w:lang w:eastAsia="el-GR"/>
              </w:rPr>
            </w:pPr>
          </w:p>
        </w:tc>
        <w:tc>
          <w:tcPr>
            <w:tcW w:w="7618" w:type="dxa"/>
            <w:gridSpan w:val="10"/>
            <w:shd w:val="clear" w:color="auto" w:fill="auto"/>
          </w:tcPr>
          <w:p w14:paraId="6D746D57" w14:textId="77777777" w:rsidR="00630F45" w:rsidRPr="00A67317" w:rsidRDefault="00630F45" w:rsidP="00630F45">
            <w:pPr>
              <w:spacing w:after="0" w:line="360" w:lineRule="auto"/>
              <w:ind w:left="317"/>
              <w:jc w:val="both"/>
              <w:rPr>
                <w:rFonts w:ascii="Arial" w:eastAsia="Times New Roman" w:hAnsi="Arial" w:cs="Arial"/>
                <w:sz w:val="24"/>
                <w:szCs w:val="24"/>
                <w:lang w:eastAsia="el-GR"/>
              </w:rPr>
            </w:pPr>
          </w:p>
        </w:tc>
      </w:tr>
      <w:tr w:rsidR="00630F45" w:rsidRPr="00656A6D" w14:paraId="6519375B" w14:textId="5233E14F" w:rsidTr="004F2715">
        <w:trPr>
          <w:trHeight w:val="405"/>
        </w:trPr>
        <w:tc>
          <w:tcPr>
            <w:tcW w:w="1764" w:type="dxa"/>
            <w:gridSpan w:val="6"/>
            <w:shd w:val="clear" w:color="auto" w:fill="auto"/>
          </w:tcPr>
          <w:p w14:paraId="398C1A02" w14:textId="2D7A56EF" w:rsidR="00630F45" w:rsidRPr="00656A6D" w:rsidRDefault="00630F45" w:rsidP="00630F45">
            <w:pPr>
              <w:spacing w:after="0" w:line="240" w:lineRule="auto"/>
              <w:rPr>
                <w:rFonts w:ascii="Arial" w:eastAsia="Times New Roman" w:hAnsi="Arial" w:cs="Arial"/>
                <w:sz w:val="20"/>
                <w:szCs w:val="20"/>
                <w:lang w:eastAsia="el-GR"/>
              </w:rPr>
            </w:pPr>
            <w:r w:rsidRPr="00656A6D">
              <w:rPr>
                <w:rFonts w:ascii="Arial" w:eastAsia="Times New Roman" w:hAnsi="Arial" w:cs="Arial"/>
                <w:sz w:val="20"/>
                <w:szCs w:val="20"/>
                <w:lang w:eastAsia="el-GR"/>
              </w:rPr>
              <w:t>Αντικείμενο του παρόντος Νόμου.</w:t>
            </w:r>
          </w:p>
        </w:tc>
        <w:tc>
          <w:tcPr>
            <w:tcW w:w="7618" w:type="dxa"/>
            <w:gridSpan w:val="10"/>
            <w:shd w:val="clear" w:color="auto" w:fill="auto"/>
          </w:tcPr>
          <w:p w14:paraId="4ECE8D8D" w14:textId="3F5F9DC2" w:rsidR="00630F45" w:rsidRPr="00656A6D" w:rsidRDefault="00630F45" w:rsidP="00630F45">
            <w:pPr>
              <w:spacing w:after="0" w:line="360" w:lineRule="auto"/>
              <w:jc w:val="both"/>
              <w:rPr>
                <w:rFonts w:ascii="Arial" w:eastAsia="Times New Roman" w:hAnsi="Arial" w:cs="Arial"/>
                <w:sz w:val="24"/>
                <w:szCs w:val="24"/>
                <w:lang w:eastAsia="el-GR"/>
              </w:rPr>
            </w:pPr>
            <w:r w:rsidRPr="00656A6D">
              <w:rPr>
                <w:rFonts w:ascii="Arial" w:eastAsia="Times New Roman" w:hAnsi="Arial" w:cs="Arial"/>
                <w:sz w:val="24"/>
                <w:szCs w:val="24"/>
                <w:lang w:eastAsia="el-GR"/>
              </w:rPr>
              <w:t>3. Ο παρών Νόμος θεσπίζει κοινό πλαίσιο και απαιτήσεις για τα εξής:</w:t>
            </w:r>
          </w:p>
        </w:tc>
      </w:tr>
      <w:tr w:rsidR="00630F45" w:rsidRPr="00656A6D" w14:paraId="13402507" w14:textId="1603A80C" w:rsidTr="004F2715">
        <w:trPr>
          <w:trHeight w:val="405"/>
        </w:trPr>
        <w:tc>
          <w:tcPr>
            <w:tcW w:w="1764" w:type="dxa"/>
            <w:gridSpan w:val="6"/>
            <w:shd w:val="clear" w:color="auto" w:fill="auto"/>
          </w:tcPr>
          <w:p w14:paraId="2C5C8911" w14:textId="2B5778A1"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75031B6D" w14:textId="55BB85AA" w:rsidR="00630F45" w:rsidRPr="00656A6D" w:rsidRDefault="00630F45" w:rsidP="00630F45">
            <w:pPr>
              <w:spacing w:after="0" w:line="360" w:lineRule="auto"/>
              <w:jc w:val="both"/>
              <w:rPr>
                <w:rFonts w:ascii="Arial" w:eastAsia="Times New Roman" w:hAnsi="Arial" w:cs="Arial"/>
                <w:sz w:val="24"/>
                <w:szCs w:val="24"/>
                <w:lang w:eastAsia="el-GR"/>
              </w:rPr>
            </w:pPr>
          </w:p>
        </w:tc>
      </w:tr>
      <w:tr w:rsidR="00630F45" w:rsidRPr="00656A6D" w14:paraId="2782A838" w14:textId="63E72DDD" w:rsidTr="004F2715">
        <w:trPr>
          <w:trHeight w:val="229"/>
        </w:trPr>
        <w:tc>
          <w:tcPr>
            <w:tcW w:w="1764" w:type="dxa"/>
            <w:gridSpan w:val="6"/>
            <w:shd w:val="clear" w:color="auto" w:fill="auto"/>
          </w:tcPr>
          <w:p w14:paraId="338C4F3B" w14:textId="25528D4F"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58FA723B" w14:textId="6B03C4F9" w:rsidR="00630F45" w:rsidRPr="00656A6D" w:rsidRDefault="00630F45" w:rsidP="00630F45">
            <w:pPr>
              <w:spacing w:after="0" w:line="240" w:lineRule="auto"/>
              <w:jc w:val="both"/>
              <w:rPr>
                <w:rFonts w:ascii="Arial" w:eastAsia="Times New Roman" w:hAnsi="Arial" w:cs="Arial"/>
                <w:color w:val="C00000"/>
                <w:sz w:val="24"/>
                <w:szCs w:val="24"/>
                <w:lang w:eastAsia="el-GR"/>
              </w:rPr>
            </w:pPr>
          </w:p>
        </w:tc>
        <w:tc>
          <w:tcPr>
            <w:tcW w:w="7170" w:type="dxa"/>
            <w:gridSpan w:val="8"/>
            <w:shd w:val="clear" w:color="auto" w:fill="auto"/>
          </w:tcPr>
          <w:p w14:paraId="28C84EC5" w14:textId="3C59B0BB" w:rsidR="00630F45" w:rsidRPr="00656A6D" w:rsidRDefault="00630F45" w:rsidP="00630F45">
            <w:pPr>
              <w:spacing w:after="0" w:line="360" w:lineRule="auto"/>
              <w:jc w:val="both"/>
              <w:rPr>
                <w:rFonts w:ascii="Arial" w:eastAsia="Times New Roman" w:hAnsi="Arial" w:cs="Arial"/>
                <w:color w:val="C00000"/>
                <w:sz w:val="24"/>
                <w:szCs w:val="24"/>
                <w:lang w:eastAsia="el-GR"/>
              </w:rPr>
            </w:pPr>
            <w:r w:rsidRPr="00656A6D">
              <w:rPr>
                <w:rFonts w:ascii="Arial" w:eastAsia="Times New Roman" w:hAnsi="Arial" w:cs="Arial"/>
                <w:sz w:val="24"/>
                <w:szCs w:val="24"/>
                <w:lang w:eastAsia="el-GR"/>
              </w:rPr>
              <w:t>(α) τους διαχειριστές πιστώσεων των δικαιωμάτων πιστωτή στο πλαίσιο μη εξυπηρετούμενης σύμβασης πίστωσης ή της ίδιας της μη εξυπηρετούμενης σύμβασης πίστωσης ή στο πλαίσιο εξυπηρετούμενης σύμβασης πίστωσης ή της ίδιας της εξυπηρετούμενης σύμβασης πίστωσης, που εκδίδεται από πιστωτικό ίδρυμα εγκατεστημένο στην Ευρωπαϊκή Ένωση, οι οποίοι ενεργούν για λογαριασμό αγοραστή πιστώσεων·</w:t>
            </w:r>
          </w:p>
        </w:tc>
      </w:tr>
      <w:tr w:rsidR="00630F45" w:rsidRPr="00656A6D" w14:paraId="723451DE" w14:textId="34DDB359" w:rsidTr="004F2715">
        <w:trPr>
          <w:trHeight w:val="229"/>
        </w:trPr>
        <w:tc>
          <w:tcPr>
            <w:tcW w:w="1764" w:type="dxa"/>
            <w:gridSpan w:val="6"/>
            <w:shd w:val="clear" w:color="auto" w:fill="auto"/>
          </w:tcPr>
          <w:p w14:paraId="5FD41174" w14:textId="36D76F79"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787CC884" w14:textId="01DC35ED" w:rsidR="00630F45" w:rsidRPr="00656A6D" w:rsidRDefault="00630F45" w:rsidP="00630F45">
            <w:pPr>
              <w:spacing w:after="0" w:line="240" w:lineRule="auto"/>
              <w:jc w:val="both"/>
              <w:rPr>
                <w:rFonts w:ascii="Arial" w:eastAsia="Times New Roman" w:hAnsi="Arial" w:cs="Arial"/>
                <w:color w:val="C00000"/>
                <w:sz w:val="24"/>
                <w:szCs w:val="24"/>
                <w:lang w:eastAsia="el-GR"/>
              </w:rPr>
            </w:pPr>
          </w:p>
        </w:tc>
        <w:tc>
          <w:tcPr>
            <w:tcW w:w="7170" w:type="dxa"/>
            <w:gridSpan w:val="8"/>
            <w:shd w:val="clear" w:color="auto" w:fill="auto"/>
          </w:tcPr>
          <w:p w14:paraId="65AE7E68" w14:textId="780D64B7" w:rsidR="00630F45" w:rsidRPr="00656A6D" w:rsidRDefault="00630F45" w:rsidP="00630F45">
            <w:pPr>
              <w:spacing w:after="0" w:line="360" w:lineRule="auto"/>
              <w:jc w:val="both"/>
              <w:rPr>
                <w:rFonts w:ascii="Arial" w:eastAsia="Times New Roman" w:hAnsi="Arial" w:cs="Arial"/>
                <w:color w:val="C00000"/>
                <w:sz w:val="24"/>
                <w:szCs w:val="24"/>
                <w:lang w:eastAsia="el-GR"/>
              </w:rPr>
            </w:pPr>
          </w:p>
        </w:tc>
      </w:tr>
      <w:tr w:rsidR="00630F45" w:rsidRPr="00656A6D" w14:paraId="326DCF59" w14:textId="30C755FA" w:rsidTr="004F2715">
        <w:trPr>
          <w:trHeight w:val="229"/>
        </w:trPr>
        <w:tc>
          <w:tcPr>
            <w:tcW w:w="1764" w:type="dxa"/>
            <w:gridSpan w:val="6"/>
            <w:shd w:val="clear" w:color="auto" w:fill="auto"/>
          </w:tcPr>
          <w:p w14:paraId="2DE4E742" w14:textId="1408CC9E"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3D458C45" w14:textId="309E8544" w:rsidR="00630F45" w:rsidRPr="00656A6D" w:rsidRDefault="00630F45" w:rsidP="00630F45">
            <w:pPr>
              <w:spacing w:after="0" w:line="240" w:lineRule="auto"/>
              <w:jc w:val="both"/>
              <w:rPr>
                <w:rFonts w:ascii="Arial" w:eastAsia="Times New Roman" w:hAnsi="Arial" w:cs="Arial"/>
                <w:color w:val="C00000"/>
                <w:sz w:val="24"/>
                <w:szCs w:val="24"/>
                <w:lang w:eastAsia="el-GR"/>
              </w:rPr>
            </w:pPr>
          </w:p>
        </w:tc>
        <w:tc>
          <w:tcPr>
            <w:tcW w:w="7170" w:type="dxa"/>
            <w:gridSpan w:val="8"/>
            <w:shd w:val="clear" w:color="auto" w:fill="auto"/>
          </w:tcPr>
          <w:p w14:paraId="4188A6A5" w14:textId="7938CCCB" w:rsidR="00630F45" w:rsidRPr="00656A6D" w:rsidRDefault="00630F45" w:rsidP="00630F45">
            <w:pPr>
              <w:spacing w:after="0" w:line="360" w:lineRule="auto"/>
              <w:jc w:val="both"/>
              <w:rPr>
                <w:rFonts w:ascii="Arial" w:eastAsia="Times New Roman" w:hAnsi="Arial" w:cs="Arial"/>
                <w:color w:val="C00000"/>
                <w:sz w:val="24"/>
                <w:szCs w:val="24"/>
                <w:lang w:eastAsia="el-GR"/>
              </w:rPr>
            </w:pPr>
            <w:r w:rsidRPr="00656A6D">
              <w:rPr>
                <w:rFonts w:ascii="Arial" w:eastAsia="Times New Roman" w:hAnsi="Arial" w:cs="Arial"/>
                <w:sz w:val="24"/>
                <w:szCs w:val="24"/>
                <w:lang w:eastAsia="el-GR"/>
              </w:rPr>
              <w:t>(β) τους αγοραστές πιστώσεων των δικαιωμάτων πιστωτή στο πλαίσιο μη εξυπηρετούμενης σύμβασης πίστωσης ή της ίδιας της μη εξυπηρετούμενης σύμβασης πίστωσης ή στο πλαίσιο εξυπηρετούμενης σύμβασης πίστωσης ή της ίδιας της εξυπηρετούμενης σύμβασης πίστωσης, που εκδίδεται από πιστωτικό ίδρυμα εγκατεστημένο στην Ευρωπαϊκή Ένωση.</w:t>
            </w:r>
          </w:p>
        </w:tc>
      </w:tr>
      <w:tr w:rsidR="00630F45" w:rsidRPr="00656A6D" w14:paraId="59BB4F1A" w14:textId="22109AAB" w:rsidTr="004F2715">
        <w:trPr>
          <w:trHeight w:val="229"/>
        </w:trPr>
        <w:tc>
          <w:tcPr>
            <w:tcW w:w="1764" w:type="dxa"/>
            <w:gridSpan w:val="6"/>
            <w:shd w:val="clear" w:color="auto" w:fill="auto"/>
          </w:tcPr>
          <w:p w14:paraId="0947F332" w14:textId="6A3A2B4A"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1BF7DFC8" w14:textId="549B9D0F" w:rsidR="00630F45" w:rsidRPr="00656A6D"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28943B7F" w14:textId="70E526DB" w:rsidR="00630F45" w:rsidRPr="00656A6D" w:rsidRDefault="00630F45" w:rsidP="00630F45">
            <w:pPr>
              <w:spacing w:after="0" w:line="360" w:lineRule="auto"/>
              <w:jc w:val="both"/>
              <w:rPr>
                <w:rFonts w:ascii="Arial" w:eastAsia="Times New Roman" w:hAnsi="Arial" w:cs="Arial"/>
                <w:sz w:val="24"/>
                <w:szCs w:val="24"/>
                <w:lang w:eastAsia="el-GR"/>
              </w:rPr>
            </w:pPr>
          </w:p>
        </w:tc>
      </w:tr>
      <w:tr w:rsidR="00630F45" w:rsidRPr="00656A6D" w14:paraId="0110047F" w14:textId="77777777" w:rsidTr="004F2715">
        <w:trPr>
          <w:trHeight w:val="229"/>
        </w:trPr>
        <w:tc>
          <w:tcPr>
            <w:tcW w:w="1764" w:type="dxa"/>
            <w:gridSpan w:val="6"/>
            <w:shd w:val="clear" w:color="auto" w:fill="auto"/>
          </w:tcPr>
          <w:p w14:paraId="0654A1D7" w14:textId="77777777" w:rsidR="00630F45" w:rsidRPr="00656A6D" w:rsidRDefault="00630F45" w:rsidP="00630F45">
            <w:pPr>
              <w:spacing w:after="0" w:line="240" w:lineRule="auto"/>
              <w:rPr>
                <w:rFonts w:ascii="Arial" w:eastAsia="Times New Roman" w:hAnsi="Arial" w:cs="Arial"/>
                <w:color w:val="C00000"/>
                <w:sz w:val="20"/>
                <w:szCs w:val="20"/>
                <w:lang w:eastAsia="el-GR"/>
              </w:rPr>
            </w:pPr>
            <w:bookmarkStart w:id="2" w:name="_Hlk124673856"/>
          </w:p>
        </w:tc>
        <w:tc>
          <w:tcPr>
            <w:tcW w:w="448" w:type="dxa"/>
            <w:gridSpan w:val="2"/>
            <w:shd w:val="clear" w:color="auto" w:fill="auto"/>
          </w:tcPr>
          <w:p w14:paraId="77D17697"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39BF759E" w14:textId="134469B6" w:rsidR="00630F45" w:rsidRPr="00656A6D" w:rsidRDefault="00630F45" w:rsidP="00630F45">
            <w:pPr>
              <w:spacing w:after="0" w:line="360" w:lineRule="auto"/>
              <w:jc w:val="both"/>
              <w:rPr>
                <w:rFonts w:ascii="Arial" w:eastAsia="Times New Roman" w:hAnsi="Arial" w:cs="Arial"/>
                <w:sz w:val="24"/>
                <w:szCs w:val="24"/>
                <w:lang w:eastAsia="el-GR"/>
              </w:rPr>
            </w:pPr>
            <w:r w:rsidRPr="00656A6D">
              <w:rPr>
                <w:rFonts w:ascii="Arial" w:eastAsia="Times New Roman" w:hAnsi="Arial" w:cs="Arial"/>
                <w:sz w:val="24"/>
                <w:szCs w:val="24"/>
                <w:lang w:eastAsia="el-GR"/>
              </w:rPr>
              <w:t xml:space="preserve">(γ) Η αναφορά στις παραγράφους (α) και (β) σε «πλαίσιο μη εξυπηρετούμενης σύμβασης πίστωσης» περιλαμβάνει, πέραν της μη τερματισμένης και μη ληγμένης μη εξυπηρετούμενης σύμβασης πίστωσης, και μη περιοριστικά, και τα ακόλουθα: </w:t>
            </w:r>
          </w:p>
        </w:tc>
      </w:tr>
      <w:tr w:rsidR="00630F45" w:rsidRPr="00656A6D" w14:paraId="78789B22" w14:textId="77777777" w:rsidTr="004F2715">
        <w:trPr>
          <w:trHeight w:val="229"/>
        </w:trPr>
        <w:tc>
          <w:tcPr>
            <w:tcW w:w="1764" w:type="dxa"/>
            <w:gridSpan w:val="6"/>
            <w:shd w:val="clear" w:color="auto" w:fill="auto"/>
          </w:tcPr>
          <w:p w14:paraId="4C6E042B" w14:textId="77777777"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33A2C049"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515" w:type="dxa"/>
            <w:gridSpan w:val="5"/>
            <w:shd w:val="clear" w:color="auto" w:fill="auto"/>
          </w:tcPr>
          <w:p w14:paraId="05B7821F"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6C078B51" w14:textId="1CBB2EF0" w:rsidR="00630F45" w:rsidRPr="00656A6D" w:rsidRDefault="00630F45" w:rsidP="00630F45">
            <w:pPr>
              <w:spacing w:after="0" w:line="360" w:lineRule="auto"/>
              <w:jc w:val="both"/>
              <w:rPr>
                <w:rFonts w:ascii="Arial" w:eastAsia="Times New Roman" w:hAnsi="Arial" w:cs="Arial"/>
                <w:sz w:val="24"/>
                <w:szCs w:val="24"/>
                <w:lang w:eastAsia="el-GR"/>
              </w:rPr>
            </w:pPr>
            <w:r w:rsidRPr="00656A6D">
              <w:rPr>
                <w:rFonts w:ascii="Arial" w:eastAsia="Times New Roman" w:hAnsi="Arial" w:cs="Arial"/>
                <w:sz w:val="24"/>
                <w:szCs w:val="24"/>
                <w:lang w:eastAsia="el-GR"/>
              </w:rPr>
              <w:t>(</w:t>
            </w:r>
            <w:proofErr w:type="spellStart"/>
            <w:r w:rsidRPr="00656A6D">
              <w:rPr>
                <w:rFonts w:ascii="Arial" w:eastAsia="Times New Roman" w:hAnsi="Arial" w:cs="Arial"/>
                <w:sz w:val="24"/>
                <w:szCs w:val="24"/>
                <w:lang w:val="en-US" w:eastAsia="el-GR"/>
              </w:rPr>
              <w:t>i</w:t>
            </w:r>
            <w:proofErr w:type="spellEnd"/>
            <w:r w:rsidRPr="00656A6D">
              <w:rPr>
                <w:rFonts w:ascii="Arial" w:eastAsia="Times New Roman" w:hAnsi="Arial" w:cs="Arial"/>
                <w:sz w:val="24"/>
                <w:szCs w:val="24"/>
                <w:lang w:eastAsia="el-GR"/>
              </w:rPr>
              <w:t>) σύμβαση πίστωσης η οποία έχει τερματισθεί και/ή έχει λήξει και/ή σε σχέση με αυτή εκκρεμούν δικαστικές και/ή άλλες νομικές διαδικασίες, νοουμένου ότι από την εν λόγω σύμβαση προκύπτουν συνεχιζόμενες και/ή μη πλήρως διευθετημένες υποχρεώσεις του δανειολήπτη έναντι του πιστωτή αυτού.</w:t>
            </w:r>
          </w:p>
        </w:tc>
      </w:tr>
      <w:tr w:rsidR="00630F45" w:rsidRPr="00656A6D" w14:paraId="465FFC0E" w14:textId="77777777" w:rsidTr="004F2715">
        <w:trPr>
          <w:trHeight w:val="229"/>
        </w:trPr>
        <w:tc>
          <w:tcPr>
            <w:tcW w:w="1764" w:type="dxa"/>
            <w:gridSpan w:val="6"/>
            <w:shd w:val="clear" w:color="auto" w:fill="auto"/>
          </w:tcPr>
          <w:p w14:paraId="350BC37A" w14:textId="77777777"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1F56DF89"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515" w:type="dxa"/>
            <w:gridSpan w:val="5"/>
            <w:shd w:val="clear" w:color="auto" w:fill="auto"/>
          </w:tcPr>
          <w:p w14:paraId="62CA57CB"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0796FC76"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r>
      <w:tr w:rsidR="00630F45" w:rsidRPr="00656A6D" w14:paraId="374DC8ED" w14:textId="77777777" w:rsidTr="004F2715">
        <w:trPr>
          <w:trHeight w:val="229"/>
        </w:trPr>
        <w:tc>
          <w:tcPr>
            <w:tcW w:w="1764" w:type="dxa"/>
            <w:gridSpan w:val="6"/>
            <w:shd w:val="clear" w:color="auto" w:fill="auto"/>
          </w:tcPr>
          <w:p w14:paraId="27A05159" w14:textId="77777777"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4C5D83D8"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515" w:type="dxa"/>
            <w:gridSpan w:val="5"/>
            <w:shd w:val="clear" w:color="auto" w:fill="auto"/>
          </w:tcPr>
          <w:p w14:paraId="3A97DE5E"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6F3AA160" w14:textId="547561E4" w:rsidR="00630F45" w:rsidRPr="00656A6D" w:rsidRDefault="00630F45" w:rsidP="00630F45">
            <w:pPr>
              <w:spacing w:after="0" w:line="360" w:lineRule="auto"/>
              <w:jc w:val="both"/>
              <w:rPr>
                <w:rFonts w:ascii="Arial" w:eastAsia="Times New Roman" w:hAnsi="Arial" w:cs="Arial"/>
                <w:sz w:val="24"/>
                <w:szCs w:val="24"/>
                <w:lang w:eastAsia="el-GR"/>
              </w:rPr>
            </w:pPr>
            <w:r w:rsidRPr="00656A6D">
              <w:rPr>
                <w:rFonts w:ascii="Arial" w:eastAsia="Times New Roman" w:hAnsi="Arial" w:cs="Arial"/>
                <w:sz w:val="24"/>
                <w:szCs w:val="24"/>
                <w:lang w:eastAsia="el-GR"/>
              </w:rPr>
              <w:t>(</w:t>
            </w:r>
            <w:r w:rsidRPr="00656A6D">
              <w:rPr>
                <w:rFonts w:ascii="Arial" w:eastAsia="Times New Roman" w:hAnsi="Arial" w:cs="Arial"/>
                <w:sz w:val="24"/>
                <w:szCs w:val="24"/>
                <w:lang w:val="en-US" w:eastAsia="el-GR"/>
              </w:rPr>
              <w:t>ii</w:t>
            </w:r>
            <w:r w:rsidRPr="00656A6D">
              <w:rPr>
                <w:rFonts w:ascii="Arial" w:eastAsia="Times New Roman" w:hAnsi="Arial" w:cs="Arial"/>
                <w:sz w:val="24"/>
                <w:szCs w:val="24"/>
                <w:lang w:eastAsia="el-GR"/>
              </w:rPr>
              <w:t xml:space="preserve">) τα δικαιώματα και υποχρεώσεις του εξ αποφάσεως πιστωτή έναντι του εξ αποφάσεως οφειλέτη που ενσωματώνονται σε ή/και προκύπτουν από δικαστική απόφαση η οποία δεν είναι ποινικής ή διοικητικής φύσης ή από διαιτητική απόφαση και αφορά σύμβαση πίστωσης στην οποία ο εξ αποφάσεως οφειλέτης ήταν συμβαλλόμενο μέρος </w:t>
            </w:r>
            <w:r w:rsidRPr="00656A6D">
              <w:rPr>
                <w:rFonts w:ascii="Arial" w:eastAsia="Times New Roman" w:hAnsi="Arial" w:cs="Arial"/>
                <w:sz w:val="24"/>
                <w:szCs w:val="24"/>
                <w:lang w:eastAsia="el-GR"/>
              </w:rPr>
              <w:lastRenderedPageBreak/>
              <w:t xml:space="preserve">ως </w:t>
            </w:r>
            <w:proofErr w:type="spellStart"/>
            <w:r w:rsidRPr="00656A6D">
              <w:rPr>
                <w:rFonts w:ascii="Arial" w:eastAsia="Times New Roman" w:hAnsi="Arial" w:cs="Arial"/>
                <w:sz w:val="24"/>
                <w:szCs w:val="24"/>
                <w:lang w:eastAsia="el-GR"/>
              </w:rPr>
              <w:t>πρωτοφειλέτης</w:t>
            </w:r>
            <w:proofErr w:type="spellEnd"/>
            <w:r w:rsidRPr="00656A6D">
              <w:rPr>
                <w:rFonts w:ascii="Arial" w:eastAsia="Times New Roman" w:hAnsi="Arial" w:cs="Arial"/>
                <w:sz w:val="24"/>
                <w:szCs w:val="24"/>
                <w:lang w:eastAsia="el-GR"/>
              </w:rPr>
              <w:t>, νοουμένου ότι από την απόφαση προκύπτουν συνεχιζόμενες και/ή μη πλήρως διευθετημένες υποχρεώσεις του εξ αποφάσεως οφειλέτη έναντι του εξ αποφάσεως πιστωτή:</w:t>
            </w:r>
          </w:p>
        </w:tc>
      </w:tr>
      <w:tr w:rsidR="00026EA7" w:rsidRPr="00656A6D" w14:paraId="75421CA4" w14:textId="77777777" w:rsidTr="004F2715">
        <w:trPr>
          <w:trHeight w:val="229"/>
        </w:trPr>
        <w:tc>
          <w:tcPr>
            <w:tcW w:w="1764" w:type="dxa"/>
            <w:gridSpan w:val="6"/>
            <w:shd w:val="clear" w:color="auto" w:fill="auto"/>
          </w:tcPr>
          <w:p w14:paraId="137BE2C9" w14:textId="77777777" w:rsidR="00026EA7" w:rsidRPr="00656A6D" w:rsidRDefault="00026EA7"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12B7F650"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c>
          <w:tcPr>
            <w:tcW w:w="515" w:type="dxa"/>
            <w:gridSpan w:val="5"/>
            <w:shd w:val="clear" w:color="auto" w:fill="auto"/>
          </w:tcPr>
          <w:p w14:paraId="367124DE"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2DA02F44"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r>
      <w:tr w:rsidR="00630F45" w:rsidRPr="00656A6D" w14:paraId="2B07DB84" w14:textId="77777777" w:rsidTr="004F2715">
        <w:trPr>
          <w:trHeight w:val="229"/>
        </w:trPr>
        <w:tc>
          <w:tcPr>
            <w:tcW w:w="1764" w:type="dxa"/>
            <w:gridSpan w:val="6"/>
            <w:shd w:val="clear" w:color="auto" w:fill="auto"/>
          </w:tcPr>
          <w:p w14:paraId="73984875" w14:textId="77777777" w:rsidR="00630F45" w:rsidRPr="00656A6D" w:rsidRDefault="00630F45"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3420998E"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515" w:type="dxa"/>
            <w:gridSpan w:val="5"/>
            <w:shd w:val="clear" w:color="auto" w:fill="auto"/>
          </w:tcPr>
          <w:p w14:paraId="6B2F2D3B"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61AFA989" w14:textId="6B0A954D" w:rsidR="00630F45" w:rsidRPr="00656A6D" w:rsidRDefault="00026EA7" w:rsidP="00630F45">
            <w:pPr>
              <w:spacing w:after="0" w:line="360" w:lineRule="auto"/>
              <w:jc w:val="both"/>
              <w:rPr>
                <w:rFonts w:ascii="Arial" w:eastAsia="Times New Roman" w:hAnsi="Arial" w:cs="Arial"/>
                <w:sz w:val="24"/>
                <w:szCs w:val="24"/>
                <w:lang w:eastAsia="el-GR"/>
              </w:rPr>
            </w:pPr>
            <w:r w:rsidRPr="00656A6D">
              <w:rPr>
                <w:rFonts w:ascii="Arial" w:eastAsia="Times New Roman" w:hAnsi="Arial" w:cs="Arial"/>
                <w:sz w:val="24"/>
                <w:szCs w:val="24"/>
                <w:lang w:eastAsia="el-GR"/>
              </w:rPr>
              <w:t xml:space="preserve">Νοείται ότι οποιαδήποτε εξ’ αποφάσεως ή άλλη αποκρυσταλλωμένη υποχρέωση του εξ αποφάσεως πιστωτή προς τον εξ αποφάσεως οφειλέτη η οποία είναι χρηματική και υπερβαίνει την οφειλή του εξ αποφάσεως οφειλέτη προς τον εξ αποφάσεως πιστωτή δεν περιλαμβάνεται στις πιο πάνω αναφορές των </w:t>
            </w:r>
            <w:proofErr w:type="spellStart"/>
            <w:r w:rsidRPr="00656A6D">
              <w:rPr>
                <w:rFonts w:ascii="Arial" w:eastAsia="Times New Roman" w:hAnsi="Arial" w:cs="Arial"/>
                <w:sz w:val="24"/>
                <w:szCs w:val="24"/>
                <w:lang w:eastAsia="el-GR"/>
              </w:rPr>
              <w:t>υποπαραγράφων</w:t>
            </w:r>
            <w:proofErr w:type="spellEnd"/>
            <w:r w:rsidRPr="00656A6D">
              <w:rPr>
                <w:rFonts w:ascii="Arial" w:eastAsia="Times New Roman" w:hAnsi="Arial" w:cs="Arial"/>
                <w:sz w:val="24"/>
                <w:szCs w:val="24"/>
                <w:lang w:eastAsia="el-GR"/>
              </w:rPr>
              <w:t xml:space="preserve"> (</w:t>
            </w:r>
            <w:proofErr w:type="spellStart"/>
            <w:r w:rsidRPr="00656A6D">
              <w:rPr>
                <w:rFonts w:ascii="Arial" w:eastAsia="Times New Roman" w:hAnsi="Arial" w:cs="Arial"/>
                <w:sz w:val="24"/>
                <w:szCs w:val="24"/>
                <w:lang w:val="en-GB" w:eastAsia="el-GR"/>
              </w:rPr>
              <w:t>i</w:t>
            </w:r>
            <w:proofErr w:type="spellEnd"/>
            <w:r w:rsidRPr="00656A6D">
              <w:rPr>
                <w:rFonts w:ascii="Arial" w:eastAsia="Times New Roman" w:hAnsi="Arial" w:cs="Arial"/>
                <w:sz w:val="24"/>
                <w:szCs w:val="24"/>
                <w:lang w:eastAsia="el-GR"/>
              </w:rPr>
              <w:t>) και (</w:t>
            </w:r>
            <w:r w:rsidRPr="00656A6D">
              <w:rPr>
                <w:rFonts w:ascii="Arial" w:eastAsia="Times New Roman" w:hAnsi="Arial" w:cs="Arial"/>
                <w:sz w:val="24"/>
                <w:szCs w:val="24"/>
                <w:lang w:val="en-GB" w:eastAsia="el-GR"/>
              </w:rPr>
              <w:t>ii</w:t>
            </w:r>
            <w:r w:rsidRPr="00656A6D">
              <w:rPr>
                <w:rFonts w:ascii="Arial" w:eastAsia="Times New Roman" w:hAnsi="Arial" w:cs="Arial"/>
                <w:sz w:val="24"/>
                <w:szCs w:val="24"/>
                <w:lang w:eastAsia="el-GR"/>
              </w:rPr>
              <w:t>) της παραγράφου (γ).</w:t>
            </w:r>
          </w:p>
        </w:tc>
      </w:tr>
      <w:tr w:rsidR="00026EA7" w:rsidRPr="00656A6D" w14:paraId="431F05DF" w14:textId="77777777" w:rsidTr="004F2715">
        <w:trPr>
          <w:trHeight w:val="229"/>
        </w:trPr>
        <w:tc>
          <w:tcPr>
            <w:tcW w:w="1764" w:type="dxa"/>
            <w:gridSpan w:val="6"/>
            <w:shd w:val="clear" w:color="auto" w:fill="auto"/>
          </w:tcPr>
          <w:p w14:paraId="142BA52E" w14:textId="77777777" w:rsidR="00026EA7" w:rsidRPr="00656A6D" w:rsidRDefault="00026EA7"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696C81EB"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c>
          <w:tcPr>
            <w:tcW w:w="515" w:type="dxa"/>
            <w:gridSpan w:val="5"/>
            <w:shd w:val="clear" w:color="auto" w:fill="auto"/>
          </w:tcPr>
          <w:p w14:paraId="02C0F4A8"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3F76942B"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r>
      <w:tr w:rsidR="00026EA7" w:rsidRPr="00656A6D" w14:paraId="4F075966" w14:textId="77777777" w:rsidTr="004F2715">
        <w:trPr>
          <w:trHeight w:val="229"/>
        </w:trPr>
        <w:tc>
          <w:tcPr>
            <w:tcW w:w="1764" w:type="dxa"/>
            <w:gridSpan w:val="6"/>
            <w:shd w:val="clear" w:color="auto" w:fill="auto"/>
          </w:tcPr>
          <w:p w14:paraId="4EFB9346" w14:textId="77777777" w:rsidR="00026EA7" w:rsidRPr="00656A6D" w:rsidRDefault="00026EA7" w:rsidP="00630F45">
            <w:pPr>
              <w:spacing w:after="0" w:line="240" w:lineRule="auto"/>
              <w:rPr>
                <w:rFonts w:ascii="Arial" w:eastAsia="Times New Roman" w:hAnsi="Arial" w:cs="Arial"/>
                <w:color w:val="C00000"/>
                <w:sz w:val="20"/>
                <w:szCs w:val="20"/>
                <w:lang w:eastAsia="el-GR"/>
              </w:rPr>
            </w:pPr>
          </w:p>
        </w:tc>
        <w:tc>
          <w:tcPr>
            <w:tcW w:w="448" w:type="dxa"/>
            <w:gridSpan w:val="2"/>
            <w:shd w:val="clear" w:color="auto" w:fill="auto"/>
          </w:tcPr>
          <w:p w14:paraId="244DD559"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c>
          <w:tcPr>
            <w:tcW w:w="515" w:type="dxa"/>
            <w:gridSpan w:val="5"/>
            <w:shd w:val="clear" w:color="auto" w:fill="auto"/>
          </w:tcPr>
          <w:p w14:paraId="58FE86E8" w14:textId="77777777" w:rsidR="00026EA7" w:rsidRPr="00656A6D" w:rsidRDefault="00026EA7"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378A4860" w14:textId="617B1246" w:rsidR="00026EA7" w:rsidRPr="00656A6D" w:rsidRDefault="00026EA7" w:rsidP="00630F45">
            <w:pPr>
              <w:spacing w:after="0" w:line="360" w:lineRule="auto"/>
              <w:jc w:val="both"/>
              <w:rPr>
                <w:rFonts w:ascii="Arial" w:eastAsia="Times New Roman" w:hAnsi="Arial" w:cs="Arial"/>
                <w:sz w:val="24"/>
                <w:szCs w:val="24"/>
                <w:lang w:eastAsia="el-GR"/>
              </w:rPr>
            </w:pPr>
            <w:r w:rsidRPr="00FF3EBA">
              <w:rPr>
                <w:rFonts w:ascii="Arial" w:eastAsia="Times New Roman" w:hAnsi="Arial" w:cs="Arial"/>
                <w:sz w:val="24"/>
                <w:szCs w:val="24"/>
                <w:lang w:eastAsia="el-GR"/>
              </w:rPr>
              <w:t>(</w:t>
            </w:r>
            <w:r w:rsidRPr="00FF3EBA">
              <w:rPr>
                <w:rFonts w:ascii="Arial" w:eastAsia="Times New Roman" w:hAnsi="Arial" w:cs="Arial"/>
                <w:sz w:val="24"/>
                <w:szCs w:val="24"/>
                <w:lang w:val="en-US" w:eastAsia="el-GR"/>
              </w:rPr>
              <w:t>iii</w:t>
            </w:r>
            <w:r w:rsidRPr="00FF3EBA">
              <w:rPr>
                <w:rFonts w:ascii="Arial" w:eastAsia="Times New Roman" w:hAnsi="Arial" w:cs="Arial"/>
                <w:sz w:val="24"/>
                <w:szCs w:val="24"/>
                <w:lang w:eastAsia="el-GR"/>
              </w:rPr>
              <w:t xml:space="preserve">) οποιοδήποτε αγώγιμο δικαίωμα είτε του πιστωτή έναντι του </w:t>
            </w:r>
            <w:proofErr w:type="spellStart"/>
            <w:r w:rsidRPr="00FF3EBA">
              <w:rPr>
                <w:rFonts w:ascii="Arial" w:eastAsia="Times New Roman" w:hAnsi="Arial" w:cs="Arial"/>
                <w:sz w:val="24"/>
                <w:szCs w:val="24"/>
                <w:lang w:eastAsia="el-GR"/>
              </w:rPr>
              <w:t>πρωτοφειλέτη</w:t>
            </w:r>
            <w:proofErr w:type="spellEnd"/>
            <w:r w:rsidRPr="00FF3EBA">
              <w:rPr>
                <w:rFonts w:ascii="Arial" w:eastAsia="Times New Roman" w:hAnsi="Arial" w:cs="Arial"/>
                <w:sz w:val="24"/>
                <w:szCs w:val="24"/>
                <w:lang w:eastAsia="el-GR"/>
              </w:rPr>
              <w:t xml:space="preserve">, είτε του </w:t>
            </w:r>
            <w:proofErr w:type="spellStart"/>
            <w:r w:rsidRPr="00FF3EBA">
              <w:rPr>
                <w:rFonts w:ascii="Arial" w:eastAsia="Times New Roman" w:hAnsi="Arial" w:cs="Arial"/>
                <w:sz w:val="24"/>
                <w:szCs w:val="24"/>
                <w:lang w:eastAsia="el-GR"/>
              </w:rPr>
              <w:t>πρωτοφειλέτη</w:t>
            </w:r>
            <w:proofErr w:type="spellEnd"/>
            <w:r w:rsidRPr="00FF3EBA">
              <w:rPr>
                <w:rFonts w:ascii="Arial" w:eastAsia="Times New Roman" w:hAnsi="Arial" w:cs="Arial"/>
                <w:sz w:val="24"/>
                <w:szCs w:val="24"/>
                <w:lang w:eastAsia="el-GR"/>
              </w:rPr>
              <w:t xml:space="preserve"> έναντι του πιστω</w:t>
            </w:r>
            <w:r w:rsidR="00BA1503" w:rsidRPr="00FF3EBA">
              <w:rPr>
                <w:rFonts w:ascii="Arial" w:eastAsia="Times New Roman" w:hAnsi="Arial" w:cs="Arial"/>
                <w:sz w:val="24"/>
                <w:szCs w:val="24"/>
                <w:lang w:eastAsia="el-GR"/>
              </w:rPr>
              <w:t>τ</w:t>
            </w:r>
            <w:r w:rsidRPr="00FF3EBA">
              <w:rPr>
                <w:rFonts w:ascii="Arial" w:eastAsia="Times New Roman" w:hAnsi="Arial" w:cs="Arial"/>
                <w:sz w:val="24"/>
                <w:szCs w:val="24"/>
                <w:lang w:eastAsia="el-GR"/>
              </w:rPr>
              <w:t>ή, σε σχέση με μη εξυπηρετούμενη σύμβαση πίστωσης</w:t>
            </w:r>
            <w:r w:rsidR="00FF3EBA" w:rsidRPr="00FF3EBA">
              <w:rPr>
                <w:rFonts w:ascii="Arial" w:eastAsia="Times New Roman" w:hAnsi="Arial" w:cs="Arial"/>
                <w:sz w:val="24"/>
                <w:szCs w:val="24"/>
                <w:lang w:eastAsia="el-GR"/>
              </w:rPr>
              <w:t>.</w:t>
            </w:r>
          </w:p>
        </w:tc>
      </w:tr>
      <w:bookmarkEnd w:id="2"/>
      <w:tr w:rsidR="00630F45" w:rsidRPr="00A67317" w14:paraId="7A60F3B9" w14:textId="77777777" w:rsidTr="004F2715">
        <w:trPr>
          <w:trHeight w:val="229"/>
        </w:trPr>
        <w:tc>
          <w:tcPr>
            <w:tcW w:w="1764" w:type="dxa"/>
            <w:gridSpan w:val="6"/>
            <w:shd w:val="clear" w:color="auto" w:fill="auto"/>
          </w:tcPr>
          <w:p w14:paraId="35DFBD33" w14:textId="77777777" w:rsidR="00630F45" w:rsidRPr="00926C39" w:rsidRDefault="00630F45" w:rsidP="00630F45">
            <w:pPr>
              <w:spacing w:after="0" w:line="240" w:lineRule="auto"/>
              <w:rPr>
                <w:rFonts w:ascii="Arial" w:eastAsia="Times New Roman" w:hAnsi="Arial" w:cs="Arial"/>
                <w:color w:val="C00000"/>
                <w:sz w:val="20"/>
                <w:szCs w:val="20"/>
                <w:lang w:eastAsia="el-GR"/>
              </w:rPr>
            </w:pPr>
          </w:p>
        </w:tc>
        <w:tc>
          <w:tcPr>
            <w:tcW w:w="7618" w:type="dxa"/>
            <w:gridSpan w:val="10"/>
            <w:shd w:val="clear" w:color="auto" w:fill="auto"/>
          </w:tcPr>
          <w:p w14:paraId="636A26D7" w14:textId="77777777" w:rsidR="00630F45" w:rsidRPr="00B578C3" w:rsidRDefault="00630F45" w:rsidP="00630F45">
            <w:pPr>
              <w:spacing w:after="0" w:line="360" w:lineRule="auto"/>
              <w:jc w:val="both"/>
              <w:rPr>
                <w:rFonts w:ascii="Arial" w:eastAsia="Times New Roman" w:hAnsi="Arial" w:cs="Arial"/>
                <w:color w:val="C00000"/>
                <w:sz w:val="24"/>
                <w:szCs w:val="24"/>
                <w:lang w:eastAsia="el-GR"/>
              </w:rPr>
            </w:pPr>
          </w:p>
        </w:tc>
      </w:tr>
      <w:tr w:rsidR="00630F45" w:rsidRPr="003D0054" w14:paraId="70124D02" w14:textId="77777777" w:rsidTr="004F2715">
        <w:trPr>
          <w:trHeight w:val="405"/>
        </w:trPr>
        <w:tc>
          <w:tcPr>
            <w:tcW w:w="1764" w:type="dxa"/>
            <w:gridSpan w:val="6"/>
            <w:shd w:val="clear" w:color="auto" w:fill="auto"/>
          </w:tcPr>
          <w:p w14:paraId="1D098A3A" w14:textId="0A67B01A" w:rsidR="00630F45" w:rsidRPr="00926C39" w:rsidRDefault="00630F45" w:rsidP="00630F45">
            <w:pPr>
              <w:spacing w:after="0" w:line="360" w:lineRule="auto"/>
              <w:rPr>
                <w:rFonts w:ascii="Arial" w:eastAsia="Times New Roman" w:hAnsi="Arial" w:cs="Arial"/>
                <w:sz w:val="20"/>
                <w:szCs w:val="20"/>
                <w:lang w:eastAsia="el-GR"/>
              </w:rPr>
            </w:pPr>
            <w:r w:rsidRPr="00926C39">
              <w:rPr>
                <w:rFonts w:ascii="Arial" w:eastAsia="Times New Roman" w:hAnsi="Arial" w:cs="Arial"/>
                <w:sz w:val="20"/>
                <w:szCs w:val="20"/>
                <w:lang w:eastAsia="el-GR"/>
              </w:rPr>
              <w:t>Πεδίο Εφαρμογής</w:t>
            </w:r>
            <w:r>
              <w:rPr>
                <w:rFonts w:ascii="Arial" w:eastAsia="Times New Roman" w:hAnsi="Arial" w:cs="Arial"/>
                <w:sz w:val="20"/>
                <w:szCs w:val="20"/>
                <w:lang w:eastAsia="el-GR"/>
              </w:rPr>
              <w:t>.</w:t>
            </w:r>
          </w:p>
        </w:tc>
        <w:tc>
          <w:tcPr>
            <w:tcW w:w="7618" w:type="dxa"/>
            <w:gridSpan w:val="10"/>
            <w:shd w:val="clear" w:color="auto" w:fill="auto"/>
          </w:tcPr>
          <w:p w14:paraId="1208A0ED" w14:textId="48295F5D" w:rsidR="00630F45" w:rsidRPr="003D0054" w:rsidDel="00ED44C4" w:rsidRDefault="00630F45" w:rsidP="00630F45">
            <w:pPr>
              <w:spacing w:after="0" w:line="360" w:lineRule="auto"/>
              <w:jc w:val="both"/>
              <w:rPr>
                <w:rFonts w:ascii="Arial" w:eastAsia="Times New Roman" w:hAnsi="Arial" w:cs="Arial"/>
                <w:sz w:val="24"/>
                <w:szCs w:val="24"/>
                <w:lang w:eastAsia="el-GR"/>
              </w:rPr>
            </w:pPr>
            <w:r w:rsidRPr="00AC470E">
              <w:rPr>
                <w:rFonts w:ascii="Arial" w:eastAsia="Times New Roman" w:hAnsi="Arial" w:cs="Arial"/>
                <w:sz w:val="24"/>
                <w:szCs w:val="24"/>
                <w:lang w:eastAsia="el-GR"/>
              </w:rPr>
              <w:t>4</w:t>
            </w:r>
            <w:r w:rsidRPr="00AF72C2">
              <w:rPr>
                <w:rFonts w:ascii="Arial" w:eastAsia="Times New Roman" w:hAnsi="Arial" w:cs="Arial"/>
                <w:sz w:val="24"/>
                <w:szCs w:val="24"/>
                <w:lang w:eastAsia="el-GR"/>
              </w:rPr>
              <w:t>. (1) Ο παρών Νόμος εφαρμόζεται στους εξής:</w:t>
            </w:r>
          </w:p>
        </w:tc>
      </w:tr>
      <w:tr w:rsidR="00630F45" w:rsidRPr="003D0054" w14:paraId="5AA070B6" w14:textId="77777777" w:rsidTr="004F2715">
        <w:trPr>
          <w:trHeight w:val="405"/>
        </w:trPr>
        <w:tc>
          <w:tcPr>
            <w:tcW w:w="1764" w:type="dxa"/>
            <w:gridSpan w:val="6"/>
            <w:shd w:val="clear" w:color="auto" w:fill="auto"/>
          </w:tcPr>
          <w:p w14:paraId="041DAEFA"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1CE70A2"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67C3B916" w14:textId="6F1EFB56" w:rsidR="00630F45" w:rsidRPr="00667FED" w:rsidRDefault="00630F45" w:rsidP="00630F45">
            <w:pPr>
              <w:spacing w:after="0" w:line="360" w:lineRule="auto"/>
              <w:jc w:val="both"/>
              <w:rPr>
                <w:rFonts w:ascii="Arial" w:eastAsia="Times New Roman" w:hAnsi="Arial" w:cs="Arial"/>
                <w:sz w:val="24"/>
                <w:szCs w:val="24"/>
                <w:lang w:eastAsia="el-GR"/>
              </w:rPr>
            </w:pPr>
            <w:r w:rsidRPr="00667FED">
              <w:rPr>
                <w:rFonts w:ascii="Arial" w:eastAsia="Times New Roman" w:hAnsi="Arial" w:cs="Arial"/>
                <w:sz w:val="24"/>
                <w:szCs w:val="24"/>
                <w:lang w:eastAsia="el-GR"/>
              </w:rPr>
              <w:t>(α) διαχειριστές πιστώσεων οι οποίοι ενεργούν για λογαριασμό αγοραστή πιστώσεων σε σχέση με τα δικαιώματα πιστωτή που απορρέουν από μη εξυπηρετούμενη σύμβαση πίστωσης, ή της ίδιας της μη εξυπηρετούμενης σύμβασης πίστωσης</w:t>
            </w:r>
            <w:r>
              <w:rPr>
                <w:rFonts w:ascii="Arial" w:eastAsia="Times New Roman" w:hAnsi="Arial" w:cs="Arial"/>
                <w:sz w:val="24"/>
                <w:szCs w:val="24"/>
                <w:lang w:eastAsia="el-GR"/>
              </w:rPr>
              <w:t xml:space="preserve"> ή </w:t>
            </w:r>
            <w:r w:rsidRPr="00667FED">
              <w:rPr>
                <w:rFonts w:ascii="Arial" w:eastAsia="Times New Roman" w:hAnsi="Arial" w:cs="Arial"/>
                <w:sz w:val="24"/>
                <w:szCs w:val="24"/>
                <w:lang w:eastAsia="el-GR"/>
              </w:rPr>
              <w:t>που απορρέουν από</w:t>
            </w:r>
            <w:r w:rsidRPr="002A345C">
              <w:rPr>
                <w:rFonts w:ascii="Arial" w:eastAsia="Times New Roman" w:hAnsi="Arial" w:cs="Arial"/>
                <w:sz w:val="24"/>
                <w:szCs w:val="24"/>
                <w:lang w:eastAsia="el-GR"/>
              </w:rPr>
              <w:t xml:space="preserve"> εξυπηρετούμενη σύμβαση πίστωσης ή τη</w:t>
            </w:r>
            <w:r>
              <w:rPr>
                <w:rFonts w:ascii="Arial" w:eastAsia="Times New Roman" w:hAnsi="Arial" w:cs="Arial"/>
                <w:sz w:val="24"/>
                <w:szCs w:val="24"/>
                <w:lang w:eastAsia="el-GR"/>
              </w:rPr>
              <w:t>ς</w:t>
            </w:r>
            <w:r w:rsidRPr="002A345C">
              <w:rPr>
                <w:rFonts w:ascii="Arial" w:eastAsia="Times New Roman" w:hAnsi="Arial" w:cs="Arial"/>
                <w:sz w:val="24"/>
                <w:szCs w:val="24"/>
                <w:lang w:eastAsia="el-GR"/>
              </w:rPr>
              <w:t xml:space="preserve"> ίδιας της εξυπηρετούμενης σύμβασης πίστωσης</w:t>
            </w:r>
            <w:r w:rsidRPr="00667FED">
              <w:rPr>
                <w:rFonts w:ascii="Arial" w:eastAsia="Times New Roman" w:hAnsi="Arial" w:cs="Arial"/>
                <w:sz w:val="24"/>
                <w:szCs w:val="24"/>
                <w:lang w:eastAsia="el-GR"/>
              </w:rPr>
              <w:t>, που έχει εκδοθεί από πιστωτικό ίδρυμα εγκατεστημένο</w:t>
            </w:r>
            <w:r>
              <w:rPr>
                <w:rFonts w:ascii="Arial" w:eastAsia="Times New Roman" w:hAnsi="Arial" w:cs="Arial"/>
                <w:sz w:val="24"/>
                <w:szCs w:val="24"/>
                <w:lang w:eastAsia="el-GR"/>
              </w:rPr>
              <w:t xml:space="preserve"> στην Ευρωπαϊκή Ένωση</w:t>
            </w:r>
            <w:r w:rsidRPr="00667FED">
              <w:rPr>
                <w:rFonts w:ascii="Arial" w:eastAsia="Times New Roman" w:hAnsi="Arial" w:cs="Arial"/>
                <w:sz w:val="24"/>
                <w:szCs w:val="24"/>
                <w:lang w:eastAsia="el-GR"/>
              </w:rPr>
              <w:t xml:space="preserve">, σύμφωνα με το εφαρμοστέο </w:t>
            </w:r>
            <w:r>
              <w:rPr>
                <w:rFonts w:ascii="Arial" w:eastAsia="Times New Roman" w:hAnsi="Arial" w:cs="Arial"/>
                <w:sz w:val="24"/>
                <w:szCs w:val="24"/>
                <w:lang w:eastAsia="el-GR"/>
              </w:rPr>
              <w:t>δίκαιο της Ευρωπαϊκής Ένωσης και το δίκαιο της Δημοκρατίας και</w:t>
            </w:r>
          </w:p>
        </w:tc>
      </w:tr>
      <w:tr w:rsidR="00630F45" w:rsidRPr="003D0054" w14:paraId="08C5D93C" w14:textId="77777777" w:rsidTr="004F2715">
        <w:trPr>
          <w:trHeight w:val="405"/>
        </w:trPr>
        <w:tc>
          <w:tcPr>
            <w:tcW w:w="1764" w:type="dxa"/>
            <w:gridSpan w:val="6"/>
            <w:shd w:val="clear" w:color="auto" w:fill="auto"/>
          </w:tcPr>
          <w:p w14:paraId="40870AA8"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7B0AC3F"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17F7640C" w14:textId="77777777" w:rsidR="00630F45" w:rsidRDefault="00630F45" w:rsidP="00630F45">
            <w:pPr>
              <w:spacing w:after="0" w:line="360" w:lineRule="auto"/>
              <w:jc w:val="both"/>
              <w:rPr>
                <w:rFonts w:ascii="Arial" w:eastAsia="Times New Roman" w:hAnsi="Arial" w:cs="Arial"/>
                <w:sz w:val="24"/>
                <w:szCs w:val="24"/>
                <w:lang w:eastAsia="el-GR"/>
              </w:rPr>
            </w:pPr>
          </w:p>
        </w:tc>
      </w:tr>
      <w:tr w:rsidR="00630F45" w:rsidRPr="003D0054" w14:paraId="3DFB1C0D" w14:textId="77777777" w:rsidTr="004F2715">
        <w:trPr>
          <w:trHeight w:val="405"/>
        </w:trPr>
        <w:tc>
          <w:tcPr>
            <w:tcW w:w="1764" w:type="dxa"/>
            <w:gridSpan w:val="6"/>
            <w:shd w:val="clear" w:color="auto" w:fill="auto"/>
          </w:tcPr>
          <w:p w14:paraId="5E7991E0"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8DE23D3"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1CC14830" w14:textId="763FECA8" w:rsidR="00630F45" w:rsidRDefault="00630F45" w:rsidP="00630F45">
            <w:pPr>
              <w:spacing w:after="0" w:line="360" w:lineRule="auto"/>
              <w:jc w:val="both"/>
              <w:rPr>
                <w:rFonts w:ascii="Arial" w:eastAsia="Times New Roman" w:hAnsi="Arial" w:cs="Arial"/>
                <w:sz w:val="24"/>
                <w:szCs w:val="24"/>
                <w:lang w:eastAsia="el-GR"/>
              </w:rPr>
            </w:pPr>
            <w:r w:rsidRPr="0056107D">
              <w:rPr>
                <w:rFonts w:ascii="Arial" w:eastAsia="Times New Roman" w:hAnsi="Arial" w:cs="Arial"/>
                <w:sz w:val="24"/>
                <w:szCs w:val="24"/>
                <w:lang w:eastAsia="el-GR"/>
              </w:rPr>
              <w:t>(β) αγοραστές πιστώσεων των δικαιωμάτων πιστωτή στο πλαίσιο μη εξυπηρετούμενης σύμβασης πίστωσης ή της ίδιας της μη εξυπηρετούμενης σύμβασης πίστωσης</w:t>
            </w:r>
            <w:r>
              <w:rPr>
                <w:rFonts w:ascii="Arial" w:eastAsia="Times New Roman" w:hAnsi="Arial" w:cs="Arial"/>
                <w:sz w:val="24"/>
                <w:szCs w:val="24"/>
                <w:lang w:eastAsia="el-GR"/>
              </w:rPr>
              <w:t xml:space="preserve"> ή </w:t>
            </w:r>
            <w:r w:rsidRPr="002A345C">
              <w:rPr>
                <w:rFonts w:ascii="Arial" w:eastAsia="Times New Roman" w:hAnsi="Arial" w:cs="Arial"/>
                <w:sz w:val="24"/>
                <w:szCs w:val="24"/>
                <w:lang w:eastAsia="el-GR"/>
              </w:rPr>
              <w:t>στο πλαίσιο εξυπηρετούμενης σύμβασης πίστωσης ή της ίδιας της εξυπηρετούμενης σύμβασης πίστωσης</w:t>
            </w:r>
            <w:r w:rsidRPr="0056107D">
              <w:rPr>
                <w:rFonts w:ascii="Arial" w:eastAsia="Times New Roman" w:hAnsi="Arial" w:cs="Arial"/>
                <w:sz w:val="24"/>
                <w:szCs w:val="24"/>
                <w:lang w:eastAsia="el-GR"/>
              </w:rPr>
              <w:t xml:space="preserve">, που έχει εκδοθεί από </w:t>
            </w:r>
            <w:r w:rsidRPr="0056107D">
              <w:rPr>
                <w:rFonts w:ascii="Arial" w:eastAsia="Times New Roman" w:hAnsi="Arial" w:cs="Arial"/>
                <w:sz w:val="24"/>
                <w:szCs w:val="24"/>
                <w:lang w:eastAsia="el-GR"/>
              </w:rPr>
              <w:lastRenderedPageBreak/>
              <w:t xml:space="preserve">πιστωτικό ίδρυμα εγκατεστημένο </w:t>
            </w:r>
            <w:r>
              <w:rPr>
                <w:rFonts w:ascii="Arial" w:eastAsia="Times New Roman" w:hAnsi="Arial" w:cs="Arial"/>
                <w:sz w:val="24"/>
                <w:szCs w:val="24"/>
                <w:lang w:eastAsia="el-GR"/>
              </w:rPr>
              <w:t>στην Ευρωπαϊκή Ένωση</w:t>
            </w:r>
            <w:r w:rsidRPr="0056107D">
              <w:rPr>
                <w:rFonts w:ascii="Arial" w:eastAsia="Times New Roman" w:hAnsi="Arial" w:cs="Arial"/>
                <w:sz w:val="24"/>
                <w:szCs w:val="24"/>
                <w:lang w:eastAsia="el-GR"/>
              </w:rPr>
              <w:t xml:space="preserve">, σύμφωνα με το </w:t>
            </w:r>
            <w:r w:rsidRPr="00667FED">
              <w:rPr>
                <w:rFonts w:ascii="Arial" w:eastAsia="Times New Roman" w:hAnsi="Arial" w:cs="Arial"/>
                <w:sz w:val="24"/>
                <w:szCs w:val="24"/>
                <w:lang w:eastAsia="el-GR"/>
              </w:rPr>
              <w:t xml:space="preserve">εφαρμοστέο </w:t>
            </w:r>
            <w:r>
              <w:rPr>
                <w:rFonts w:ascii="Arial" w:eastAsia="Times New Roman" w:hAnsi="Arial" w:cs="Arial"/>
                <w:sz w:val="24"/>
                <w:szCs w:val="24"/>
                <w:lang w:eastAsia="el-GR"/>
              </w:rPr>
              <w:t>δίκαιο της Ευρωπαϊκής Ένωσης και το δίκαιο της Δημοκρατίας</w:t>
            </w:r>
            <w:r w:rsidRPr="00793B3C">
              <w:rPr>
                <w:rFonts w:ascii="Arial" w:eastAsia="Times New Roman" w:hAnsi="Arial" w:cs="Arial"/>
                <w:sz w:val="24"/>
                <w:szCs w:val="24"/>
                <w:lang w:eastAsia="el-GR"/>
              </w:rPr>
              <w:t>·</w:t>
            </w:r>
          </w:p>
        </w:tc>
      </w:tr>
      <w:tr w:rsidR="00630F45" w:rsidRPr="003D0054" w14:paraId="60D3AB61" w14:textId="77777777" w:rsidTr="004F2715">
        <w:trPr>
          <w:trHeight w:val="405"/>
        </w:trPr>
        <w:tc>
          <w:tcPr>
            <w:tcW w:w="1764" w:type="dxa"/>
            <w:gridSpan w:val="6"/>
            <w:shd w:val="clear" w:color="auto" w:fill="auto"/>
          </w:tcPr>
          <w:p w14:paraId="003F905E"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1920DA3"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7B21F57D" w14:textId="77777777" w:rsidR="00630F45" w:rsidRDefault="00630F45" w:rsidP="00630F45">
            <w:pPr>
              <w:spacing w:after="0" w:line="360" w:lineRule="auto"/>
              <w:jc w:val="both"/>
              <w:rPr>
                <w:rFonts w:ascii="Arial" w:eastAsia="Times New Roman" w:hAnsi="Arial" w:cs="Arial"/>
                <w:sz w:val="24"/>
                <w:szCs w:val="24"/>
                <w:lang w:eastAsia="el-GR"/>
              </w:rPr>
            </w:pPr>
          </w:p>
        </w:tc>
      </w:tr>
      <w:tr w:rsidR="00630F45" w:rsidRPr="003D0054" w14:paraId="46DE34B6" w14:textId="77777777" w:rsidTr="004F2715">
        <w:trPr>
          <w:trHeight w:val="405"/>
        </w:trPr>
        <w:tc>
          <w:tcPr>
            <w:tcW w:w="1764" w:type="dxa"/>
            <w:gridSpan w:val="6"/>
            <w:shd w:val="clear" w:color="auto" w:fill="auto"/>
          </w:tcPr>
          <w:p w14:paraId="729ADFAC"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3A83C93D"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67E13C96" w14:textId="56F9BB59" w:rsidR="00630F45"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οι οποίοι δραστηριοποιούνται:</w:t>
            </w:r>
          </w:p>
        </w:tc>
      </w:tr>
      <w:tr w:rsidR="00630F45" w:rsidRPr="003D0054" w14:paraId="6AD4283C" w14:textId="77777777" w:rsidTr="004F2715">
        <w:trPr>
          <w:trHeight w:val="405"/>
        </w:trPr>
        <w:tc>
          <w:tcPr>
            <w:tcW w:w="1764" w:type="dxa"/>
            <w:gridSpan w:val="6"/>
            <w:shd w:val="clear" w:color="auto" w:fill="auto"/>
          </w:tcPr>
          <w:p w14:paraId="344E1D96"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33D1DB89"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515" w:type="dxa"/>
            <w:gridSpan w:val="5"/>
            <w:shd w:val="clear" w:color="auto" w:fill="auto"/>
          </w:tcPr>
          <w:p w14:paraId="5E8D5E9B" w14:textId="79A4ED72" w:rsidR="00630F45" w:rsidRPr="00667FE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14DFDAA8" w14:textId="3626C365" w:rsidR="00630F45" w:rsidRPr="00667FED"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proofErr w:type="spellStart"/>
            <w:r>
              <w:rPr>
                <w:rFonts w:ascii="Arial" w:eastAsia="Times New Roman" w:hAnsi="Arial" w:cs="Arial"/>
                <w:sz w:val="24"/>
                <w:szCs w:val="24"/>
                <w:lang w:val="en-GB" w:eastAsia="el-GR"/>
              </w:rPr>
              <w:t>i</w:t>
            </w:r>
            <w:proofErr w:type="spellEnd"/>
            <w:r>
              <w:rPr>
                <w:rFonts w:ascii="Arial" w:eastAsia="Times New Roman" w:hAnsi="Arial" w:cs="Arial"/>
                <w:sz w:val="24"/>
                <w:szCs w:val="24"/>
                <w:lang w:eastAsia="el-GR"/>
              </w:rPr>
              <w:t>) στη Δημοκρατία ή</w:t>
            </w:r>
          </w:p>
        </w:tc>
      </w:tr>
      <w:tr w:rsidR="00630F45" w:rsidRPr="003D0054" w14:paraId="5CAB9AF3" w14:textId="77777777" w:rsidTr="004F2715">
        <w:trPr>
          <w:trHeight w:val="405"/>
        </w:trPr>
        <w:tc>
          <w:tcPr>
            <w:tcW w:w="1764" w:type="dxa"/>
            <w:gridSpan w:val="6"/>
            <w:shd w:val="clear" w:color="auto" w:fill="auto"/>
          </w:tcPr>
          <w:p w14:paraId="24CD69EF"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765BE5A"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515" w:type="dxa"/>
            <w:gridSpan w:val="5"/>
            <w:shd w:val="clear" w:color="auto" w:fill="auto"/>
          </w:tcPr>
          <w:p w14:paraId="6FCEED33" w14:textId="473633DC" w:rsidR="00630F45"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7F618EAE" w14:textId="423E09F1" w:rsidR="00630F45"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r>
              <w:rPr>
                <w:rFonts w:ascii="Arial" w:eastAsia="Times New Roman" w:hAnsi="Arial" w:cs="Arial"/>
                <w:sz w:val="24"/>
                <w:szCs w:val="24"/>
                <w:lang w:val="en-GB" w:eastAsia="el-GR"/>
              </w:rPr>
              <w:t>ii</w:t>
            </w:r>
            <w:r>
              <w:rPr>
                <w:rFonts w:ascii="Arial" w:eastAsia="Times New Roman" w:hAnsi="Arial" w:cs="Arial"/>
                <w:sz w:val="24"/>
                <w:szCs w:val="24"/>
                <w:lang w:eastAsia="el-GR"/>
              </w:rPr>
              <w:t xml:space="preserve">) σε άλλο κράτος μέλος </w:t>
            </w:r>
            <w:r w:rsidRPr="00DF7CE8">
              <w:rPr>
                <w:rFonts w:ascii="Arial" w:eastAsia="Times New Roman" w:hAnsi="Arial" w:cs="Arial"/>
                <w:sz w:val="24"/>
                <w:szCs w:val="24"/>
                <w:lang w:eastAsia="el-GR"/>
              </w:rPr>
              <w:t>για το</w:t>
            </w:r>
            <w:r>
              <w:rPr>
                <w:rFonts w:ascii="Arial" w:eastAsia="Times New Roman" w:hAnsi="Arial" w:cs="Arial"/>
                <w:sz w:val="24"/>
                <w:szCs w:val="24"/>
                <w:lang w:eastAsia="el-GR"/>
              </w:rPr>
              <w:t>υς</w:t>
            </w:r>
            <w:r w:rsidRPr="00DF7CE8">
              <w:rPr>
                <w:rFonts w:ascii="Arial" w:eastAsia="Times New Roman" w:hAnsi="Arial" w:cs="Arial"/>
                <w:sz w:val="24"/>
                <w:szCs w:val="24"/>
                <w:lang w:eastAsia="el-GR"/>
              </w:rPr>
              <w:t xml:space="preserve"> οποίο</w:t>
            </w:r>
            <w:r>
              <w:rPr>
                <w:rFonts w:ascii="Arial" w:eastAsia="Times New Roman" w:hAnsi="Arial" w:cs="Arial"/>
                <w:sz w:val="24"/>
                <w:szCs w:val="24"/>
                <w:lang w:eastAsia="el-GR"/>
              </w:rPr>
              <w:t>υς</w:t>
            </w:r>
            <w:r w:rsidRPr="00DF7CE8">
              <w:rPr>
                <w:rFonts w:ascii="Arial" w:eastAsia="Times New Roman" w:hAnsi="Arial" w:cs="Arial"/>
                <w:sz w:val="24"/>
                <w:szCs w:val="24"/>
                <w:lang w:eastAsia="el-GR"/>
              </w:rPr>
              <w:t xml:space="preserve"> η Δημοκρατία είναι κράτος μέλος</w:t>
            </w:r>
            <w:r>
              <w:rPr>
                <w:rFonts w:ascii="Arial" w:eastAsia="Times New Roman" w:hAnsi="Arial" w:cs="Arial"/>
                <w:sz w:val="24"/>
                <w:szCs w:val="24"/>
                <w:lang w:eastAsia="el-GR"/>
              </w:rPr>
              <w:t xml:space="preserve"> καταγωγής.</w:t>
            </w:r>
          </w:p>
        </w:tc>
      </w:tr>
      <w:tr w:rsidR="00630F45" w:rsidRPr="003D0054" w14:paraId="1C0ABC16" w14:textId="77777777" w:rsidTr="004F2715">
        <w:trPr>
          <w:trHeight w:val="405"/>
        </w:trPr>
        <w:tc>
          <w:tcPr>
            <w:tcW w:w="1764" w:type="dxa"/>
            <w:gridSpan w:val="6"/>
            <w:shd w:val="clear" w:color="auto" w:fill="auto"/>
          </w:tcPr>
          <w:p w14:paraId="21951BC9"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057A085"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6CB5F87D" w14:textId="77777777" w:rsidR="00630F45" w:rsidRPr="0056107D" w:rsidRDefault="00630F45" w:rsidP="00630F45">
            <w:pPr>
              <w:spacing w:after="0" w:line="360" w:lineRule="auto"/>
              <w:jc w:val="both"/>
              <w:rPr>
                <w:rFonts w:ascii="Arial" w:eastAsia="Times New Roman" w:hAnsi="Arial" w:cs="Arial"/>
                <w:sz w:val="24"/>
                <w:szCs w:val="24"/>
                <w:lang w:eastAsia="el-GR"/>
              </w:rPr>
            </w:pPr>
          </w:p>
        </w:tc>
      </w:tr>
      <w:tr w:rsidR="00630F45" w:rsidRPr="003D0054" w14:paraId="5E4F18B6" w14:textId="77777777" w:rsidTr="004F2715">
        <w:trPr>
          <w:trHeight w:val="405"/>
        </w:trPr>
        <w:tc>
          <w:tcPr>
            <w:tcW w:w="1764" w:type="dxa"/>
            <w:gridSpan w:val="6"/>
            <w:shd w:val="clear" w:color="auto" w:fill="auto"/>
          </w:tcPr>
          <w:p w14:paraId="35D432CA"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8AD354B"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17E243C8" w14:textId="15826456" w:rsidR="00630F45" w:rsidRPr="00656A6D" w:rsidRDefault="00630F45" w:rsidP="00630F45">
            <w:pPr>
              <w:spacing w:after="0" w:line="360" w:lineRule="auto"/>
              <w:jc w:val="both"/>
              <w:rPr>
                <w:rFonts w:ascii="Arial" w:eastAsia="Times New Roman" w:hAnsi="Arial" w:cs="Arial"/>
                <w:sz w:val="24"/>
                <w:szCs w:val="24"/>
                <w:lang w:eastAsia="el-GR"/>
              </w:rPr>
            </w:pPr>
            <w:r w:rsidRPr="00656A6D">
              <w:rPr>
                <w:rFonts w:ascii="Arial" w:eastAsia="Times New Roman" w:hAnsi="Arial" w:cs="Arial"/>
                <w:sz w:val="24"/>
                <w:szCs w:val="24"/>
                <w:lang w:eastAsia="el-GR"/>
              </w:rPr>
              <w:t>(γ) Η αναφορά  στην παράγραφο (α) σε «δικαιώματα πιστωτή που απορρέουν από μη εξυπηρετούμενη σύμβαση πίστωσης» και στην παράγραφο (β) σε «πλαίσιο μη εξυπηρετούμενης σύμβασης πίστωσης» περιλαμβάνει, μη περιοριστικά, και τα αναφερόμενα στ</w:t>
            </w:r>
            <w:r w:rsidR="00BA1503">
              <w:rPr>
                <w:rFonts w:ascii="Arial" w:eastAsia="Times New Roman" w:hAnsi="Arial" w:cs="Arial"/>
                <w:sz w:val="24"/>
                <w:szCs w:val="24"/>
                <w:lang w:eastAsia="el-GR"/>
              </w:rPr>
              <w:t xml:space="preserve">ην παράγραφο (γ) του </w:t>
            </w:r>
            <w:r w:rsidRPr="00656A6D">
              <w:rPr>
                <w:rFonts w:ascii="Arial" w:eastAsia="Times New Roman" w:hAnsi="Arial" w:cs="Arial"/>
                <w:sz w:val="24"/>
                <w:szCs w:val="24"/>
                <w:lang w:eastAsia="el-GR"/>
              </w:rPr>
              <w:t>άρθρ</w:t>
            </w:r>
            <w:r w:rsidR="00BA1503">
              <w:rPr>
                <w:rFonts w:ascii="Arial" w:eastAsia="Times New Roman" w:hAnsi="Arial" w:cs="Arial"/>
                <w:sz w:val="24"/>
                <w:szCs w:val="24"/>
                <w:lang w:eastAsia="el-GR"/>
              </w:rPr>
              <w:t>ου</w:t>
            </w:r>
            <w:r w:rsidRPr="00656A6D">
              <w:rPr>
                <w:rFonts w:ascii="Arial" w:eastAsia="Times New Roman" w:hAnsi="Arial" w:cs="Arial"/>
                <w:sz w:val="24"/>
                <w:szCs w:val="24"/>
                <w:lang w:eastAsia="el-GR"/>
              </w:rPr>
              <w:t xml:space="preserve"> 3. </w:t>
            </w:r>
          </w:p>
        </w:tc>
      </w:tr>
      <w:tr w:rsidR="00630F45" w:rsidRPr="003D0054" w14:paraId="1B8E0DDD" w14:textId="77777777" w:rsidTr="004F2715">
        <w:trPr>
          <w:trHeight w:val="405"/>
        </w:trPr>
        <w:tc>
          <w:tcPr>
            <w:tcW w:w="1764" w:type="dxa"/>
            <w:gridSpan w:val="6"/>
            <w:shd w:val="clear" w:color="auto" w:fill="auto"/>
          </w:tcPr>
          <w:p w14:paraId="7279B89F"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42ACA5AC"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745C7F56" w14:textId="77777777" w:rsidR="00630F45" w:rsidRPr="00656A6D" w:rsidRDefault="00630F45" w:rsidP="00630F45">
            <w:pPr>
              <w:spacing w:after="0" w:line="360" w:lineRule="auto"/>
              <w:jc w:val="both"/>
              <w:rPr>
                <w:rFonts w:ascii="Arial" w:eastAsia="Times New Roman" w:hAnsi="Arial" w:cs="Arial"/>
                <w:sz w:val="24"/>
                <w:szCs w:val="24"/>
                <w:lang w:eastAsia="el-GR"/>
              </w:rPr>
            </w:pPr>
          </w:p>
        </w:tc>
      </w:tr>
      <w:tr w:rsidR="00630F45" w:rsidRPr="003D0054" w14:paraId="439EE213" w14:textId="77777777" w:rsidTr="004F2715">
        <w:trPr>
          <w:trHeight w:val="405"/>
        </w:trPr>
        <w:tc>
          <w:tcPr>
            <w:tcW w:w="1764" w:type="dxa"/>
            <w:gridSpan w:val="6"/>
            <w:shd w:val="clear" w:color="auto" w:fill="auto"/>
          </w:tcPr>
          <w:p w14:paraId="0FF66A05"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B4DFA9C"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799426BC" w14:textId="27102378" w:rsidR="00630F45" w:rsidRPr="00656A6D" w:rsidRDefault="00630F45" w:rsidP="00630F45">
            <w:pPr>
              <w:spacing w:after="0" w:line="360" w:lineRule="auto"/>
              <w:jc w:val="both"/>
              <w:rPr>
                <w:rFonts w:ascii="Arial" w:eastAsia="Times New Roman" w:hAnsi="Arial" w:cs="Arial"/>
                <w:sz w:val="24"/>
                <w:szCs w:val="24"/>
                <w:lang w:eastAsia="el-GR"/>
              </w:rPr>
            </w:pPr>
            <w:r w:rsidRPr="00656A6D">
              <w:rPr>
                <w:rFonts w:ascii="Arial" w:eastAsia="Times New Roman" w:hAnsi="Arial" w:cs="Arial"/>
                <w:sz w:val="24"/>
                <w:szCs w:val="24"/>
                <w:lang w:eastAsia="el-GR"/>
              </w:rPr>
              <w:t xml:space="preserve">(δ) Στον παρόντα Νόμο, οι διατάξεις που αφορούν «δικαιώματα πιστωτή που απορρέουν από μη εξυπηρετούμενη σύμβαση», «μη εξυπηρετούμενη σύμβαση πίστωσης» </w:t>
            </w:r>
            <w:r w:rsidR="00BA1503">
              <w:rPr>
                <w:rFonts w:ascii="Arial" w:eastAsia="Times New Roman" w:hAnsi="Arial" w:cs="Arial"/>
                <w:sz w:val="24"/>
                <w:szCs w:val="24"/>
                <w:lang w:eastAsia="el-GR"/>
              </w:rPr>
              <w:t>ή/</w:t>
            </w:r>
            <w:r w:rsidRPr="00656A6D">
              <w:rPr>
                <w:rFonts w:ascii="Arial" w:eastAsia="Times New Roman" w:hAnsi="Arial" w:cs="Arial"/>
                <w:sz w:val="24"/>
                <w:szCs w:val="24"/>
                <w:lang w:eastAsia="el-GR"/>
              </w:rPr>
              <w:t>και «δικαιώματα πιστωτή στο πλαίσιο μη εξυπηρετούμενης σύμβασης πίστωσης»</w:t>
            </w:r>
            <w:r w:rsidR="00FF3EBA">
              <w:rPr>
                <w:rFonts w:ascii="Arial" w:eastAsia="Times New Roman" w:hAnsi="Arial" w:cs="Arial"/>
                <w:sz w:val="24"/>
                <w:szCs w:val="24"/>
                <w:lang w:eastAsia="el-GR"/>
              </w:rPr>
              <w:t>, όπου εφαρμόζεται,</w:t>
            </w:r>
            <w:r w:rsidRPr="00656A6D">
              <w:rPr>
                <w:rFonts w:ascii="Arial" w:eastAsia="Times New Roman" w:hAnsi="Arial" w:cs="Arial"/>
                <w:sz w:val="24"/>
                <w:szCs w:val="24"/>
                <w:lang w:eastAsia="el-GR"/>
              </w:rPr>
              <w:t xml:space="preserve"> ισχύουν κατ’ αναλογία και για εξυπηρετούμενες συμβάσεις πίστωσης.</w:t>
            </w:r>
          </w:p>
        </w:tc>
      </w:tr>
      <w:tr w:rsidR="00630F45" w:rsidRPr="003D0054" w14:paraId="48C5BB77" w14:textId="77777777" w:rsidTr="004F2715">
        <w:trPr>
          <w:trHeight w:val="405"/>
        </w:trPr>
        <w:tc>
          <w:tcPr>
            <w:tcW w:w="1764" w:type="dxa"/>
            <w:gridSpan w:val="6"/>
            <w:shd w:val="clear" w:color="auto" w:fill="auto"/>
          </w:tcPr>
          <w:p w14:paraId="6280A5CD"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C658B1A" w14:textId="77777777" w:rsidR="00630F45" w:rsidRPr="00AC470E"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5E965848" w14:textId="77777777" w:rsidR="00630F45" w:rsidRPr="0056107D" w:rsidRDefault="00630F45" w:rsidP="00630F45">
            <w:pPr>
              <w:spacing w:after="0" w:line="360" w:lineRule="auto"/>
              <w:jc w:val="both"/>
              <w:rPr>
                <w:rFonts w:ascii="Arial" w:eastAsia="Times New Roman" w:hAnsi="Arial" w:cs="Arial"/>
                <w:sz w:val="24"/>
                <w:szCs w:val="24"/>
                <w:lang w:eastAsia="el-GR"/>
              </w:rPr>
            </w:pPr>
          </w:p>
        </w:tc>
      </w:tr>
      <w:tr w:rsidR="00630F45" w:rsidRPr="003D0054" w14:paraId="05E35867" w14:textId="77777777" w:rsidTr="004F2715">
        <w:trPr>
          <w:trHeight w:val="405"/>
        </w:trPr>
        <w:tc>
          <w:tcPr>
            <w:tcW w:w="1764" w:type="dxa"/>
            <w:gridSpan w:val="6"/>
            <w:shd w:val="clear" w:color="auto" w:fill="auto"/>
          </w:tcPr>
          <w:p w14:paraId="108EB60D" w14:textId="77777777" w:rsidR="00630F45" w:rsidRDefault="00630F45" w:rsidP="00630F45">
            <w:pPr>
              <w:spacing w:after="0" w:line="240" w:lineRule="auto"/>
              <w:jc w:val="both"/>
              <w:rPr>
                <w:rFonts w:ascii="Arial" w:eastAsia="Times New Roman" w:hAnsi="Arial" w:cs="Arial"/>
                <w:sz w:val="20"/>
                <w:szCs w:val="20"/>
                <w:lang w:eastAsia="el-GR"/>
              </w:rPr>
            </w:pPr>
          </w:p>
          <w:p w14:paraId="448C5225" w14:textId="77777777" w:rsidR="00630F45" w:rsidRDefault="00630F45" w:rsidP="00630F45">
            <w:pPr>
              <w:spacing w:after="0" w:line="240" w:lineRule="auto"/>
              <w:jc w:val="both"/>
              <w:rPr>
                <w:rFonts w:ascii="Arial" w:eastAsia="Times New Roman" w:hAnsi="Arial" w:cs="Arial"/>
                <w:sz w:val="20"/>
                <w:szCs w:val="20"/>
                <w:lang w:eastAsia="el-GR"/>
              </w:rPr>
            </w:pPr>
          </w:p>
          <w:p w14:paraId="44862E50" w14:textId="77777777" w:rsidR="00630F45" w:rsidRDefault="00630F45" w:rsidP="00630F45">
            <w:pPr>
              <w:spacing w:after="0" w:line="240" w:lineRule="auto"/>
              <w:jc w:val="both"/>
              <w:rPr>
                <w:rFonts w:ascii="Arial" w:eastAsia="Times New Roman" w:hAnsi="Arial" w:cs="Arial"/>
                <w:sz w:val="20"/>
                <w:szCs w:val="20"/>
                <w:lang w:eastAsia="el-GR"/>
              </w:rPr>
            </w:pPr>
          </w:p>
          <w:p w14:paraId="4FBFA8D1" w14:textId="77777777" w:rsidR="00630F45" w:rsidRDefault="00630F45" w:rsidP="00630F45">
            <w:pPr>
              <w:spacing w:after="0" w:line="240" w:lineRule="auto"/>
              <w:jc w:val="both"/>
              <w:rPr>
                <w:rFonts w:ascii="Arial" w:eastAsia="Times New Roman" w:hAnsi="Arial" w:cs="Arial"/>
                <w:sz w:val="20"/>
                <w:szCs w:val="20"/>
                <w:lang w:eastAsia="el-GR"/>
              </w:rPr>
            </w:pPr>
          </w:p>
          <w:p w14:paraId="7EA1A648" w14:textId="77777777" w:rsidR="00630F45" w:rsidRDefault="00630F45" w:rsidP="00630F45">
            <w:pPr>
              <w:spacing w:after="0" w:line="240" w:lineRule="auto"/>
              <w:jc w:val="both"/>
              <w:rPr>
                <w:rFonts w:ascii="Arial" w:eastAsia="Times New Roman" w:hAnsi="Arial" w:cs="Arial"/>
                <w:sz w:val="20"/>
                <w:szCs w:val="20"/>
                <w:lang w:eastAsia="el-GR"/>
              </w:rPr>
            </w:pPr>
          </w:p>
          <w:p w14:paraId="1B61FA15" w14:textId="77777777" w:rsidR="00630F45" w:rsidRDefault="00630F45" w:rsidP="00630F45">
            <w:pPr>
              <w:spacing w:after="0" w:line="240" w:lineRule="auto"/>
              <w:jc w:val="both"/>
              <w:rPr>
                <w:rFonts w:ascii="Arial" w:eastAsia="Times New Roman" w:hAnsi="Arial" w:cs="Arial"/>
                <w:sz w:val="20"/>
                <w:szCs w:val="20"/>
                <w:lang w:eastAsia="el-GR"/>
              </w:rPr>
            </w:pPr>
          </w:p>
          <w:p w14:paraId="276DC6A0" w14:textId="77777777" w:rsidR="00630F45" w:rsidRDefault="00630F45" w:rsidP="00630F45">
            <w:pPr>
              <w:spacing w:after="0" w:line="240" w:lineRule="auto"/>
              <w:jc w:val="both"/>
              <w:rPr>
                <w:rFonts w:ascii="Arial" w:eastAsia="Times New Roman" w:hAnsi="Arial" w:cs="Arial"/>
                <w:sz w:val="20"/>
                <w:szCs w:val="20"/>
                <w:lang w:eastAsia="el-GR"/>
              </w:rPr>
            </w:pPr>
          </w:p>
          <w:p w14:paraId="284E9D66" w14:textId="77777777" w:rsidR="00630F45" w:rsidRDefault="00630F45" w:rsidP="00630F45">
            <w:pPr>
              <w:spacing w:after="0" w:line="240" w:lineRule="auto"/>
              <w:jc w:val="both"/>
              <w:rPr>
                <w:rFonts w:ascii="Arial" w:eastAsia="Times New Roman" w:hAnsi="Arial" w:cs="Arial"/>
                <w:sz w:val="20"/>
                <w:szCs w:val="20"/>
                <w:lang w:eastAsia="el-GR"/>
              </w:rPr>
            </w:pPr>
          </w:p>
          <w:p w14:paraId="6F055C30" w14:textId="77777777" w:rsidR="00630F45" w:rsidRDefault="00630F45" w:rsidP="00630F45">
            <w:pPr>
              <w:spacing w:after="0" w:line="240" w:lineRule="auto"/>
              <w:jc w:val="both"/>
              <w:rPr>
                <w:rFonts w:ascii="Arial" w:eastAsia="Times New Roman" w:hAnsi="Arial" w:cs="Arial"/>
                <w:sz w:val="20"/>
                <w:szCs w:val="20"/>
                <w:lang w:eastAsia="el-GR"/>
              </w:rPr>
            </w:pPr>
          </w:p>
          <w:p w14:paraId="31A69392" w14:textId="77777777" w:rsidR="00630F45" w:rsidRDefault="00630F45" w:rsidP="00630F45">
            <w:pPr>
              <w:spacing w:after="0" w:line="240" w:lineRule="auto"/>
              <w:jc w:val="both"/>
              <w:rPr>
                <w:rFonts w:ascii="Arial" w:eastAsia="Times New Roman" w:hAnsi="Arial" w:cs="Arial"/>
                <w:sz w:val="20"/>
                <w:szCs w:val="20"/>
                <w:lang w:eastAsia="el-GR"/>
              </w:rPr>
            </w:pPr>
          </w:p>
          <w:p w14:paraId="42569F4C" w14:textId="77777777" w:rsidR="00630F45" w:rsidRDefault="00630F45" w:rsidP="00630F45">
            <w:pPr>
              <w:spacing w:after="0" w:line="240" w:lineRule="auto"/>
              <w:jc w:val="both"/>
              <w:rPr>
                <w:rFonts w:ascii="Arial" w:eastAsia="Times New Roman" w:hAnsi="Arial" w:cs="Arial"/>
                <w:sz w:val="20"/>
                <w:szCs w:val="20"/>
                <w:lang w:eastAsia="el-GR"/>
              </w:rPr>
            </w:pPr>
          </w:p>
          <w:p w14:paraId="36D5E826" w14:textId="77777777" w:rsidR="00630F45" w:rsidRDefault="00630F45" w:rsidP="00630F45">
            <w:pPr>
              <w:spacing w:after="0" w:line="240" w:lineRule="auto"/>
              <w:jc w:val="both"/>
              <w:rPr>
                <w:rFonts w:ascii="Arial" w:eastAsia="Times New Roman" w:hAnsi="Arial" w:cs="Arial"/>
                <w:sz w:val="20"/>
                <w:szCs w:val="20"/>
                <w:lang w:eastAsia="el-GR"/>
              </w:rPr>
            </w:pPr>
          </w:p>
          <w:p w14:paraId="4D9D2139" w14:textId="77777777" w:rsidR="00630F45" w:rsidRPr="00793B3C" w:rsidRDefault="00630F45" w:rsidP="00630F45">
            <w:pPr>
              <w:spacing w:after="0" w:line="240" w:lineRule="auto"/>
              <w:jc w:val="both"/>
              <w:rPr>
                <w:rFonts w:ascii="Segoe UI" w:hAnsi="Segoe UI" w:cs="Segoe UI"/>
                <w:szCs w:val="18"/>
              </w:rPr>
            </w:pPr>
          </w:p>
          <w:p w14:paraId="27566C8A" w14:textId="0EDD8F5B" w:rsidR="00630F45" w:rsidRPr="00E621A1" w:rsidRDefault="00630F45" w:rsidP="00630F45">
            <w:pPr>
              <w:spacing w:after="0" w:line="240" w:lineRule="auto"/>
              <w:rPr>
                <w:rFonts w:ascii="Arial" w:eastAsia="Times New Roman" w:hAnsi="Arial" w:cs="Arial"/>
                <w:sz w:val="20"/>
                <w:szCs w:val="20"/>
                <w:lang w:eastAsia="el-GR"/>
              </w:rPr>
            </w:pPr>
            <w:r w:rsidRPr="00E621A1">
              <w:rPr>
                <w:rFonts w:ascii="Arial" w:eastAsia="Times New Roman" w:hAnsi="Arial" w:cs="Arial"/>
                <w:sz w:val="20"/>
                <w:szCs w:val="20"/>
                <w:lang w:eastAsia="el-GR"/>
              </w:rPr>
              <w:t>112(</w:t>
            </w:r>
            <w:r w:rsidRPr="00396FEF">
              <w:rPr>
                <w:rFonts w:ascii="Arial" w:eastAsia="Times New Roman" w:hAnsi="Arial" w:cs="Arial"/>
                <w:sz w:val="20"/>
                <w:szCs w:val="20"/>
                <w:lang w:val="en-GB" w:eastAsia="el-GR"/>
              </w:rPr>
              <w:t>I</w:t>
            </w:r>
            <w:r w:rsidRPr="00E621A1">
              <w:rPr>
                <w:rFonts w:ascii="Arial" w:eastAsia="Times New Roman" w:hAnsi="Arial" w:cs="Arial"/>
                <w:sz w:val="20"/>
                <w:szCs w:val="20"/>
                <w:lang w:eastAsia="el-GR"/>
              </w:rPr>
              <w:t>)</w:t>
            </w:r>
            <w:r>
              <w:rPr>
                <w:rFonts w:ascii="Arial" w:eastAsia="Times New Roman" w:hAnsi="Arial" w:cs="Arial"/>
                <w:sz w:val="20"/>
                <w:szCs w:val="20"/>
                <w:lang w:eastAsia="el-GR"/>
              </w:rPr>
              <w:t xml:space="preserve"> του </w:t>
            </w:r>
            <w:r w:rsidRPr="00E621A1">
              <w:rPr>
                <w:rFonts w:ascii="Arial" w:eastAsia="Times New Roman" w:hAnsi="Arial" w:cs="Arial"/>
                <w:sz w:val="20"/>
                <w:szCs w:val="20"/>
                <w:lang w:eastAsia="el-GR"/>
              </w:rPr>
              <w:t>2021</w:t>
            </w:r>
          </w:p>
          <w:p w14:paraId="7AB87FD1" w14:textId="77777777" w:rsidR="00EE32BE" w:rsidRDefault="00630F45" w:rsidP="00630F45">
            <w:pPr>
              <w:spacing w:after="0" w:line="240" w:lineRule="auto"/>
              <w:rPr>
                <w:rFonts w:ascii="Arial" w:eastAsia="Times New Roman" w:hAnsi="Arial" w:cs="Arial"/>
                <w:sz w:val="20"/>
                <w:szCs w:val="20"/>
                <w:lang w:eastAsia="el-GR"/>
              </w:rPr>
            </w:pPr>
            <w:r w:rsidRPr="00E621A1">
              <w:rPr>
                <w:rFonts w:ascii="Arial" w:eastAsia="Times New Roman" w:hAnsi="Arial" w:cs="Arial"/>
                <w:sz w:val="20"/>
                <w:szCs w:val="20"/>
                <w:lang w:eastAsia="el-GR"/>
              </w:rPr>
              <w:t>46(</w:t>
            </w:r>
            <w:r w:rsidRPr="007B5DB2">
              <w:rPr>
                <w:rFonts w:ascii="Arial" w:eastAsia="Times New Roman" w:hAnsi="Arial" w:cs="Arial"/>
                <w:sz w:val="20"/>
                <w:szCs w:val="20"/>
                <w:lang w:val="en-GB" w:eastAsia="el-GR"/>
              </w:rPr>
              <w:t>I</w:t>
            </w:r>
            <w:r w:rsidRPr="00E621A1">
              <w:rPr>
                <w:rFonts w:ascii="Arial" w:eastAsia="Times New Roman" w:hAnsi="Arial" w:cs="Arial"/>
                <w:sz w:val="20"/>
                <w:szCs w:val="20"/>
                <w:lang w:eastAsia="el-GR"/>
              </w:rPr>
              <w:t>)</w:t>
            </w:r>
            <w:r>
              <w:rPr>
                <w:rFonts w:ascii="Arial" w:eastAsia="Times New Roman" w:hAnsi="Arial" w:cs="Arial"/>
                <w:sz w:val="20"/>
                <w:szCs w:val="20"/>
                <w:lang w:eastAsia="el-GR"/>
              </w:rPr>
              <w:t xml:space="preserve"> του </w:t>
            </w:r>
            <w:r w:rsidRPr="00E621A1">
              <w:rPr>
                <w:rFonts w:ascii="Arial" w:eastAsia="Times New Roman" w:hAnsi="Arial" w:cs="Arial"/>
                <w:sz w:val="20"/>
                <w:szCs w:val="20"/>
                <w:lang w:eastAsia="el-GR"/>
              </w:rPr>
              <w:t>2022</w:t>
            </w:r>
          </w:p>
          <w:p w14:paraId="251EB0E2" w14:textId="31E318E9" w:rsidR="00630F45" w:rsidRPr="000914D0" w:rsidRDefault="00EE32BE" w:rsidP="00630F45">
            <w:pPr>
              <w:spacing w:after="0" w:line="240" w:lineRule="auto"/>
              <w:rPr>
                <w:rFonts w:eastAsia="Times New Roman"/>
                <w:lang w:eastAsia="el-GR"/>
              </w:rPr>
            </w:pPr>
            <w:r w:rsidRPr="000914D0">
              <w:rPr>
                <w:rFonts w:ascii="Arial" w:eastAsia="Times New Roman" w:hAnsi="Arial" w:cs="Arial"/>
                <w:sz w:val="20"/>
                <w:szCs w:val="20"/>
                <w:lang w:eastAsia="el-GR"/>
              </w:rPr>
              <w:t>166(Ι) του 2022</w:t>
            </w:r>
            <w:r w:rsidR="00630F45" w:rsidRPr="000914D0">
              <w:rPr>
                <w:rFonts w:eastAsia="Times New Roman"/>
                <w:lang w:eastAsia="el-GR"/>
              </w:rPr>
              <w:t>.</w:t>
            </w:r>
          </w:p>
          <w:p w14:paraId="02F1ED0D" w14:textId="77777777" w:rsidR="00630F45" w:rsidRDefault="00630F45" w:rsidP="00630F45">
            <w:pPr>
              <w:spacing w:after="0" w:line="240" w:lineRule="auto"/>
              <w:rPr>
                <w:rStyle w:val="markedcontent"/>
                <w:rFonts w:ascii="Arial" w:hAnsi="Arial" w:cs="Arial"/>
                <w:sz w:val="20"/>
                <w:szCs w:val="20"/>
              </w:rPr>
            </w:pPr>
          </w:p>
          <w:p w14:paraId="09ED7A7E" w14:textId="2EFF3EF1" w:rsidR="00630F45" w:rsidRPr="00B61B75"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95CBD9F" w14:textId="2CFCE245" w:rsidR="00630F45" w:rsidRPr="0056107D" w:rsidRDefault="00630F45" w:rsidP="00630F45">
            <w:pPr>
              <w:spacing w:after="0" w:line="360" w:lineRule="auto"/>
              <w:jc w:val="both"/>
              <w:rPr>
                <w:rFonts w:ascii="Arial" w:eastAsia="Times New Roman" w:hAnsi="Arial" w:cs="Arial"/>
                <w:sz w:val="24"/>
                <w:szCs w:val="24"/>
                <w:lang w:eastAsia="el-GR"/>
              </w:rPr>
            </w:pPr>
            <w:r w:rsidRPr="00DC0AE3">
              <w:rPr>
                <w:rFonts w:ascii="Arial" w:eastAsia="Times New Roman" w:hAnsi="Arial" w:cs="Arial"/>
                <w:sz w:val="24"/>
                <w:szCs w:val="24"/>
                <w:lang w:eastAsia="el-GR"/>
              </w:rPr>
              <w:t xml:space="preserve">(2) Όσον αφορά τις συμβάσεις πίστωσης που εμπίπτουν στο πεδίο εφαρμογής του, ο παρόν Νόμος δεν θίγει ούτε τις αρχές του δικαίου συμβάσεων ούτε τις αρχές αστικού δικαίου που εφαρμόζονται βάσει του δικαίου </w:t>
            </w:r>
            <w:r>
              <w:rPr>
                <w:rFonts w:ascii="Arial" w:eastAsia="Times New Roman" w:hAnsi="Arial" w:cs="Arial"/>
                <w:sz w:val="24"/>
                <w:szCs w:val="24"/>
                <w:lang w:eastAsia="el-GR"/>
              </w:rPr>
              <w:t xml:space="preserve">της Δημοκρατίας </w:t>
            </w:r>
            <w:r w:rsidRPr="00DC0AE3">
              <w:rPr>
                <w:rFonts w:ascii="Arial" w:eastAsia="Times New Roman" w:hAnsi="Arial" w:cs="Arial"/>
                <w:sz w:val="24"/>
                <w:szCs w:val="24"/>
                <w:lang w:eastAsia="el-GR"/>
              </w:rPr>
              <w:t xml:space="preserve">σε σχέση με τη μεταβίβαση των δικαιωμάτων πιστωτή που απορρέουν από σύμβαση πίστωσης ή της ίδιας της σύμβασης πίστωσης, ούτε την προστασία που παρέχεται στους καταναλωτές ή τους δανειολήπτες δυνάμει ιδίως των </w:t>
            </w:r>
            <w:r>
              <w:rPr>
                <w:rFonts w:ascii="Arial" w:eastAsia="Times New Roman" w:hAnsi="Arial" w:cs="Arial"/>
                <w:sz w:val="24"/>
                <w:szCs w:val="24"/>
                <w:lang w:eastAsia="el-GR"/>
              </w:rPr>
              <w:t>Κ</w:t>
            </w:r>
            <w:r w:rsidRPr="00DC0AE3">
              <w:rPr>
                <w:rFonts w:ascii="Arial" w:eastAsia="Times New Roman" w:hAnsi="Arial" w:cs="Arial"/>
                <w:sz w:val="24"/>
                <w:szCs w:val="24"/>
                <w:lang w:eastAsia="el-GR"/>
              </w:rPr>
              <w:t>ανονισμών (ΕΚ) αριθ. 593/2008 και (ΕΕ) αριθ. 1215/2012, και τ</w:t>
            </w:r>
            <w:r>
              <w:rPr>
                <w:rFonts w:ascii="Arial" w:eastAsia="Times New Roman" w:hAnsi="Arial" w:cs="Arial"/>
                <w:sz w:val="24"/>
                <w:szCs w:val="24"/>
                <w:lang w:eastAsia="el-GR"/>
              </w:rPr>
              <w:t>ου</w:t>
            </w:r>
            <w:r w:rsidRPr="00DC0AE3">
              <w:rPr>
                <w:rFonts w:ascii="Arial" w:eastAsia="Times New Roman" w:hAnsi="Arial" w:cs="Arial"/>
                <w:sz w:val="24"/>
                <w:szCs w:val="24"/>
                <w:lang w:eastAsia="el-GR"/>
              </w:rPr>
              <w:t xml:space="preserve"> </w:t>
            </w:r>
            <w:r w:rsidRPr="00F22B75">
              <w:rPr>
                <w:rFonts w:ascii="Arial" w:eastAsia="Times New Roman" w:hAnsi="Arial" w:cs="Arial"/>
                <w:sz w:val="24"/>
                <w:szCs w:val="24"/>
                <w:lang w:eastAsia="el-GR"/>
              </w:rPr>
              <w:t>περί Προστασίας του Καταναλωτή Νόμο</w:t>
            </w:r>
            <w:r>
              <w:rPr>
                <w:rFonts w:ascii="Arial" w:eastAsia="Times New Roman" w:hAnsi="Arial" w:cs="Arial"/>
                <w:sz w:val="24"/>
                <w:szCs w:val="24"/>
                <w:lang w:eastAsia="el-GR"/>
              </w:rPr>
              <w:t xml:space="preserve">υ, του </w:t>
            </w:r>
            <w:r w:rsidRPr="00F22B75">
              <w:rPr>
                <w:rFonts w:ascii="Arial" w:eastAsia="Times New Roman" w:hAnsi="Arial" w:cs="Arial"/>
                <w:sz w:val="24"/>
                <w:szCs w:val="24"/>
                <w:lang w:eastAsia="el-GR"/>
              </w:rPr>
              <w:t>περί των Συμβάσεων Καταναλωτικής Πίστης Νόμο</w:t>
            </w:r>
            <w:r>
              <w:rPr>
                <w:rFonts w:ascii="Arial" w:eastAsia="Times New Roman" w:hAnsi="Arial" w:cs="Arial"/>
                <w:sz w:val="24"/>
                <w:szCs w:val="24"/>
                <w:lang w:eastAsia="el-GR"/>
              </w:rPr>
              <w:t>υ</w:t>
            </w:r>
            <w:r w:rsidRPr="00F22B75">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του </w:t>
            </w:r>
            <w:r w:rsidRPr="00DA2EA7">
              <w:rPr>
                <w:rFonts w:ascii="Arial" w:eastAsia="Times New Roman" w:hAnsi="Arial" w:cs="Arial"/>
                <w:sz w:val="24"/>
                <w:szCs w:val="24"/>
                <w:lang w:eastAsia="el-GR"/>
              </w:rPr>
              <w:t xml:space="preserve">περί Συμβάσεων Πίστωσης για Καταναλωτές σε σχέση με Ακίνητα που προορίζονται για Κατοικία </w:t>
            </w:r>
            <w:r w:rsidRPr="00DA2EA7">
              <w:rPr>
                <w:rFonts w:ascii="Arial" w:eastAsia="Times New Roman" w:hAnsi="Arial" w:cs="Arial"/>
                <w:sz w:val="24"/>
                <w:szCs w:val="24"/>
                <w:lang w:eastAsia="el-GR"/>
              </w:rPr>
              <w:lastRenderedPageBreak/>
              <w:t>Νόμο</w:t>
            </w:r>
            <w:r>
              <w:rPr>
                <w:rFonts w:ascii="Arial" w:eastAsia="Times New Roman" w:hAnsi="Arial" w:cs="Arial"/>
                <w:sz w:val="24"/>
                <w:szCs w:val="24"/>
                <w:lang w:eastAsia="el-GR"/>
              </w:rPr>
              <w:t>υ</w:t>
            </w:r>
            <w:r w:rsidRPr="00DA2EA7">
              <w:rPr>
                <w:rFonts w:ascii="Arial" w:eastAsia="Times New Roman" w:hAnsi="Arial" w:cs="Arial"/>
                <w:sz w:val="24"/>
                <w:szCs w:val="24"/>
                <w:lang w:eastAsia="el-GR"/>
              </w:rPr>
              <w:t xml:space="preserve"> </w:t>
            </w:r>
            <w:r w:rsidRPr="00DC0AE3">
              <w:rPr>
                <w:rFonts w:ascii="Arial" w:eastAsia="Times New Roman" w:hAnsi="Arial" w:cs="Arial"/>
                <w:sz w:val="24"/>
                <w:szCs w:val="24"/>
                <w:lang w:eastAsia="el-GR"/>
              </w:rPr>
              <w:t>ή άλλων σχετικών διατάξεων τ</w:t>
            </w:r>
            <w:r>
              <w:rPr>
                <w:rFonts w:ascii="Arial" w:eastAsia="Times New Roman" w:hAnsi="Arial" w:cs="Arial"/>
                <w:sz w:val="24"/>
                <w:szCs w:val="24"/>
                <w:lang w:eastAsia="el-GR"/>
              </w:rPr>
              <w:t xml:space="preserve">ου δικαίου της Ευρωπαϊκής Ένωσης </w:t>
            </w:r>
            <w:r w:rsidRPr="00DC0AE3">
              <w:rPr>
                <w:rFonts w:ascii="Arial" w:eastAsia="Times New Roman" w:hAnsi="Arial" w:cs="Arial"/>
                <w:sz w:val="24"/>
                <w:szCs w:val="24"/>
                <w:lang w:eastAsia="el-GR"/>
              </w:rPr>
              <w:t>και</w:t>
            </w:r>
            <w:r>
              <w:rPr>
                <w:rFonts w:ascii="Arial" w:eastAsia="Times New Roman" w:hAnsi="Arial" w:cs="Arial"/>
                <w:sz w:val="24"/>
                <w:szCs w:val="24"/>
                <w:lang w:eastAsia="el-GR"/>
              </w:rPr>
              <w:t xml:space="preserve"> του δικαίου της Κυπριακής Δημοκρατίας</w:t>
            </w:r>
            <w:r w:rsidRPr="00DC0AE3">
              <w:rPr>
                <w:rFonts w:ascii="Arial" w:eastAsia="Times New Roman" w:hAnsi="Arial" w:cs="Arial"/>
                <w:sz w:val="24"/>
                <w:szCs w:val="24"/>
                <w:lang w:eastAsia="el-GR"/>
              </w:rPr>
              <w:t xml:space="preserve"> για την προστασία των καταναλωτών και τα δικαιώματα των δανειοληπτών.</w:t>
            </w:r>
          </w:p>
        </w:tc>
      </w:tr>
      <w:tr w:rsidR="00630F45" w:rsidRPr="003D0054" w14:paraId="584F04EC" w14:textId="77777777" w:rsidTr="004F2715">
        <w:trPr>
          <w:trHeight w:val="405"/>
        </w:trPr>
        <w:tc>
          <w:tcPr>
            <w:tcW w:w="1764" w:type="dxa"/>
            <w:gridSpan w:val="6"/>
            <w:shd w:val="clear" w:color="auto" w:fill="auto"/>
          </w:tcPr>
          <w:p w14:paraId="6499C16F"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799EB33C" w14:textId="77777777" w:rsidR="00630F45" w:rsidRPr="00DC0AE3" w:rsidRDefault="00630F45" w:rsidP="00630F45">
            <w:pPr>
              <w:spacing w:after="0" w:line="360" w:lineRule="auto"/>
              <w:jc w:val="both"/>
              <w:rPr>
                <w:rFonts w:ascii="Arial" w:eastAsia="Times New Roman" w:hAnsi="Arial" w:cs="Arial"/>
                <w:sz w:val="24"/>
                <w:szCs w:val="24"/>
                <w:lang w:eastAsia="el-GR"/>
              </w:rPr>
            </w:pPr>
          </w:p>
        </w:tc>
      </w:tr>
      <w:tr w:rsidR="00630F45" w:rsidRPr="003D0054" w14:paraId="0E025BDD" w14:textId="77777777" w:rsidTr="004F2715">
        <w:trPr>
          <w:trHeight w:val="405"/>
        </w:trPr>
        <w:tc>
          <w:tcPr>
            <w:tcW w:w="1764" w:type="dxa"/>
            <w:gridSpan w:val="6"/>
            <w:shd w:val="clear" w:color="auto" w:fill="auto"/>
          </w:tcPr>
          <w:p w14:paraId="41FF8492"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028D9E66" w14:textId="383A484D" w:rsidR="00630F45" w:rsidRPr="00DC0AE3" w:rsidRDefault="00630F45" w:rsidP="00630F45">
            <w:pPr>
              <w:spacing w:after="0" w:line="360" w:lineRule="auto"/>
              <w:jc w:val="both"/>
              <w:rPr>
                <w:rFonts w:ascii="Arial" w:eastAsia="Times New Roman" w:hAnsi="Arial" w:cs="Arial"/>
                <w:sz w:val="24"/>
                <w:szCs w:val="24"/>
                <w:lang w:eastAsia="el-GR"/>
              </w:rPr>
            </w:pPr>
            <w:r w:rsidRPr="00A016E4">
              <w:rPr>
                <w:rFonts w:ascii="Arial" w:eastAsia="Times New Roman" w:hAnsi="Arial" w:cs="Arial"/>
                <w:sz w:val="24"/>
                <w:szCs w:val="24"/>
                <w:lang w:eastAsia="el-GR"/>
              </w:rPr>
              <w:t>(3) Ο παρόν Νόμος δεν θίγει τους περιορισμούς που προβλέπονται στ</w:t>
            </w:r>
            <w:r>
              <w:rPr>
                <w:rFonts w:ascii="Arial" w:eastAsia="Times New Roman" w:hAnsi="Arial" w:cs="Arial"/>
                <w:sz w:val="24"/>
                <w:szCs w:val="24"/>
                <w:lang w:eastAsia="el-GR"/>
              </w:rPr>
              <w:t xml:space="preserve">ην νομοθεσία της Δημοκρατίας </w:t>
            </w:r>
            <w:r w:rsidRPr="00A016E4">
              <w:rPr>
                <w:rFonts w:ascii="Arial" w:eastAsia="Times New Roman" w:hAnsi="Arial" w:cs="Arial"/>
                <w:sz w:val="24"/>
                <w:szCs w:val="24"/>
                <w:lang w:eastAsia="el-GR"/>
              </w:rPr>
              <w:t xml:space="preserve">όσον αφορά τη μεταβίβαση των δικαιωμάτων πιστωτή που απορρέουν από μη εξυπηρετούμενη σύμβαση πίστωσης, ή της ίδιας της μη εξυπηρετούμενης σύμβασης πίστωσης, που δεν παρουσιάζει καθυστέρηση ή παρουσιάζει καθυστέρηση μικρότερη των </w:t>
            </w:r>
            <w:r>
              <w:rPr>
                <w:rFonts w:ascii="Arial" w:eastAsia="Times New Roman" w:hAnsi="Arial" w:cs="Arial"/>
                <w:sz w:val="24"/>
                <w:szCs w:val="24"/>
                <w:lang w:eastAsia="el-GR"/>
              </w:rPr>
              <w:t xml:space="preserve">90 </w:t>
            </w:r>
            <w:r w:rsidRPr="00A016E4">
              <w:rPr>
                <w:rFonts w:ascii="Arial" w:eastAsia="Times New Roman" w:hAnsi="Arial" w:cs="Arial"/>
                <w:sz w:val="24"/>
                <w:szCs w:val="24"/>
                <w:lang w:eastAsia="el-GR"/>
              </w:rPr>
              <w:t>ημερών ή δεν έχει καταγγελθεί σύμφωνα με το δίκαιο</w:t>
            </w:r>
            <w:r>
              <w:rPr>
                <w:rFonts w:ascii="Arial" w:eastAsia="Times New Roman" w:hAnsi="Arial" w:cs="Arial"/>
                <w:sz w:val="24"/>
                <w:szCs w:val="24"/>
                <w:lang w:eastAsia="el-GR"/>
              </w:rPr>
              <w:t xml:space="preserve"> της Δημοκρατίας</w:t>
            </w:r>
            <w:r w:rsidRPr="00A016E4">
              <w:rPr>
                <w:rFonts w:ascii="Arial" w:eastAsia="Times New Roman" w:hAnsi="Arial" w:cs="Arial"/>
                <w:sz w:val="24"/>
                <w:szCs w:val="24"/>
                <w:lang w:eastAsia="el-GR"/>
              </w:rPr>
              <w:t>.</w:t>
            </w:r>
          </w:p>
        </w:tc>
      </w:tr>
      <w:tr w:rsidR="00630F45" w:rsidRPr="003D0054" w14:paraId="6551C94F" w14:textId="77777777" w:rsidTr="004F2715">
        <w:trPr>
          <w:trHeight w:val="405"/>
        </w:trPr>
        <w:tc>
          <w:tcPr>
            <w:tcW w:w="1764" w:type="dxa"/>
            <w:gridSpan w:val="6"/>
            <w:shd w:val="clear" w:color="auto" w:fill="auto"/>
          </w:tcPr>
          <w:p w14:paraId="2ABA56A9"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499B4924" w14:textId="77777777" w:rsidR="00630F45" w:rsidRPr="00DC0AE3" w:rsidRDefault="00630F45" w:rsidP="00630F45">
            <w:pPr>
              <w:spacing w:after="0" w:line="360" w:lineRule="auto"/>
              <w:jc w:val="both"/>
              <w:rPr>
                <w:rFonts w:ascii="Arial" w:eastAsia="Times New Roman" w:hAnsi="Arial" w:cs="Arial"/>
                <w:sz w:val="24"/>
                <w:szCs w:val="24"/>
                <w:lang w:eastAsia="el-GR"/>
              </w:rPr>
            </w:pPr>
          </w:p>
        </w:tc>
      </w:tr>
      <w:tr w:rsidR="00630F45" w:rsidRPr="003D0054" w14:paraId="62919C23" w14:textId="77777777" w:rsidTr="004F2715">
        <w:trPr>
          <w:trHeight w:val="405"/>
        </w:trPr>
        <w:tc>
          <w:tcPr>
            <w:tcW w:w="1764" w:type="dxa"/>
            <w:gridSpan w:val="6"/>
            <w:shd w:val="clear" w:color="auto" w:fill="auto"/>
          </w:tcPr>
          <w:p w14:paraId="4C485F84" w14:textId="77777777" w:rsidR="00630F45" w:rsidRPr="002F724E" w:rsidRDefault="00630F45" w:rsidP="00630F45">
            <w:pPr>
              <w:spacing w:after="0" w:line="240" w:lineRule="auto"/>
              <w:jc w:val="both"/>
              <w:rPr>
                <w:rFonts w:ascii="Segoe UI" w:hAnsi="Segoe UI" w:cs="Segoe UI"/>
                <w:szCs w:val="18"/>
              </w:rPr>
            </w:pPr>
          </w:p>
          <w:p w14:paraId="05342B24" w14:textId="77777777" w:rsidR="00630F45" w:rsidRPr="002F724E" w:rsidRDefault="00630F45" w:rsidP="00630F45">
            <w:pPr>
              <w:spacing w:after="0" w:line="240" w:lineRule="auto"/>
              <w:jc w:val="both"/>
              <w:rPr>
                <w:rFonts w:ascii="Segoe UI" w:hAnsi="Segoe UI" w:cs="Segoe UI"/>
                <w:szCs w:val="18"/>
              </w:rPr>
            </w:pPr>
          </w:p>
          <w:p w14:paraId="50134795" w14:textId="77777777" w:rsidR="00630F45" w:rsidRPr="002F724E" w:rsidRDefault="00630F45" w:rsidP="00630F45">
            <w:pPr>
              <w:spacing w:after="0" w:line="240" w:lineRule="auto"/>
              <w:jc w:val="both"/>
              <w:rPr>
                <w:rFonts w:ascii="Segoe UI" w:hAnsi="Segoe UI" w:cs="Segoe UI"/>
                <w:szCs w:val="18"/>
              </w:rPr>
            </w:pPr>
          </w:p>
          <w:p w14:paraId="45DB753F" w14:textId="77777777" w:rsidR="00630F45" w:rsidRPr="002F724E" w:rsidRDefault="00630F45" w:rsidP="00630F45">
            <w:pPr>
              <w:spacing w:after="0" w:line="240" w:lineRule="auto"/>
              <w:jc w:val="both"/>
              <w:rPr>
                <w:rFonts w:ascii="Segoe UI" w:hAnsi="Segoe UI" w:cs="Segoe UI"/>
                <w:szCs w:val="18"/>
              </w:rPr>
            </w:pPr>
          </w:p>
          <w:p w14:paraId="68D6C84B" w14:textId="77777777" w:rsidR="00630F45" w:rsidRPr="002F724E" w:rsidRDefault="00630F45" w:rsidP="00630F45">
            <w:pPr>
              <w:spacing w:after="0" w:line="240" w:lineRule="auto"/>
              <w:jc w:val="both"/>
              <w:rPr>
                <w:rFonts w:ascii="Segoe UI" w:hAnsi="Segoe UI" w:cs="Segoe UI"/>
                <w:szCs w:val="18"/>
              </w:rPr>
            </w:pPr>
          </w:p>
          <w:p w14:paraId="26174085" w14:textId="77777777" w:rsidR="00630F45" w:rsidRPr="002F724E" w:rsidRDefault="00630F45" w:rsidP="00630F45">
            <w:pPr>
              <w:spacing w:after="0" w:line="240" w:lineRule="auto"/>
              <w:jc w:val="both"/>
              <w:rPr>
                <w:rFonts w:ascii="Segoe UI" w:hAnsi="Segoe UI" w:cs="Segoe UI"/>
                <w:szCs w:val="18"/>
              </w:rPr>
            </w:pPr>
          </w:p>
          <w:p w14:paraId="247D8B9B" w14:textId="77777777" w:rsidR="00630F45" w:rsidRPr="002F724E" w:rsidRDefault="00630F45" w:rsidP="00630F45">
            <w:pPr>
              <w:spacing w:after="0" w:line="240" w:lineRule="auto"/>
              <w:jc w:val="both"/>
              <w:rPr>
                <w:rFonts w:ascii="Segoe UI" w:hAnsi="Segoe UI" w:cs="Segoe UI"/>
                <w:szCs w:val="18"/>
              </w:rPr>
            </w:pPr>
          </w:p>
          <w:p w14:paraId="582CA5F7" w14:textId="77777777" w:rsidR="00630F45" w:rsidRPr="002F724E" w:rsidRDefault="00630F45" w:rsidP="00630F45">
            <w:pPr>
              <w:spacing w:after="0" w:line="240" w:lineRule="auto"/>
              <w:jc w:val="both"/>
              <w:rPr>
                <w:rFonts w:ascii="Segoe UI" w:hAnsi="Segoe UI" w:cs="Segoe UI"/>
                <w:szCs w:val="18"/>
              </w:rPr>
            </w:pPr>
          </w:p>
          <w:p w14:paraId="0B9EC885" w14:textId="3AB36B52" w:rsidR="00630F45" w:rsidRPr="002F724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657F5FF8" w14:textId="380867FE" w:rsidR="00630F45" w:rsidRPr="00DC0AE3" w:rsidRDefault="00630F45" w:rsidP="00630F45">
            <w:pPr>
              <w:spacing w:after="0" w:line="360" w:lineRule="auto"/>
              <w:jc w:val="both"/>
              <w:rPr>
                <w:rFonts w:ascii="Arial" w:eastAsia="Times New Roman" w:hAnsi="Arial" w:cs="Arial"/>
                <w:sz w:val="24"/>
                <w:szCs w:val="24"/>
                <w:lang w:eastAsia="el-GR"/>
              </w:rPr>
            </w:pPr>
            <w:r w:rsidRPr="00160D60">
              <w:rPr>
                <w:rFonts w:ascii="Arial" w:eastAsia="Times New Roman" w:hAnsi="Arial" w:cs="Arial"/>
                <w:sz w:val="24"/>
                <w:szCs w:val="24"/>
                <w:lang w:eastAsia="el-GR"/>
              </w:rPr>
              <w:t xml:space="preserve">(4) Η παρούσα οδηγία δεν θίγει τις απαιτήσεις </w:t>
            </w:r>
            <w:r>
              <w:rPr>
                <w:rFonts w:ascii="Arial" w:eastAsia="Times New Roman" w:hAnsi="Arial" w:cs="Arial"/>
                <w:sz w:val="24"/>
                <w:szCs w:val="24"/>
                <w:lang w:eastAsia="el-GR"/>
              </w:rPr>
              <w:t xml:space="preserve">των </w:t>
            </w:r>
            <w:r w:rsidRPr="00160D60">
              <w:rPr>
                <w:rFonts w:ascii="Arial" w:eastAsia="Times New Roman" w:hAnsi="Arial" w:cs="Arial"/>
                <w:sz w:val="24"/>
                <w:szCs w:val="24"/>
                <w:lang w:eastAsia="el-GR"/>
              </w:rPr>
              <w:t xml:space="preserve">νομοθεσιών </w:t>
            </w:r>
            <w:r>
              <w:rPr>
                <w:rFonts w:ascii="Arial" w:eastAsia="Times New Roman" w:hAnsi="Arial" w:cs="Arial"/>
                <w:sz w:val="24"/>
                <w:szCs w:val="24"/>
                <w:lang w:eastAsia="el-GR"/>
              </w:rPr>
              <w:t xml:space="preserve">της Δημοκρατίας </w:t>
            </w:r>
            <w:r w:rsidRPr="00160D60">
              <w:rPr>
                <w:rFonts w:ascii="Arial" w:eastAsia="Times New Roman" w:hAnsi="Arial" w:cs="Arial"/>
                <w:sz w:val="24"/>
                <w:szCs w:val="24"/>
                <w:lang w:eastAsia="el-GR"/>
              </w:rPr>
              <w:t xml:space="preserve">σχετικά με τη διαχείριση των δικαιωμάτων πιστωτή που απορρέουν από σύμβαση πίστωσης ή της ίδιας της σύμβασης πίστωσης, όταν ο αγοραστής πιστώσεων είναι οντότητα ειδικού σκοπού για </w:t>
            </w:r>
            <w:proofErr w:type="spellStart"/>
            <w:r w:rsidRPr="00160D60">
              <w:rPr>
                <w:rFonts w:ascii="Arial" w:eastAsia="Times New Roman" w:hAnsi="Arial" w:cs="Arial"/>
                <w:sz w:val="24"/>
                <w:szCs w:val="24"/>
                <w:lang w:eastAsia="el-GR"/>
              </w:rPr>
              <w:t>τιτλοποίηση</w:t>
            </w:r>
            <w:proofErr w:type="spellEnd"/>
            <w:r w:rsidRPr="00160D60">
              <w:rPr>
                <w:rFonts w:ascii="Arial" w:eastAsia="Times New Roman" w:hAnsi="Arial" w:cs="Arial"/>
                <w:sz w:val="24"/>
                <w:szCs w:val="24"/>
                <w:lang w:eastAsia="el-GR"/>
              </w:rPr>
              <w:t xml:space="preserve">, όπως ορίζεται στο </w:t>
            </w:r>
            <w:r>
              <w:rPr>
                <w:rFonts w:ascii="Arial" w:eastAsia="Times New Roman" w:hAnsi="Arial" w:cs="Arial"/>
                <w:sz w:val="24"/>
                <w:szCs w:val="24"/>
                <w:lang w:eastAsia="el-GR"/>
              </w:rPr>
              <w:t>Ά</w:t>
            </w:r>
            <w:r w:rsidRPr="00160D60">
              <w:rPr>
                <w:rFonts w:ascii="Arial" w:eastAsia="Times New Roman" w:hAnsi="Arial" w:cs="Arial"/>
                <w:sz w:val="24"/>
                <w:szCs w:val="24"/>
                <w:lang w:eastAsia="el-GR"/>
              </w:rPr>
              <w:t xml:space="preserve">ρθρο 2 παράγραφος 2 του </w:t>
            </w:r>
            <w:r>
              <w:rPr>
                <w:rFonts w:ascii="Arial" w:eastAsia="Times New Roman" w:hAnsi="Arial" w:cs="Arial"/>
                <w:sz w:val="24"/>
                <w:szCs w:val="24"/>
                <w:lang w:eastAsia="el-GR"/>
              </w:rPr>
              <w:t>Κ</w:t>
            </w:r>
            <w:r w:rsidRPr="00160D60">
              <w:rPr>
                <w:rFonts w:ascii="Arial" w:eastAsia="Times New Roman" w:hAnsi="Arial" w:cs="Arial"/>
                <w:sz w:val="24"/>
                <w:szCs w:val="24"/>
                <w:lang w:eastAsia="el-GR"/>
              </w:rPr>
              <w:t>ανονισμού (ΕΕ) 2017/2402 του Ευρωπαϊκού Κοινοβουλίου και του Συμβουλίου  εφόσον οι εν λόγω νομοθεσίες</w:t>
            </w:r>
            <w:r>
              <w:rPr>
                <w:rFonts w:ascii="Arial" w:eastAsia="Times New Roman" w:hAnsi="Arial" w:cs="Arial"/>
                <w:sz w:val="24"/>
                <w:szCs w:val="24"/>
                <w:lang w:eastAsia="el-GR"/>
              </w:rPr>
              <w:t xml:space="preserve"> της Δημοκρατίας</w:t>
            </w:r>
            <w:r w:rsidRPr="00160D60">
              <w:rPr>
                <w:rFonts w:ascii="Arial" w:eastAsia="Times New Roman" w:hAnsi="Arial" w:cs="Arial"/>
                <w:sz w:val="24"/>
                <w:szCs w:val="24"/>
                <w:lang w:eastAsia="el-GR"/>
              </w:rPr>
              <w:t>:</w:t>
            </w:r>
          </w:p>
        </w:tc>
      </w:tr>
      <w:tr w:rsidR="00630F45" w:rsidRPr="003D0054" w14:paraId="76C7CAD9" w14:textId="77777777" w:rsidTr="004F2715">
        <w:trPr>
          <w:trHeight w:val="405"/>
        </w:trPr>
        <w:tc>
          <w:tcPr>
            <w:tcW w:w="1764" w:type="dxa"/>
            <w:gridSpan w:val="6"/>
            <w:shd w:val="clear" w:color="auto" w:fill="auto"/>
          </w:tcPr>
          <w:p w14:paraId="29292046"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033F7AB" w14:textId="77777777" w:rsidR="00630F45" w:rsidRPr="00DC0AE3"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29C7F326" w14:textId="13487367" w:rsidR="00630F45" w:rsidRPr="00DC0AE3" w:rsidRDefault="00630F45" w:rsidP="00630F45">
            <w:pPr>
              <w:spacing w:after="0" w:line="360" w:lineRule="auto"/>
              <w:jc w:val="both"/>
              <w:rPr>
                <w:rFonts w:ascii="Arial" w:eastAsia="Times New Roman" w:hAnsi="Arial" w:cs="Arial"/>
                <w:sz w:val="24"/>
                <w:szCs w:val="24"/>
                <w:lang w:eastAsia="el-GR"/>
              </w:rPr>
            </w:pPr>
            <w:r w:rsidRPr="00E17186">
              <w:rPr>
                <w:rFonts w:ascii="Arial" w:eastAsia="Times New Roman" w:hAnsi="Arial" w:cs="Arial"/>
                <w:sz w:val="24"/>
                <w:szCs w:val="24"/>
                <w:lang w:eastAsia="el-GR"/>
              </w:rPr>
              <w:t xml:space="preserve">(α) δεν επηρεάζουν το επίπεδο προστασίας των καταναλωτών που προβλέπεται από </w:t>
            </w:r>
            <w:r>
              <w:rPr>
                <w:rFonts w:ascii="Arial" w:eastAsia="Times New Roman" w:hAnsi="Arial" w:cs="Arial"/>
                <w:sz w:val="24"/>
                <w:szCs w:val="24"/>
                <w:lang w:eastAsia="el-GR"/>
              </w:rPr>
              <w:t>τον παρόντα νόμο</w:t>
            </w:r>
            <w:r w:rsidRPr="00E17186">
              <w:rPr>
                <w:rFonts w:ascii="Arial" w:eastAsia="Times New Roman" w:hAnsi="Arial" w:cs="Arial"/>
                <w:sz w:val="24"/>
                <w:szCs w:val="24"/>
                <w:lang w:eastAsia="el-GR"/>
              </w:rPr>
              <w:t>·</w:t>
            </w:r>
          </w:p>
        </w:tc>
      </w:tr>
      <w:tr w:rsidR="00630F45" w:rsidRPr="003D0054" w14:paraId="26DCD7D1" w14:textId="77777777" w:rsidTr="004F2715">
        <w:trPr>
          <w:trHeight w:val="405"/>
        </w:trPr>
        <w:tc>
          <w:tcPr>
            <w:tcW w:w="1764" w:type="dxa"/>
            <w:gridSpan w:val="6"/>
            <w:shd w:val="clear" w:color="auto" w:fill="auto"/>
          </w:tcPr>
          <w:p w14:paraId="1A3482D0"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B8B14EA" w14:textId="77777777" w:rsidR="00630F45" w:rsidRPr="00DC0AE3"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51AE4D6B" w14:textId="77777777" w:rsidR="00630F45" w:rsidRPr="00E17186" w:rsidRDefault="00630F45" w:rsidP="00630F45">
            <w:pPr>
              <w:spacing w:after="0" w:line="360" w:lineRule="auto"/>
              <w:jc w:val="both"/>
              <w:rPr>
                <w:rFonts w:ascii="Arial" w:eastAsia="Times New Roman" w:hAnsi="Arial" w:cs="Arial"/>
                <w:sz w:val="24"/>
                <w:szCs w:val="24"/>
                <w:lang w:eastAsia="el-GR"/>
              </w:rPr>
            </w:pPr>
          </w:p>
        </w:tc>
      </w:tr>
      <w:tr w:rsidR="00630F45" w:rsidRPr="003D0054" w14:paraId="1334B8B3" w14:textId="77777777" w:rsidTr="004F2715">
        <w:trPr>
          <w:trHeight w:val="405"/>
        </w:trPr>
        <w:tc>
          <w:tcPr>
            <w:tcW w:w="1764" w:type="dxa"/>
            <w:gridSpan w:val="6"/>
            <w:shd w:val="clear" w:color="auto" w:fill="auto"/>
          </w:tcPr>
          <w:p w14:paraId="25AE2C0B"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261C3C9" w14:textId="77777777" w:rsidR="00630F45" w:rsidRPr="00DC0AE3"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25DC65A9" w14:textId="15B9129A" w:rsidR="00630F45" w:rsidRPr="00DC0AE3" w:rsidRDefault="00630F45" w:rsidP="00630F45">
            <w:pPr>
              <w:spacing w:after="0" w:line="360" w:lineRule="auto"/>
              <w:jc w:val="both"/>
              <w:rPr>
                <w:rFonts w:ascii="Arial" w:eastAsia="Times New Roman" w:hAnsi="Arial" w:cs="Arial"/>
                <w:sz w:val="24"/>
                <w:szCs w:val="24"/>
                <w:lang w:eastAsia="el-GR"/>
              </w:rPr>
            </w:pPr>
            <w:r w:rsidRPr="00645356">
              <w:rPr>
                <w:rFonts w:ascii="Arial" w:eastAsia="Times New Roman" w:hAnsi="Arial" w:cs="Arial"/>
                <w:sz w:val="24"/>
                <w:szCs w:val="24"/>
                <w:lang w:eastAsia="el-GR"/>
              </w:rPr>
              <w:t>(β) εξασφαλίζουν ότι οι αρμόδιες αρχές λαμβάνουν τις αναγκαίες πληροφορίες από τους διαχειριστές πιστώσεων.</w:t>
            </w:r>
          </w:p>
        </w:tc>
      </w:tr>
      <w:tr w:rsidR="00630F45" w:rsidRPr="003D0054" w14:paraId="6FCF5997" w14:textId="77777777" w:rsidTr="004F2715">
        <w:trPr>
          <w:trHeight w:val="405"/>
        </w:trPr>
        <w:tc>
          <w:tcPr>
            <w:tcW w:w="1764" w:type="dxa"/>
            <w:gridSpan w:val="6"/>
            <w:shd w:val="clear" w:color="auto" w:fill="auto"/>
          </w:tcPr>
          <w:p w14:paraId="23BBB4A4"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730DB46B" w14:textId="77777777" w:rsidR="00630F45" w:rsidRPr="00DC0AE3" w:rsidRDefault="00630F45" w:rsidP="00630F45">
            <w:pPr>
              <w:spacing w:after="0" w:line="360" w:lineRule="auto"/>
              <w:jc w:val="both"/>
              <w:rPr>
                <w:rFonts w:ascii="Arial" w:eastAsia="Times New Roman" w:hAnsi="Arial" w:cs="Arial"/>
                <w:sz w:val="24"/>
                <w:szCs w:val="24"/>
                <w:lang w:eastAsia="el-GR"/>
              </w:rPr>
            </w:pPr>
          </w:p>
        </w:tc>
      </w:tr>
      <w:tr w:rsidR="00630F45" w:rsidRPr="003D0054" w14:paraId="0E290D3B" w14:textId="77777777" w:rsidTr="004F2715">
        <w:trPr>
          <w:trHeight w:val="405"/>
        </w:trPr>
        <w:tc>
          <w:tcPr>
            <w:tcW w:w="1764" w:type="dxa"/>
            <w:gridSpan w:val="6"/>
            <w:shd w:val="clear" w:color="auto" w:fill="auto"/>
          </w:tcPr>
          <w:p w14:paraId="6D83E52C"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77FBB3AE" w14:textId="056C9802" w:rsidR="00630F45" w:rsidRPr="00DC0AE3" w:rsidRDefault="00630F45" w:rsidP="00630F45">
            <w:pPr>
              <w:spacing w:after="0" w:line="360" w:lineRule="auto"/>
              <w:jc w:val="both"/>
              <w:rPr>
                <w:rFonts w:ascii="Arial" w:eastAsia="Times New Roman" w:hAnsi="Arial" w:cs="Arial"/>
                <w:sz w:val="24"/>
                <w:szCs w:val="24"/>
                <w:lang w:eastAsia="el-GR"/>
              </w:rPr>
            </w:pPr>
            <w:r w:rsidRPr="00B114ED">
              <w:rPr>
                <w:rFonts w:ascii="Arial" w:eastAsia="Times New Roman" w:hAnsi="Arial" w:cs="Arial"/>
                <w:sz w:val="24"/>
                <w:szCs w:val="24"/>
                <w:lang w:eastAsia="el-GR"/>
              </w:rPr>
              <w:t>(5) Ο παρόν Νόμος δεν εφαρμόζεται στα εξής:</w:t>
            </w:r>
          </w:p>
        </w:tc>
      </w:tr>
      <w:tr w:rsidR="00630F45" w:rsidRPr="003D0054" w14:paraId="4EE630AB" w14:textId="77777777" w:rsidTr="004F2715">
        <w:trPr>
          <w:trHeight w:val="405"/>
        </w:trPr>
        <w:tc>
          <w:tcPr>
            <w:tcW w:w="1764" w:type="dxa"/>
            <w:gridSpan w:val="6"/>
            <w:shd w:val="clear" w:color="auto" w:fill="auto"/>
          </w:tcPr>
          <w:p w14:paraId="4E0194E4"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D775DC4"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2DB9E07F" w14:textId="02938203" w:rsidR="00630F45" w:rsidRPr="00B114ED" w:rsidRDefault="00630F45" w:rsidP="00630F45">
            <w:pPr>
              <w:spacing w:after="0" w:line="360" w:lineRule="auto"/>
              <w:jc w:val="both"/>
              <w:rPr>
                <w:rFonts w:ascii="Arial" w:eastAsia="Times New Roman" w:hAnsi="Arial" w:cs="Arial"/>
                <w:sz w:val="24"/>
                <w:szCs w:val="24"/>
                <w:lang w:eastAsia="el-GR"/>
              </w:rPr>
            </w:pPr>
            <w:r w:rsidRPr="00B53F25">
              <w:rPr>
                <w:rFonts w:ascii="Arial" w:eastAsia="Times New Roman" w:hAnsi="Arial" w:cs="Arial"/>
                <w:sz w:val="24"/>
                <w:szCs w:val="24"/>
                <w:lang w:eastAsia="el-GR"/>
              </w:rPr>
              <w:t>(α) τη διαχείριση των δικαιωμάτων πιστωτή στο πλαίσιο σύμβασης πίστωσης ή της ίδιας της σύμβασης πίστωσης, που ασκείται από:</w:t>
            </w:r>
          </w:p>
        </w:tc>
      </w:tr>
      <w:tr w:rsidR="00630F45" w:rsidRPr="003D0054" w14:paraId="60F84F20" w14:textId="77777777" w:rsidTr="004F2715">
        <w:trPr>
          <w:trHeight w:val="405"/>
        </w:trPr>
        <w:tc>
          <w:tcPr>
            <w:tcW w:w="1764" w:type="dxa"/>
            <w:gridSpan w:val="6"/>
            <w:shd w:val="clear" w:color="auto" w:fill="auto"/>
          </w:tcPr>
          <w:p w14:paraId="3353A256"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A8791C3"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515" w:type="dxa"/>
            <w:gridSpan w:val="5"/>
            <w:shd w:val="clear" w:color="auto" w:fill="auto"/>
          </w:tcPr>
          <w:p w14:paraId="4DCD7899" w14:textId="77777777" w:rsidR="00630F45" w:rsidRPr="00B114E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2DEFBB7C" w14:textId="7020DC4F" w:rsidR="00630F45" w:rsidRPr="00B114ED" w:rsidRDefault="00630F45" w:rsidP="00630F45">
            <w:pPr>
              <w:spacing w:after="0" w:line="360" w:lineRule="auto"/>
              <w:jc w:val="both"/>
              <w:rPr>
                <w:rFonts w:ascii="Arial" w:eastAsia="Times New Roman" w:hAnsi="Arial" w:cs="Arial"/>
                <w:sz w:val="24"/>
                <w:szCs w:val="24"/>
                <w:lang w:eastAsia="el-GR"/>
              </w:rPr>
            </w:pPr>
            <w:r w:rsidRPr="00560993">
              <w:rPr>
                <w:rFonts w:ascii="Arial" w:eastAsia="Times New Roman" w:hAnsi="Arial" w:cs="Arial"/>
                <w:sz w:val="24"/>
                <w:szCs w:val="24"/>
                <w:lang w:eastAsia="el-GR"/>
              </w:rPr>
              <w:t>(</w:t>
            </w:r>
            <w:proofErr w:type="spellStart"/>
            <w:r w:rsidRPr="00560993">
              <w:rPr>
                <w:rFonts w:ascii="Arial" w:eastAsia="Times New Roman" w:hAnsi="Arial" w:cs="Arial"/>
                <w:sz w:val="24"/>
                <w:szCs w:val="24"/>
                <w:lang w:val="en-US" w:eastAsia="el-GR"/>
              </w:rPr>
              <w:t>i</w:t>
            </w:r>
            <w:proofErr w:type="spellEnd"/>
            <w:r w:rsidRPr="00560993">
              <w:rPr>
                <w:rFonts w:ascii="Arial" w:eastAsia="Times New Roman" w:hAnsi="Arial" w:cs="Arial"/>
                <w:sz w:val="24"/>
                <w:szCs w:val="24"/>
                <w:lang w:eastAsia="el-GR"/>
              </w:rPr>
              <w:t xml:space="preserve">) πιστωτικό ίδρυμα </w:t>
            </w:r>
            <w:r w:rsidRPr="00365385">
              <w:rPr>
                <w:rFonts w:ascii="Arial" w:eastAsia="Times New Roman" w:hAnsi="Arial" w:cs="Arial"/>
                <w:sz w:val="24"/>
                <w:szCs w:val="24"/>
                <w:lang w:eastAsia="el-GR"/>
              </w:rPr>
              <w:t xml:space="preserve">εγκατεστημένο στη Δημοκρατία </w:t>
            </w:r>
            <w:r>
              <w:rPr>
                <w:rFonts w:ascii="Arial" w:eastAsia="Times New Roman" w:hAnsi="Arial" w:cs="Arial"/>
                <w:sz w:val="24"/>
                <w:szCs w:val="24"/>
                <w:lang w:eastAsia="el-GR"/>
              </w:rPr>
              <w:t>και/ή που δραστηριοποιείται στη Δημοκρατία</w:t>
            </w:r>
            <w:r w:rsidRPr="00560993">
              <w:rPr>
                <w:rFonts w:ascii="Arial" w:eastAsia="Times New Roman" w:hAnsi="Arial" w:cs="Arial"/>
                <w:sz w:val="24"/>
                <w:szCs w:val="24"/>
                <w:lang w:eastAsia="el-GR"/>
              </w:rPr>
              <w:t>·</w:t>
            </w:r>
          </w:p>
        </w:tc>
      </w:tr>
      <w:tr w:rsidR="00630F45" w:rsidRPr="003D0054" w14:paraId="6790F771" w14:textId="77777777" w:rsidTr="004F2715">
        <w:trPr>
          <w:trHeight w:val="405"/>
        </w:trPr>
        <w:tc>
          <w:tcPr>
            <w:tcW w:w="1764" w:type="dxa"/>
            <w:gridSpan w:val="6"/>
            <w:shd w:val="clear" w:color="auto" w:fill="auto"/>
          </w:tcPr>
          <w:p w14:paraId="1AC75B13"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CFD9F6C"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515" w:type="dxa"/>
            <w:gridSpan w:val="5"/>
            <w:shd w:val="clear" w:color="auto" w:fill="auto"/>
          </w:tcPr>
          <w:p w14:paraId="58D9E2ED" w14:textId="77777777" w:rsidR="00630F45" w:rsidRPr="00B114E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39E37F21" w14:textId="77777777" w:rsidR="00630F45" w:rsidRPr="00560993" w:rsidRDefault="00630F45" w:rsidP="00630F45">
            <w:pPr>
              <w:spacing w:after="0" w:line="360" w:lineRule="auto"/>
              <w:jc w:val="both"/>
              <w:rPr>
                <w:rFonts w:ascii="Arial" w:eastAsia="Times New Roman" w:hAnsi="Arial" w:cs="Arial"/>
                <w:sz w:val="24"/>
                <w:szCs w:val="24"/>
                <w:lang w:eastAsia="el-GR"/>
              </w:rPr>
            </w:pPr>
          </w:p>
        </w:tc>
      </w:tr>
      <w:tr w:rsidR="00630F45" w:rsidRPr="003D0054" w14:paraId="5FC43BFD" w14:textId="77777777" w:rsidTr="003417E7">
        <w:trPr>
          <w:trHeight w:val="405"/>
        </w:trPr>
        <w:tc>
          <w:tcPr>
            <w:tcW w:w="583" w:type="dxa"/>
            <w:gridSpan w:val="2"/>
            <w:shd w:val="clear" w:color="auto" w:fill="auto"/>
          </w:tcPr>
          <w:p w14:paraId="236A65CD" w14:textId="77777777" w:rsidR="00630F45" w:rsidRDefault="00630F45" w:rsidP="00630F45">
            <w:pPr>
              <w:spacing w:after="0" w:line="240" w:lineRule="auto"/>
              <w:jc w:val="both"/>
              <w:rPr>
                <w:rFonts w:ascii="Arial" w:eastAsia="Times New Roman" w:hAnsi="Arial" w:cs="Arial"/>
                <w:sz w:val="20"/>
                <w:szCs w:val="20"/>
                <w:lang w:eastAsia="el-GR"/>
              </w:rPr>
            </w:pPr>
          </w:p>
          <w:p w14:paraId="225243AF" w14:textId="77777777" w:rsidR="00630F45" w:rsidRDefault="00630F45" w:rsidP="00630F45">
            <w:pPr>
              <w:spacing w:after="0" w:line="240" w:lineRule="auto"/>
              <w:jc w:val="both"/>
              <w:rPr>
                <w:rFonts w:ascii="Arial" w:eastAsia="Times New Roman" w:hAnsi="Arial" w:cs="Arial"/>
                <w:sz w:val="20"/>
                <w:szCs w:val="20"/>
                <w:lang w:eastAsia="el-GR"/>
              </w:rPr>
            </w:pPr>
          </w:p>
          <w:p w14:paraId="6CFAFB09" w14:textId="77777777" w:rsidR="00630F45" w:rsidRDefault="00630F45" w:rsidP="00630F45">
            <w:pPr>
              <w:spacing w:after="0" w:line="240" w:lineRule="auto"/>
              <w:jc w:val="both"/>
              <w:rPr>
                <w:rFonts w:ascii="Arial" w:eastAsia="Times New Roman" w:hAnsi="Arial" w:cs="Arial"/>
                <w:sz w:val="20"/>
                <w:szCs w:val="20"/>
                <w:lang w:eastAsia="el-GR"/>
              </w:rPr>
            </w:pPr>
          </w:p>
          <w:p w14:paraId="3748682D" w14:textId="78C43E68" w:rsidR="00630F45" w:rsidRPr="00CF4E0E" w:rsidRDefault="00630F45" w:rsidP="00630F45">
            <w:pPr>
              <w:spacing w:after="0" w:line="240" w:lineRule="auto"/>
              <w:rPr>
                <w:rFonts w:ascii="Arial" w:eastAsia="Times New Roman" w:hAnsi="Arial" w:cs="Arial"/>
                <w:color w:val="000000"/>
                <w:sz w:val="20"/>
                <w:szCs w:val="20"/>
                <w:lang w:eastAsia="el-GR"/>
              </w:rPr>
            </w:pPr>
          </w:p>
          <w:p w14:paraId="428ECC9A" w14:textId="77777777" w:rsidR="00630F45" w:rsidRPr="00773686" w:rsidRDefault="00630F45" w:rsidP="00630F45">
            <w:pPr>
              <w:spacing w:after="0" w:line="240" w:lineRule="auto"/>
              <w:rPr>
                <w:rFonts w:ascii="Arial" w:eastAsia="Times New Roman" w:hAnsi="Arial" w:cs="Arial"/>
                <w:color w:val="000000"/>
                <w:sz w:val="20"/>
                <w:szCs w:val="20"/>
                <w:lang w:eastAsia="el-GR"/>
              </w:rPr>
            </w:pPr>
          </w:p>
          <w:p w14:paraId="36E691AA" w14:textId="737D7942" w:rsidR="00630F45" w:rsidRPr="00926C39" w:rsidRDefault="00630F45" w:rsidP="00630F45">
            <w:pPr>
              <w:spacing w:after="0" w:line="240" w:lineRule="auto"/>
              <w:jc w:val="both"/>
              <w:rPr>
                <w:rFonts w:ascii="Arial" w:eastAsia="Times New Roman" w:hAnsi="Arial" w:cs="Arial"/>
                <w:sz w:val="20"/>
                <w:szCs w:val="20"/>
                <w:lang w:eastAsia="el-GR"/>
              </w:rPr>
            </w:pPr>
          </w:p>
        </w:tc>
        <w:tc>
          <w:tcPr>
            <w:tcW w:w="2144" w:type="dxa"/>
            <w:gridSpan w:val="11"/>
            <w:shd w:val="clear" w:color="auto" w:fill="auto"/>
          </w:tcPr>
          <w:p w14:paraId="430EA8B2" w14:textId="77777777" w:rsidR="00630F45" w:rsidRDefault="00630F45" w:rsidP="00630F45">
            <w:pPr>
              <w:spacing w:after="0" w:line="240" w:lineRule="auto"/>
              <w:jc w:val="right"/>
              <w:rPr>
                <w:rStyle w:val="markedcontent"/>
                <w:rFonts w:ascii="Arial" w:hAnsi="Arial" w:cs="Arial"/>
                <w:sz w:val="20"/>
                <w:szCs w:val="20"/>
              </w:rPr>
            </w:pPr>
          </w:p>
          <w:p w14:paraId="2493D770" w14:textId="77777777" w:rsidR="00630F45" w:rsidRDefault="00630F45" w:rsidP="00630F45">
            <w:pPr>
              <w:spacing w:after="0" w:line="240" w:lineRule="auto"/>
              <w:jc w:val="right"/>
              <w:rPr>
                <w:rStyle w:val="markedcontent"/>
                <w:rFonts w:ascii="Arial" w:hAnsi="Arial" w:cs="Arial"/>
                <w:sz w:val="20"/>
                <w:szCs w:val="20"/>
              </w:rPr>
            </w:pPr>
          </w:p>
          <w:p w14:paraId="5BA452C7" w14:textId="246A7EEC" w:rsidR="00630F45" w:rsidRPr="001046E5" w:rsidRDefault="00630F45" w:rsidP="00630F45">
            <w:pPr>
              <w:spacing w:after="0" w:line="240" w:lineRule="auto"/>
              <w:jc w:val="right"/>
              <w:rPr>
                <w:rStyle w:val="markedcontent"/>
                <w:rFonts w:ascii="Arial" w:hAnsi="Arial" w:cs="Arial"/>
                <w:sz w:val="20"/>
                <w:szCs w:val="20"/>
              </w:rPr>
            </w:pPr>
            <w:r w:rsidRPr="001046E5">
              <w:rPr>
                <w:rStyle w:val="markedcontent"/>
                <w:rFonts w:ascii="Arial" w:hAnsi="Arial" w:cs="Arial"/>
                <w:sz w:val="20"/>
                <w:szCs w:val="20"/>
              </w:rPr>
              <w:t>56(Ι) του 2013</w:t>
            </w:r>
            <w:r w:rsidRPr="001046E5">
              <w:rPr>
                <w:sz w:val="20"/>
                <w:szCs w:val="20"/>
              </w:rPr>
              <w:br/>
            </w:r>
            <w:r w:rsidRPr="001046E5">
              <w:rPr>
                <w:rStyle w:val="markedcontent"/>
                <w:rFonts w:ascii="Arial" w:hAnsi="Arial" w:cs="Arial"/>
                <w:sz w:val="20"/>
                <w:szCs w:val="20"/>
              </w:rPr>
              <w:t>8(Ι) του 2015</w:t>
            </w:r>
            <w:r w:rsidRPr="001046E5">
              <w:rPr>
                <w:sz w:val="20"/>
                <w:szCs w:val="20"/>
              </w:rPr>
              <w:br/>
            </w:r>
            <w:r w:rsidRPr="001046E5">
              <w:rPr>
                <w:rStyle w:val="markedcontent"/>
                <w:rFonts w:ascii="Arial" w:hAnsi="Arial" w:cs="Arial"/>
                <w:sz w:val="20"/>
                <w:szCs w:val="20"/>
              </w:rPr>
              <w:lastRenderedPageBreak/>
              <w:t>97(Ι) του 2015</w:t>
            </w:r>
            <w:r w:rsidRPr="001046E5">
              <w:rPr>
                <w:sz w:val="20"/>
                <w:szCs w:val="20"/>
              </w:rPr>
              <w:br/>
            </w:r>
            <w:r w:rsidRPr="001046E5">
              <w:rPr>
                <w:rStyle w:val="markedcontent"/>
                <w:rFonts w:ascii="Arial" w:hAnsi="Arial" w:cs="Arial"/>
                <w:sz w:val="20"/>
                <w:szCs w:val="20"/>
              </w:rPr>
              <w:t>133(Ι) του 2019</w:t>
            </w:r>
            <w:r w:rsidRPr="001046E5">
              <w:rPr>
                <w:sz w:val="20"/>
                <w:szCs w:val="20"/>
              </w:rPr>
              <w:br/>
            </w:r>
            <w:r w:rsidRPr="001046E5">
              <w:rPr>
                <w:rStyle w:val="markedcontent"/>
                <w:rFonts w:ascii="Arial" w:hAnsi="Arial" w:cs="Arial"/>
                <w:sz w:val="20"/>
                <w:szCs w:val="20"/>
              </w:rPr>
              <w:t>135(Ι) του 2021</w:t>
            </w:r>
          </w:p>
          <w:p w14:paraId="4A087528" w14:textId="77777777" w:rsidR="00630F45" w:rsidRDefault="00630F45" w:rsidP="00630F45">
            <w:pPr>
              <w:spacing w:after="0" w:line="240" w:lineRule="auto"/>
              <w:jc w:val="right"/>
              <w:rPr>
                <w:rStyle w:val="markedcontent"/>
                <w:rFonts w:ascii="Arial" w:hAnsi="Arial" w:cs="Arial"/>
                <w:sz w:val="20"/>
                <w:szCs w:val="20"/>
              </w:rPr>
            </w:pPr>
            <w:r w:rsidRPr="001046E5">
              <w:rPr>
                <w:rStyle w:val="markedcontent"/>
                <w:rFonts w:ascii="Arial" w:hAnsi="Arial" w:cs="Arial"/>
                <w:sz w:val="20"/>
                <w:szCs w:val="20"/>
              </w:rPr>
              <w:t>157(Ι) του 2021</w:t>
            </w:r>
          </w:p>
          <w:p w14:paraId="418369B4" w14:textId="77777777" w:rsidR="00630F45" w:rsidRDefault="00630F45" w:rsidP="00630F45">
            <w:pPr>
              <w:spacing w:after="0" w:line="240" w:lineRule="auto"/>
              <w:jc w:val="right"/>
              <w:rPr>
                <w:rStyle w:val="markedcontent"/>
                <w:rFonts w:ascii="Arial" w:hAnsi="Arial" w:cs="Arial"/>
                <w:sz w:val="20"/>
                <w:szCs w:val="20"/>
              </w:rPr>
            </w:pPr>
          </w:p>
          <w:p w14:paraId="697B06FD" w14:textId="77777777" w:rsidR="00630F45" w:rsidRDefault="00630F45" w:rsidP="00630F45">
            <w:pPr>
              <w:spacing w:after="0" w:line="240" w:lineRule="auto"/>
              <w:jc w:val="right"/>
              <w:rPr>
                <w:rStyle w:val="markedcontent"/>
                <w:rFonts w:ascii="Arial" w:hAnsi="Arial" w:cs="Arial"/>
                <w:sz w:val="20"/>
                <w:szCs w:val="20"/>
              </w:rPr>
            </w:pPr>
            <w:r w:rsidRPr="00CD7505">
              <w:rPr>
                <w:rStyle w:val="markedcontent"/>
                <w:rFonts w:ascii="Arial" w:hAnsi="Arial" w:cs="Arial"/>
                <w:sz w:val="20"/>
                <w:szCs w:val="20"/>
              </w:rPr>
              <w:t>78(Ι) του 2012</w:t>
            </w:r>
            <w:r w:rsidRPr="00CD7505">
              <w:rPr>
                <w:sz w:val="20"/>
                <w:szCs w:val="20"/>
              </w:rPr>
              <w:br/>
            </w:r>
            <w:r w:rsidRPr="00CD7505">
              <w:rPr>
                <w:rStyle w:val="markedcontent"/>
                <w:rFonts w:ascii="Arial" w:hAnsi="Arial" w:cs="Arial"/>
                <w:sz w:val="20"/>
                <w:szCs w:val="20"/>
              </w:rPr>
              <w:t>88(Ι) του 2015</w:t>
            </w:r>
            <w:r w:rsidRPr="00CD7505">
              <w:rPr>
                <w:sz w:val="20"/>
                <w:szCs w:val="20"/>
              </w:rPr>
              <w:br/>
            </w:r>
            <w:r w:rsidRPr="00CD7505">
              <w:rPr>
                <w:rStyle w:val="markedcontent"/>
                <w:rFonts w:ascii="Arial" w:hAnsi="Arial" w:cs="Arial"/>
                <w:sz w:val="20"/>
                <w:szCs w:val="20"/>
              </w:rPr>
              <w:t>52(Ι) του 2016</w:t>
            </w:r>
          </w:p>
          <w:p w14:paraId="2FC807A1" w14:textId="77777777" w:rsidR="00630F45" w:rsidRDefault="00630F45" w:rsidP="00630F45">
            <w:pPr>
              <w:spacing w:after="0" w:line="240" w:lineRule="auto"/>
              <w:jc w:val="right"/>
              <w:rPr>
                <w:rStyle w:val="markedcontent"/>
                <w:rFonts w:ascii="Arial" w:hAnsi="Arial" w:cs="Arial"/>
                <w:sz w:val="20"/>
                <w:szCs w:val="20"/>
              </w:rPr>
            </w:pPr>
            <w:r w:rsidRPr="00DE6D3D">
              <w:rPr>
                <w:rStyle w:val="markedcontent"/>
                <w:rFonts w:ascii="Arial" w:hAnsi="Arial" w:cs="Arial"/>
                <w:sz w:val="20"/>
                <w:szCs w:val="20"/>
              </w:rPr>
              <w:t xml:space="preserve">ΔΙΟΡΘ. Ε.Ε. Παρ. </w:t>
            </w:r>
            <w:r w:rsidRPr="00D4757F">
              <w:rPr>
                <w:rStyle w:val="markedcontent"/>
                <w:rFonts w:ascii="Arial" w:hAnsi="Arial" w:cs="Arial"/>
                <w:sz w:val="20"/>
                <w:szCs w:val="20"/>
              </w:rPr>
              <w:t>Ι(Ι)</w:t>
            </w:r>
            <w:r>
              <w:rPr>
                <w:rStyle w:val="markedcontent"/>
                <w:rFonts w:ascii="Arial" w:hAnsi="Arial" w:cs="Arial"/>
                <w:sz w:val="20"/>
                <w:szCs w:val="20"/>
              </w:rPr>
              <w:t>/</w:t>
            </w:r>
            <w:r w:rsidRPr="00D4757F">
              <w:rPr>
                <w:rStyle w:val="markedcontent"/>
                <w:rFonts w:ascii="Arial" w:hAnsi="Arial" w:cs="Arial"/>
                <w:sz w:val="20"/>
                <w:szCs w:val="20"/>
              </w:rPr>
              <w:t>4569, 10.6.2016</w:t>
            </w:r>
          </w:p>
          <w:p w14:paraId="27D97EA9" w14:textId="7A4D9112" w:rsidR="00630F45" w:rsidRPr="00EC49EB" w:rsidRDefault="00630F45" w:rsidP="00630F45">
            <w:pPr>
              <w:spacing w:after="0" w:line="240" w:lineRule="auto"/>
              <w:jc w:val="right"/>
              <w:rPr>
                <w:rStyle w:val="markedcontent"/>
                <w:rFonts w:ascii="Arial" w:hAnsi="Arial" w:cs="Arial"/>
                <w:sz w:val="20"/>
                <w:szCs w:val="20"/>
                <w:lang w:val="en-GB"/>
              </w:rPr>
            </w:pPr>
            <w:r w:rsidRPr="00DE6D3D">
              <w:rPr>
                <w:rStyle w:val="markedcontent"/>
                <w:rFonts w:ascii="Arial" w:hAnsi="Arial" w:cs="Arial"/>
                <w:sz w:val="20"/>
                <w:szCs w:val="20"/>
              </w:rPr>
              <w:t>ΔΙΟΡΘ</w:t>
            </w:r>
            <w:r w:rsidRPr="00EC49EB">
              <w:rPr>
                <w:rStyle w:val="markedcontent"/>
                <w:rFonts w:ascii="Arial" w:hAnsi="Arial" w:cs="Arial"/>
                <w:sz w:val="20"/>
                <w:szCs w:val="20"/>
                <w:lang w:val="en-GB"/>
              </w:rPr>
              <w:t xml:space="preserve">. </w:t>
            </w:r>
            <w:r w:rsidRPr="00DE6D3D">
              <w:rPr>
                <w:rStyle w:val="markedcontent"/>
                <w:rFonts w:ascii="Arial" w:hAnsi="Arial" w:cs="Arial"/>
                <w:sz w:val="20"/>
                <w:szCs w:val="20"/>
              </w:rPr>
              <w:t>Ε</w:t>
            </w:r>
            <w:r w:rsidRPr="00EC49EB">
              <w:rPr>
                <w:rStyle w:val="markedcontent"/>
                <w:rFonts w:ascii="Arial" w:hAnsi="Arial" w:cs="Arial"/>
                <w:sz w:val="20"/>
                <w:szCs w:val="20"/>
                <w:lang w:val="en-GB"/>
              </w:rPr>
              <w:t>.</w:t>
            </w:r>
            <w:r w:rsidRPr="00DE6D3D">
              <w:rPr>
                <w:rStyle w:val="markedcontent"/>
                <w:rFonts w:ascii="Arial" w:hAnsi="Arial" w:cs="Arial"/>
                <w:sz w:val="20"/>
                <w:szCs w:val="20"/>
              </w:rPr>
              <w:t>Ε</w:t>
            </w:r>
            <w:r w:rsidRPr="00EC49EB">
              <w:rPr>
                <w:rStyle w:val="markedcontent"/>
                <w:rFonts w:ascii="Arial" w:hAnsi="Arial" w:cs="Arial"/>
                <w:sz w:val="20"/>
                <w:szCs w:val="20"/>
                <w:lang w:val="en-GB"/>
              </w:rPr>
              <w:t xml:space="preserve">. </w:t>
            </w:r>
            <w:r w:rsidRPr="00DE6D3D">
              <w:rPr>
                <w:rStyle w:val="markedcontent"/>
                <w:rFonts w:ascii="Arial" w:hAnsi="Arial" w:cs="Arial"/>
                <w:sz w:val="20"/>
                <w:szCs w:val="20"/>
              </w:rPr>
              <w:t>Παρ</w:t>
            </w:r>
            <w:r w:rsidRPr="00EC49EB">
              <w:rPr>
                <w:rStyle w:val="markedcontent"/>
                <w:rFonts w:ascii="Arial" w:hAnsi="Arial" w:cs="Arial"/>
                <w:sz w:val="20"/>
                <w:szCs w:val="20"/>
                <w:lang w:val="en-GB"/>
              </w:rPr>
              <w:t>. I(I)/4592</w:t>
            </w:r>
            <w:r w:rsidRPr="0006538E">
              <w:rPr>
                <w:rStyle w:val="markedcontent"/>
                <w:rFonts w:ascii="Arial" w:hAnsi="Arial" w:cs="Arial"/>
                <w:sz w:val="20"/>
                <w:szCs w:val="20"/>
                <w:lang w:val="en-GB"/>
              </w:rPr>
              <w:t xml:space="preserve">, </w:t>
            </w:r>
            <w:r w:rsidRPr="00EC49EB">
              <w:rPr>
                <w:rStyle w:val="markedcontent"/>
                <w:rFonts w:ascii="Arial" w:hAnsi="Arial" w:cs="Arial"/>
                <w:sz w:val="20"/>
                <w:szCs w:val="20"/>
                <w:lang w:val="en-GB"/>
              </w:rPr>
              <w:t xml:space="preserve">13.3.2017 </w:t>
            </w:r>
          </w:p>
          <w:p w14:paraId="5DDCE4B2" w14:textId="77777777" w:rsidR="00630F45" w:rsidRPr="00CD7505" w:rsidRDefault="00630F45" w:rsidP="00630F45">
            <w:pPr>
              <w:spacing w:after="0" w:line="240" w:lineRule="auto"/>
              <w:jc w:val="right"/>
              <w:rPr>
                <w:rStyle w:val="markedcontent"/>
                <w:rFonts w:ascii="Arial" w:hAnsi="Arial" w:cs="Arial"/>
                <w:sz w:val="20"/>
                <w:szCs w:val="20"/>
              </w:rPr>
            </w:pPr>
            <w:r w:rsidRPr="00CD7505">
              <w:rPr>
                <w:rStyle w:val="markedcontent"/>
                <w:rFonts w:ascii="Arial" w:hAnsi="Arial" w:cs="Arial"/>
                <w:sz w:val="20"/>
                <w:szCs w:val="20"/>
              </w:rPr>
              <w:t>134(Ι) του 2019</w:t>
            </w:r>
          </w:p>
          <w:p w14:paraId="7E3E6F8E" w14:textId="77777777" w:rsidR="00630F45" w:rsidRDefault="00630F45" w:rsidP="00630F45">
            <w:pPr>
              <w:spacing w:after="0" w:line="240" w:lineRule="auto"/>
              <w:jc w:val="right"/>
              <w:rPr>
                <w:rStyle w:val="markedcontent"/>
                <w:rFonts w:ascii="Arial" w:hAnsi="Arial" w:cs="Arial"/>
                <w:sz w:val="20"/>
                <w:szCs w:val="20"/>
              </w:rPr>
            </w:pPr>
            <w:r w:rsidRPr="00CD7505">
              <w:rPr>
                <w:rStyle w:val="markedcontent"/>
                <w:rFonts w:ascii="Arial" w:hAnsi="Arial" w:cs="Arial"/>
                <w:sz w:val="20"/>
                <w:szCs w:val="20"/>
              </w:rPr>
              <w:t>134(Ι) του 2021</w:t>
            </w:r>
          </w:p>
          <w:p w14:paraId="283804A1" w14:textId="7031689F" w:rsidR="00630F45" w:rsidRPr="00950EE5" w:rsidRDefault="00630F45" w:rsidP="00630F45">
            <w:pPr>
              <w:spacing w:after="0" w:line="240" w:lineRule="auto"/>
              <w:jc w:val="right"/>
              <w:rPr>
                <w:rFonts w:ascii="Arial" w:eastAsia="Times New Roman" w:hAnsi="Arial" w:cs="Arial"/>
                <w:sz w:val="20"/>
                <w:szCs w:val="20"/>
                <w:lang w:eastAsia="el-GR"/>
              </w:rPr>
            </w:pPr>
            <w:r w:rsidRPr="00365C34">
              <w:rPr>
                <w:rFonts w:ascii="Arial" w:eastAsia="Times New Roman" w:hAnsi="Arial" w:cs="Arial"/>
                <w:sz w:val="20"/>
                <w:szCs w:val="20"/>
                <w:lang w:eastAsia="el-GR"/>
              </w:rPr>
              <w:t>ΔΙΟΡΘ. Ε.Ε. Παρ. Ι(Ι)</w:t>
            </w:r>
            <w:r>
              <w:rPr>
                <w:rFonts w:ascii="Arial" w:eastAsia="Times New Roman" w:hAnsi="Arial" w:cs="Arial"/>
                <w:sz w:val="20"/>
                <w:szCs w:val="20"/>
                <w:lang w:eastAsia="el-GR"/>
              </w:rPr>
              <w:t>/</w:t>
            </w:r>
            <w:r w:rsidRPr="00365C34">
              <w:rPr>
                <w:rFonts w:ascii="Arial" w:eastAsia="Times New Roman" w:hAnsi="Arial" w:cs="Arial"/>
                <w:sz w:val="20"/>
                <w:szCs w:val="20"/>
                <w:lang w:eastAsia="el-GR"/>
              </w:rPr>
              <w:t>4857,</w:t>
            </w:r>
            <w:r>
              <w:rPr>
                <w:rFonts w:ascii="Arial" w:eastAsia="Times New Roman" w:hAnsi="Arial" w:cs="Arial"/>
                <w:sz w:val="20"/>
                <w:szCs w:val="20"/>
                <w:lang w:eastAsia="el-GR"/>
              </w:rPr>
              <w:t xml:space="preserve"> </w:t>
            </w:r>
            <w:r w:rsidRPr="00365C34">
              <w:rPr>
                <w:rFonts w:ascii="Arial" w:eastAsia="Times New Roman" w:hAnsi="Arial" w:cs="Arial"/>
                <w:sz w:val="20"/>
                <w:szCs w:val="20"/>
                <w:lang w:eastAsia="el-GR"/>
              </w:rPr>
              <w:t>5.11.2021</w:t>
            </w:r>
            <w:r>
              <w:rPr>
                <w:rFonts w:ascii="Arial" w:eastAsia="Times New Roman" w:hAnsi="Arial" w:cs="Arial"/>
                <w:sz w:val="20"/>
                <w:szCs w:val="20"/>
                <w:lang w:eastAsia="el-GR"/>
              </w:rPr>
              <w:t>.</w:t>
            </w:r>
          </w:p>
        </w:tc>
        <w:tc>
          <w:tcPr>
            <w:tcW w:w="6655" w:type="dxa"/>
            <w:gridSpan w:val="3"/>
            <w:shd w:val="clear" w:color="auto" w:fill="auto"/>
          </w:tcPr>
          <w:p w14:paraId="51800406" w14:textId="1DE8A1F2" w:rsidR="00630F45" w:rsidRDefault="00630F45" w:rsidP="00630F45">
            <w:pPr>
              <w:spacing w:after="0" w:line="360" w:lineRule="auto"/>
              <w:jc w:val="both"/>
              <w:rPr>
                <w:rFonts w:ascii="Arial" w:eastAsia="Times New Roman" w:hAnsi="Arial" w:cs="Arial"/>
                <w:sz w:val="24"/>
                <w:szCs w:val="24"/>
                <w:lang w:eastAsia="el-GR"/>
              </w:rPr>
            </w:pPr>
            <w:r w:rsidRPr="00551300">
              <w:rPr>
                <w:rFonts w:ascii="Arial" w:eastAsia="Times New Roman" w:hAnsi="Arial" w:cs="Arial"/>
                <w:sz w:val="24"/>
                <w:szCs w:val="24"/>
                <w:lang w:eastAsia="el-GR"/>
              </w:rPr>
              <w:lastRenderedPageBreak/>
              <w:t>(</w:t>
            </w:r>
            <w:r w:rsidRPr="00551300">
              <w:rPr>
                <w:rFonts w:ascii="Arial" w:eastAsia="Times New Roman" w:hAnsi="Arial" w:cs="Arial"/>
                <w:sz w:val="24"/>
                <w:szCs w:val="24"/>
                <w:lang w:val="en-US" w:eastAsia="el-GR"/>
              </w:rPr>
              <w:t>ii</w:t>
            </w:r>
            <w:r w:rsidRPr="00551300">
              <w:rPr>
                <w:rFonts w:ascii="Arial" w:eastAsia="Times New Roman" w:hAnsi="Arial" w:cs="Arial"/>
                <w:sz w:val="24"/>
                <w:szCs w:val="24"/>
                <w:lang w:eastAsia="el-GR"/>
              </w:rPr>
              <w:t>) διαχειριστή οργανισμών εναλλακτικών επενδύσεων (ΔΟΕΕ)</w:t>
            </w:r>
            <w:r w:rsidRPr="006A4EE5">
              <w:rPr>
                <w:rFonts w:ascii="Arial" w:eastAsia="Times New Roman" w:hAnsi="Arial" w:cs="Arial"/>
                <w:sz w:val="24"/>
                <w:szCs w:val="24"/>
                <w:lang w:eastAsia="el-GR"/>
              </w:rPr>
              <w:t xml:space="preserve"> που έχει λάβει άδεια ή έχει καταχωριστεί σύμφωνα </w:t>
            </w:r>
            <w:r w:rsidRPr="006A4EE5">
              <w:rPr>
                <w:rFonts w:ascii="Arial" w:eastAsia="Times New Roman" w:hAnsi="Arial" w:cs="Arial"/>
                <w:sz w:val="24"/>
                <w:szCs w:val="24"/>
                <w:lang w:eastAsia="el-GR"/>
              </w:rPr>
              <w:lastRenderedPageBreak/>
              <w:t>με τ</w:t>
            </w:r>
            <w:r>
              <w:rPr>
                <w:rFonts w:ascii="Arial" w:eastAsia="Times New Roman" w:hAnsi="Arial" w:cs="Arial"/>
                <w:sz w:val="24"/>
                <w:szCs w:val="24"/>
                <w:lang w:eastAsia="el-GR"/>
              </w:rPr>
              <w:t>ον π</w:t>
            </w:r>
            <w:r w:rsidRPr="001E43DE">
              <w:rPr>
                <w:rFonts w:ascii="Arial" w:eastAsia="Times New Roman" w:hAnsi="Arial" w:cs="Arial"/>
                <w:sz w:val="24"/>
                <w:szCs w:val="24"/>
                <w:lang w:eastAsia="el-GR"/>
              </w:rPr>
              <w:t>ερί των Διαχειριστών Οργανισμών Εναλλακτικών Επενδύσεων Νόμο</w:t>
            </w:r>
            <w:r w:rsidRPr="006A4EE5">
              <w:rPr>
                <w:rFonts w:ascii="Arial" w:eastAsia="Times New Roman" w:hAnsi="Arial" w:cs="Arial"/>
                <w:sz w:val="24"/>
                <w:szCs w:val="24"/>
                <w:lang w:eastAsia="el-GR"/>
              </w:rPr>
              <w:t>, ή εταιρεία διαχείρισης, ή επενδυτική εταιρεία που έχει λάβει άδεια σύμφωνα με τ</w:t>
            </w:r>
            <w:r>
              <w:rPr>
                <w:rFonts w:ascii="Arial" w:eastAsia="Times New Roman" w:hAnsi="Arial" w:cs="Arial"/>
                <w:sz w:val="24"/>
                <w:szCs w:val="24"/>
                <w:lang w:eastAsia="el-GR"/>
              </w:rPr>
              <w:t xml:space="preserve">ον </w:t>
            </w:r>
            <w:r w:rsidRPr="001E43DE">
              <w:rPr>
                <w:rFonts w:ascii="Arial" w:eastAsia="Times New Roman" w:hAnsi="Arial" w:cs="Arial"/>
                <w:sz w:val="24"/>
                <w:szCs w:val="24"/>
                <w:lang w:eastAsia="el-GR"/>
              </w:rPr>
              <w:t>περί των Ανοικτού Τύπου Οργανισμών Συλλογικών Επενδύσεων Νόμο</w:t>
            </w:r>
            <w:r>
              <w:rPr>
                <w:rFonts w:ascii="Arial" w:eastAsia="Times New Roman" w:hAnsi="Arial" w:cs="Arial"/>
                <w:sz w:val="24"/>
                <w:szCs w:val="24"/>
                <w:lang w:eastAsia="el-GR"/>
              </w:rPr>
              <w:t xml:space="preserve">, </w:t>
            </w:r>
            <w:r w:rsidRPr="006A4EE5">
              <w:rPr>
                <w:rFonts w:ascii="Arial" w:eastAsia="Times New Roman" w:hAnsi="Arial" w:cs="Arial"/>
                <w:sz w:val="24"/>
                <w:szCs w:val="24"/>
                <w:lang w:eastAsia="el-GR"/>
              </w:rPr>
              <w:t>υπό την προϋπόθεση ότι η εταιρεία επενδύσεων δεν έχει ορίσει εταιρεία διαχείρισης δυνάμει της εν λόγω οδηγίας, για λογαριασμό του ταμείου που διαχειρίζεται·</w:t>
            </w:r>
          </w:p>
          <w:p w14:paraId="79BDCA8D" w14:textId="77777777" w:rsidR="00630F45" w:rsidRDefault="00630F45" w:rsidP="00630F45">
            <w:pPr>
              <w:spacing w:after="0" w:line="360" w:lineRule="auto"/>
              <w:jc w:val="both"/>
              <w:rPr>
                <w:rFonts w:ascii="Arial" w:eastAsia="Times New Roman" w:hAnsi="Arial" w:cs="Arial"/>
                <w:sz w:val="24"/>
                <w:szCs w:val="24"/>
                <w:lang w:eastAsia="el-GR"/>
              </w:rPr>
            </w:pPr>
          </w:p>
          <w:p w14:paraId="08166F9B" w14:textId="37274CE5" w:rsidR="00630F45" w:rsidRPr="00560993" w:rsidRDefault="00630F45" w:rsidP="00630F45">
            <w:pPr>
              <w:spacing w:after="0" w:line="360" w:lineRule="auto"/>
              <w:jc w:val="both"/>
              <w:rPr>
                <w:rFonts w:ascii="Arial" w:eastAsia="Times New Roman" w:hAnsi="Arial" w:cs="Arial"/>
                <w:sz w:val="24"/>
                <w:szCs w:val="24"/>
                <w:lang w:eastAsia="el-GR"/>
              </w:rPr>
            </w:pPr>
          </w:p>
        </w:tc>
      </w:tr>
      <w:tr w:rsidR="00630F45" w:rsidRPr="003D0054" w14:paraId="21FFE6B7" w14:textId="77777777" w:rsidTr="004F2715">
        <w:trPr>
          <w:trHeight w:val="405"/>
        </w:trPr>
        <w:tc>
          <w:tcPr>
            <w:tcW w:w="1764" w:type="dxa"/>
            <w:gridSpan w:val="6"/>
            <w:shd w:val="clear" w:color="auto" w:fill="auto"/>
          </w:tcPr>
          <w:p w14:paraId="2A5A6A53" w14:textId="77777777" w:rsidR="00630F45" w:rsidRPr="00926C39"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9ADBFDA"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515" w:type="dxa"/>
            <w:gridSpan w:val="5"/>
            <w:shd w:val="clear" w:color="auto" w:fill="auto"/>
          </w:tcPr>
          <w:p w14:paraId="49A5F5E5" w14:textId="77777777" w:rsidR="00630F45" w:rsidRPr="00B114E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7ED73B03" w14:textId="77777777" w:rsidR="00630F45" w:rsidRPr="006A4EE5" w:rsidRDefault="00630F45" w:rsidP="00630F45">
            <w:pPr>
              <w:spacing w:after="0" w:line="360" w:lineRule="auto"/>
              <w:jc w:val="both"/>
              <w:rPr>
                <w:rFonts w:ascii="Arial" w:eastAsia="Times New Roman" w:hAnsi="Arial" w:cs="Arial"/>
                <w:sz w:val="24"/>
                <w:szCs w:val="24"/>
                <w:lang w:eastAsia="el-GR"/>
              </w:rPr>
            </w:pPr>
          </w:p>
        </w:tc>
      </w:tr>
      <w:tr w:rsidR="00630F45" w:rsidRPr="003D0054" w14:paraId="28167C24" w14:textId="77777777" w:rsidTr="004F2715">
        <w:trPr>
          <w:trHeight w:val="405"/>
        </w:trPr>
        <w:tc>
          <w:tcPr>
            <w:tcW w:w="1764" w:type="dxa"/>
            <w:gridSpan w:val="6"/>
            <w:shd w:val="clear" w:color="auto" w:fill="auto"/>
          </w:tcPr>
          <w:p w14:paraId="6FD27A35"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8A72AE0"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515" w:type="dxa"/>
            <w:gridSpan w:val="5"/>
            <w:shd w:val="clear" w:color="auto" w:fill="auto"/>
          </w:tcPr>
          <w:p w14:paraId="4024DBAB" w14:textId="77777777" w:rsidR="00630F45" w:rsidRPr="00B114ED" w:rsidRDefault="00630F45" w:rsidP="00630F45">
            <w:pPr>
              <w:spacing w:after="0" w:line="360" w:lineRule="auto"/>
              <w:jc w:val="both"/>
              <w:rPr>
                <w:rFonts w:ascii="Arial" w:eastAsia="Times New Roman" w:hAnsi="Arial" w:cs="Arial"/>
                <w:sz w:val="24"/>
                <w:szCs w:val="24"/>
                <w:lang w:eastAsia="el-GR"/>
              </w:rPr>
            </w:pPr>
          </w:p>
        </w:tc>
        <w:tc>
          <w:tcPr>
            <w:tcW w:w="6655" w:type="dxa"/>
            <w:gridSpan w:val="3"/>
            <w:shd w:val="clear" w:color="auto" w:fill="auto"/>
          </w:tcPr>
          <w:p w14:paraId="610C188B" w14:textId="7509794A" w:rsidR="00630F45" w:rsidRPr="00823773" w:rsidRDefault="00630F45" w:rsidP="00630F45">
            <w:pPr>
              <w:spacing w:after="0" w:line="360" w:lineRule="auto"/>
              <w:jc w:val="both"/>
              <w:rPr>
                <w:rFonts w:ascii="Arial" w:eastAsia="Times New Roman" w:hAnsi="Arial" w:cs="Arial"/>
                <w:sz w:val="24"/>
                <w:szCs w:val="24"/>
                <w:lang w:eastAsia="el-GR"/>
              </w:rPr>
            </w:pPr>
            <w:r w:rsidRPr="00823773">
              <w:rPr>
                <w:rFonts w:ascii="Arial" w:eastAsia="Times New Roman" w:hAnsi="Arial" w:cs="Arial"/>
                <w:sz w:val="24"/>
                <w:szCs w:val="24"/>
                <w:lang w:eastAsia="el-GR"/>
              </w:rPr>
              <w:t>(</w:t>
            </w:r>
            <w:r w:rsidRPr="00823773">
              <w:rPr>
                <w:rFonts w:ascii="Arial" w:eastAsia="Times New Roman" w:hAnsi="Arial" w:cs="Arial"/>
                <w:sz w:val="24"/>
                <w:szCs w:val="24"/>
                <w:lang w:val="en-US" w:eastAsia="el-GR"/>
              </w:rPr>
              <w:t>iii</w:t>
            </w:r>
            <w:r w:rsidRPr="00823773">
              <w:rPr>
                <w:rFonts w:ascii="Arial" w:eastAsia="Times New Roman" w:hAnsi="Arial" w:cs="Arial"/>
                <w:sz w:val="24"/>
                <w:szCs w:val="24"/>
                <w:lang w:eastAsia="el-GR"/>
              </w:rPr>
              <w:t>) μη πιστωτικό ίδρυμα που υπόκειται σε εποπτεία από την Υπηρεσία σύμφωνα με το άρθρο 21 του περί των Συμβάσεων Καταναλωτικής Πίστης Νόμου ή από την Κεντρική Τράπεζα σύμφωνα με το άρθρο 34Α του περί Συμβάσεων Πίστωσης για Καταναλωτές σε σχέση με Ακίνητα που προορίζονται για Κατοικία Νόμου κατά την άσκηση των δραστηριοτήτων του στη Δημοκρατία και/ή μη πιστωτικό ίδρυμα που υπόκειται σε εποπτεία από αρμόδια αρχή κράτους μέλους άλλη από τη Δημοκρατία σύμφωνα με το άρθρο 20 της Οδηγίας (ΕΚ) 2008/48 ή το άρθρο 35 της Οδηγίας (ΕΕ) 2014/17 κατά την άσκηση δραστηριοτήτων στη Δημοκρατία·</w:t>
            </w:r>
          </w:p>
        </w:tc>
      </w:tr>
      <w:tr w:rsidR="00630F45" w:rsidRPr="003D0054" w14:paraId="50E592CD" w14:textId="77777777" w:rsidTr="004F2715">
        <w:trPr>
          <w:trHeight w:val="405"/>
        </w:trPr>
        <w:tc>
          <w:tcPr>
            <w:tcW w:w="1764" w:type="dxa"/>
            <w:gridSpan w:val="6"/>
            <w:shd w:val="clear" w:color="auto" w:fill="auto"/>
          </w:tcPr>
          <w:p w14:paraId="23A58727"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03E9872"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1C6B0683" w14:textId="77777777" w:rsidR="00630F45" w:rsidRPr="00B114ED" w:rsidRDefault="00630F45" w:rsidP="00630F45">
            <w:pPr>
              <w:spacing w:after="0" w:line="360" w:lineRule="auto"/>
              <w:jc w:val="both"/>
              <w:rPr>
                <w:rFonts w:ascii="Arial" w:eastAsia="Times New Roman" w:hAnsi="Arial" w:cs="Arial"/>
                <w:sz w:val="24"/>
                <w:szCs w:val="24"/>
                <w:lang w:eastAsia="el-GR"/>
              </w:rPr>
            </w:pPr>
          </w:p>
        </w:tc>
      </w:tr>
      <w:tr w:rsidR="00630F45" w:rsidRPr="003D0054" w14:paraId="006354B8" w14:textId="77777777" w:rsidTr="004F2715">
        <w:trPr>
          <w:trHeight w:val="405"/>
        </w:trPr>
        <w:tc>
          <w:tcPr>
            <w:tcW w:w="1764" w:type="dxa"/>
            <w:gridSpan w:val="6"/>
            <w:shd w:val="clear" w:color="auto" w:fill="auto"/>
          </w:tcPr>
          <w:p w14:paraId="74AE6076"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0B79570"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7DECCC37" w14:textId="12FEE5F8" w:rsidR="00630F45" w:rsidRPr="00B114ED" w:rsidRDefault="00630F45" w:rsidP="00630F45">
            <w:pPr>
              <w:spacing w:after="0" w:line="360" w:lineRule="auto"/>
              <w:jc w:val="both"/>
              <w:rPr>
                <w:rFonts w:ascii="Arial" w:eastAsia="Times New Roman" w:hAnsi="Arial" w:cs="Arial"/>
                <w:sz w:val="24"/>
                <w:szCs w:val="24"/>
                <w:lang w:eastAsia="el-GR"/>
              </w:rPr>
            </w:pPr>
            <w:r w:rsidRPr="007B64D5">
              <w:rPr>
                <w:rFonts w:ascii="Arial" w:eastAsia="Times New Roman" w:hAnsi="Arial" w:cs="Arial"/>
                <w:sz w:val="24"/>
                <w:szCs w:val="24"/>
                <w:lang w:eastAsia="el-GR"/>
              </w:rPr>
              <w:t xml:space="preserve">(β) τη διαχείριση των δικαιωμάτων πιστωτή στο πλαίσιο σύμβασης πίστωσης, ή της ίδιας της σύμβασης πίστωσης, που δεν εκδόθηκε από πιστωτικό </w:t>
            </w:r>
            <w:r w:rsidRPr="00550B0C">
              <w:rPr>
                <w:rFonts w:ascii="Arial" w:eastAsia="Times New Roman" w:hAnsi="Arial" w:cs="Arial"/>
                <w:sz w:val="24"/>
                <w:szCs w:val="24"/>
                <w:lang w:eastAsia="el-GR"/>
              </w:rPr>
              <w:t xml:space="preserve">ίδρυμα εγκατεστημένο στην Ευρωπαϊκή Ένωση </w:t>
            </w:r>
            <w:r w:rsidRPr="007B64D5">
              <w:rPr>
                <w:rFonts w:ascii="Arial" w:eastAsia="Times New Roman" w:hAnsi="Arial" w:cs="Arial"/>
                <w:sz w:val="24"/>
                <w:szCs w:val="24"/>
                <w:lang w:eastAsia="el-GR"/>
              </w:rPr>
              <w:t>εκτός εάν τα δικαιώματα του πιστωτή στο πλαίσιο της σύμβασης πίστωσης, ή η ίδια η σύμβαση πίστωσης αντικαθίσταται από σύμβαση πίστωσης που εκδίδεται από τέτοιο πιστωτικό ίδρυμα·</w:t>
            </w:r>
          </w:p>
        </w:tc>
      </w:tr>
      <w:tr w:rsidR="00630F45" w:rsidRPr="003D0054" w14:paraId="1A8C643B" w14:textId="77777777" w:rsidTr="004F2715">
        <w:trPr>
          <w:trHeight w:val="405"/>
        </w:trPr>
        <w:tc>
          <w:tcPr>
            <w:tcW w:w="1764" w:type="dxa"/>
            <w:gridSpan w:val="6"/>
            <w:shd w:val="clear" w:color="auto" w:fill="auto"/>
          </w:tcPr>
          <w:p w14:paraId="36DF198F"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7E46063"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7F527CD8" w14:textId="77777777" w:rsidR="00630F45" w:rsidRPr="007B64D5" w:rsidRDefault="00630F45" w:rsidP="00630F45">
            <w:pPr>
              <w:spacing w:after="0" w:line="360" w:lineRule="auto"/>
              <w:jc w:val="both"/>
              <w:rPr>
                <w:rFonts w:ascii="Arial" w:eastAsia="Times New Roman" w:hAnsi="Arial" w:cs="Arial"/>
                <w:sz w:val="24"/>
                <w:szCs w:val="24"/>
                <w:lang w:eastAsia="el-GR"/>
              </w:rPr>
            </w:pPr>
          </w:p>
        </w:tc>
      </w:tr>
      <w:tr w:rsidR="00630F45" w:rsidRPr="003D0054" w14:paraId="2AB78010" w14:textId="77777777" w:rsidTr="004F2715">
        <w:trPr>
          <w:trHeight w:val="405"/>
        </w:trPr>
        <w:tc>
          <w:tcPr>
            <w:tcW w:w="1764" w:type="dxa"/>
            <w:gridSpan w:val="6"/>
            <w:shd w:val="clear" w:color="auto" w:fill="auto"/>
          </w:tcPr>
          <w:p w14:paraId="3F6AAF02"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AC8BCDC"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02023BA9" w14:textId="7B00B0AC" w:rsidR="00630F45" w:rsidRPr="007B64D5" w:rsidRDefault="00630F45" w:rsidP="00630F45">
            <w:pPr>
              <w:spacing w:after="0" w:line="360" w:lineRule="auto"/>
              <w:jc w:val="both"/>
              <w:rPr>
                <w:rFonts w:ascii="Arial" w:eastAsia="Times New Roman" w:hAnsi="Arial" w:cs="Arial"/>
                <w:sz w:val="24"/>
                <w:szCs w:val="24"/>
                <w:lang w:eastAsia="el-GR"/>
              </w:rPr>
            </w:pPr>
            <w:r w:rsidRPr="00386A1D">
              <w:rPr>
                <w:rFonts w:ascii="Arial" w:eastAsia="Times New Roman" w:hAnsi="Arial" w:cs="Arial"/>
                <w:sz w:val="24"/>
                <w:szCs w:val="24"/>
                <w:lang w:eastAsia="el-GR"/>
              </w:rPr>
              <w:t xml:space="preserve">(γ) την αγορά των δικαιωμάτων πιστωτή στο πλαίσιο μη εξυπηρετούμενης σύμβασης πίστωσης, ή της ίδιας της μη εξυπηρετούμενης σύμβασης πίστωσης, από πιστωτικό ίδρυμα εγκατεστημένο στην </w:t>
            </w:r>
            <w:r>
              <w:rPr>
                <w:rFonts w:ascii="Arial" w:eastAsia="Times New Roman" w:hAnsi="Arial" w:cs="Arial"/>
                <w:sz w:val="24"/>
                <w:szCs w:val="24"/>
                <w:lang w:eastAsia="el-GR"/>
              </w:rPr>
              <w:t xml:space="preserve">Ευρωπαϊκή </w:t>
            </w:r>
            <w:r w:rsidRPr="00386A1D">
              <w:rPr>
                <w:rFonts w:ascii="Arial" w:eastAsia="Times New Roman" w:hAnsi="Arial" w:cs="Arial"/>
                <w:sz w:val="24"/>
                <w:szCs w:val="24"/>
                <w:lang w:eastAsia="el-GR"/>
              </w:rPr>
              <w:t>Ένωση·</w:t>
            </w:r>
          </w:p>
        </w:tc>
      </w:tr>
      <w:tr w:rsidR="00630F45" w:rsidRPr="003D0054" w14:paraId="02A11B3D" w14:textId="77777777" w:rsidTr="004F2715">
        <w:trPr>
          <w:trHeight w:val="405"/>
        </w:trPr>
        <w:tc>
          <w:tcPr>
            <w:tcW w:w="1764" w:type="dxa"/>
            <w:gridSpan w:val="6"/>
            <w:shd w:val="clear" w:color="auto" w:fill="auto"/>
          </w:tcPr>
          <w:p w14:paraId="009E4AB6"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3A4E4CF"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77EAB7FB" w14:textId="77777777" w:rsidR="00630F45" w:rsidRPr="00386A1D" w:rsidRDefault="00630F45" w:rsidP="00630F45">
            <w:pPr>
              <w:spacing w:after="0" w:line="360" w:lineRule="auto"/>
              <w:jc w:val="both"/>
              <w:rPr>
                <w:rFonts w:ascii="Arial" w:eastAsia="Times New Roman" w:hAnsi="Arial" w:cs="Arial"/>
                <w:sz w:val="24"/>
                <w:szCs w:val="24"/>
                <w:lang w:eastAsia="el-GR"/>
              </w:rPr>
            </w:pPr>
          </w:p>
        </w:tc>
      </w:tr>
      <w:tr w:rsidR="00630F45" w:rsidRPr="003D0054" w14:paraId="6FD50FAD" w14:textId="77777777" w:rsidTr="004F2715">
        <w:trPr>
          <w:trHeight w:val="405"/>
        </w:trPr>
        <w:tc>
          <w:tcPr>
            <w:tcW w:w="1764" w:type="dxa"/>
            <w:gridSpan w:val="6"/>
            <w:shd w:val="clear" w:color="auto" w:fill="auto"/>
          </w:tcPr>
          <w:p w14:paraId="2C56ABBE"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4075851" w14:textId="77777777" w:rsidR="00630F45" w:rsidRPr="00B114ED"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78D3C90E" w14:textId="7D1322B5" w:rsidR="00630F45" w:rsidRPr="00386A1D" w:rsidRDefault="00630F45" w:rsidP="00630F45">
            <w:pPr>
              <w:spacing w:after="0" w:line="360" w:lineRule="auto"/>
              <w:jc w:val="both"/>
              <w:rPr>
                <w:rFonts w:ascii="Arial" w:eastAsia="Times New Roman" w:hAnsi="Arial" w:cs="Arial"/>
                <w:sz w:val="24"/>
                <w:szCs w:val="24"/>
                <w:lang w:eastAsia="el-GR"/>
              </w:rPr>
            </w:pPr>
            <w:r w:rsidRPr="009C711A">
              <w:rPr>
                <w:rFonts w:ascii="Arial" w:eastAsia="Times New Roman" w:hAnsi="Arial" w:cs="Arial"/>
                <w:sz w:val="24"/>
                <w:szCs w:val="24"/>
                <w:lang w:eastAsia="el-GR"/>
              </w:rPr>
              <w:t>(δ) τη μεταβίβαση δικαιωμάτων του πιστωτή στο πλαίσιο σύμβασης πίστωσης, ή της ίδιας της σύμβασης πίστωσης, που μεταβιβάστηκαν πριν από την 30</w:t>
            </w:r>
            <w:r>
              <w:rPr>
                <w:rFonts w:ascii="Arial" w:eastAsia="Times New Roman" w:hAnsi="Arial" w:cs="Arial"/>
                <w:sz w:val="24"/>
                <w:szCs w:val="24"/>
                <w:lang w:eastAsia="el-GR"/>
              </w:rPr>
              <w:t xml:space="preserve"> Δεκεμβρίου </w:t>
            </w:r>
            <w:r w:rsidRPr="009C711A">
              <w:rPr>
                <w:rFonts w:ascii="Arial" w:eastAsia="Times New Roman" w:hAnsi="Arial" w:cs="Arial"/>
                <w:sz w:val="24"/>
                <w:szCs w:val="24"/>
                <w:lang w:eastAsia="el-GR"/>
              </w:rPr>
              <w:t>202</w:t>
            </w:r>
            <w:r>
              <w:rPr>
                <w:rFonts w:ascii="Arial" w:eastAsia="Times New Roman" w:hAnsi="Arial" w:cs="Arial"/>
                <w:sz w:val="24"/>
                <w:szCs w:val="24"/>
                <w:lang w:eastAsia="el-GR"/>
              </w:rPr>
              <w:t>3</w:t>
            </w:r>
            <w:r w:rsidRPr="009C711A">
              <w:rPr>
                <w:rFonts w:ascii="Arial" w:eastAsia="Times New Roman" w:hAnsi="Arial" w:cs="Arial"/>
                <w:sz w:val="24"/>
                <w:szCs w:val="24"/>
                <w:lang w:eastAsia="el-GR"/>
              </w:rPr>
              <w:t>.</w:t>
            </w:r>
          </w:p>
        </w:tc>
      </w:tr>
      <w:tr w:rsidR="00630F45" w:rsidRPr="003D0054" w14:paraId="692F6A28" w14:textId="77777777" w:rsidTr="004F2715">
        <w:trPr>
          <w:trHeight w:val="405"/>
        </w:trPr>
        <w:tc>
          <w:tcPr>
            <w:tcW w:w="1764" w:type="dxa"/>
            <w:gridSpan w:val="6"/>
            <w:shd w:val="clear" w:color="auto" w:fill="auto"/>
          </w:tcPr>
          <w:p w14:paraId="64216110"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5696906C" w14:textId="77777777" w:rsidR="00630F45" w:rsidRPr="009C711A" w:rsidRDefault="00630F45" w:rsidP="00630F45">
            <w:pPr>
              <w:spacing w:after="0" w:line="360" w:lineRule="auto"/>
              <w:jc w:val="both"/>
              <w:rPr>
                <w:rFonts w:ascii="Arial" w:eastAsia="Times New Roman" w:hAnsi="Arial" w:cs="Arial"/>
                <w:sz w:val="24"/>
                <w:szCs w:val="24"/>
                <w:lang w:eastAsia="el-GR"/>
              </w:rPr>
            </w:pPr>
          </w:p>
        </w:tc>
      </w:tr>
      <w:tr w:rsidR="00630F45" w:rsidRPr="003D0054" w14:paraId="31C0EF9C" w14:textId="77777777" w:rsidTr="004F2715">
        <w:trPr>
          <w:trHeight w:val="405"/>
        </w:trPr>
        <w:tc>
          <w:tcPr>
            <w:tcW w:w="583" w:type="dxa"/>
            <w:gridSpan w:val="2"/>
            <w:shd w:val="clear" w:color="auto" w:fill="auto"/>
          </w:tcPr>
          <w:p w14:paraId="2472B682"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1629" w:type="dxa"/>
            <w:gridSpan w:val="6"/>
            <w:shd w:val="clear" w:color="auto" w:fill="auto"/>
          </w:tcPr>
          <w:p w14:paraId="7A5490A8" w14:textId="77777777" w:rsidR="00630F45" w:rsidRPr="00E621A1" w:rsidRDefault="00630F45" w:rsidP="00630F45">
            <w:pPr>
              <w:spacing w:after="0" w:line="240" w:lineRule="auto"/>
              <w:rPr>
                <w:rFonts w:ascii="Arial" w:eastAsia="Times New Roman" w:hAnsi="Arial" w:cs="Arial"/>
                <w:b/>
                <w:bCs/>
                <w:color w:val="000000"/>
                <w:sz w:val="20"/>
                <w:szCs w:val="20"/>
              </w:rPr>
            </w:pPr>
          </w:p>
          <w:p w14:paraId="193E6556" w14:textId="77777777" w:rsidR="00630F45" w:rsidRPr="00E621A1" w:rsidRDefault="00630F45" w:rsidP="00630F45">
            <w:pPr>
              <w:spacing w:after="0" w:line="240" w:lineRule="auto"/>
              <w:rPr>
                <w:rFonts w:ascii="Arial" w:eastAsia="Times New Roman" w:hAnsi="Arial" w:cs="Arial"/>
                <w:b/>
                <w:bCs/>
                <w:color w:val="000000"/>
                <w:sz w:val="20"/>
                <w:szCs w:val="20"/>
              </w:rPr>
            </w:pPr>
          </w:p>
          <w:p w14:paraId="09C241BA" w14:textId="77777777" w:rsidR="00630F45" w:rsidRPr="00E621A1" w:rsidRDefault="00630F45" w:rsidP="00630F45">
            <w:pPr>
              <w:spacing w:after="0" w:line="240" w:lineRule="auto"/>
              <w:rPr>
                <w:rFonts w:ascii="Arial" w:eastAsia="Times New Roman" w:hAnsi="Arial" w:cs="Arial"/>
                <w:b/>
                <w:bCs/>
                <w:color w:val="000000"/>
                <w:sz w:val="20"/>
                <w:szCs w:val="20"/>
              </w:rPr>
            </w:pPr>
          </w:p>
          <w:p w14:paraId="7C6039DC" w14:textId="77777777" w:rsidR="00630F45" w:rsidRPr="00E621A1" w:rsidRDefault="00630F45" w:rsidP="00630F45">
            <w:pPr>
              <w:spacing w:after="0" w:line="240" w:lineRule="auto"/>
              <w:rPr>
                <w:rFonts w:ascii="Arial" w:eastAsia="Times New Roman" w:hAnsi="Arial" w:cs="Arial"/>
                <w:b/>
                <w:bCs/>
                <w:color w:val="000000"/>
                <w:sz w:val="20"/>
                <w:szCs w:val="20"/>
              </w:rPr>
            </w:pPr>
          </w:p>
          <w:p w14:paraId="12989D18" w14:textId="77777777" w:rsidR="00630F45" w:rsidRPr="00D322BE" w:rsidRDefault="00630F45" w:rsidP="00630F45">
            <w:pPr>
              <w:spacing w:after="0" w:line="240" w:lineRule="auto"/>
              <w:rPr>
                <w:rFonts w:ascii="Arial" w:eastAsia="Times New Roman" w:hAnsi="Arial" w:cs="Arial"/>
                <w:color w:val="000000"/>
                <w:sz w:val="20"/>
                <w:szCs w:val="20"/>
              </w:rPr>
            </w:pPr>
            <w:r w:rsidRPr="00D322BE">
              <w:rPr>
                <w:rFonts w:ascii="Arial" w:eastAsia="Times New Roman" w:hAnsi="Arial" w:cs="Arial"/>
                <w:color w:val="000000"/>
                <w:sz w:val="20"/>
                <w:szCs w:val="20"/>
              </w:rPr>
              <w:t>ΚΕΦ.2</w:t>
            </w:r>
          </w:p>
          <w:p w14:paraId="03CF520D"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42 του 1961</w:t>
            </w:r>
          </w:p>
          <w:p w14:paraId="438B7645"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20 του 1963</w:t>
            </w:r>
          </w:p>
          <w:p w14:paraId="5844FBB9"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46 του 1970</w:t>
            </w:r>
          </w:p>
          <w:p w14:paraId="6979CD0F"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40 του 1975</w:t>
            </w:r>
          </w:p>
          <w:p w14:paraId="00BCA506"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55 του 1978</w:t>
            </w:r>
          </w:p>
          <w:p w14:paraId="60139239"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71 του 1981</w:t>
            </w:r>
          </w:p>
          <w:p w14:paraId="69DD73A4"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92 του 1983</w:t>
            </w:r>
          </w:p>
          <w:p w14:paraId="6FAA4533"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98 του 1984</w:t>
            </w:r>
          </w:p>
          <w:p w14:paraId="722DA192"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17 του 1985</w:t>
            </w:r>
          </w:p>
          <w:p w14:paraId="5B9C5B8B"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52 του 1985</w:t>
            </w:r>
          </w:p>
          <w:p w14:paraId="1870C6EE"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9 του 1989</w:t>
            </w:r>
          </w:p>
          <w:p w14:paraId="398C4D5C"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175 του 1991</w:t>
            </w:r>
          </w:p>
          <w:p w14:paraId="5680A567"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212 του 1991</w:t>
            </w:r>
          </w:p>
          <w:p w14:paraId="2056383C"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9(</w:t>
            </w:r>
            <w:r w:rsidRPr="00486A52">
              <w:rPr>
                <w:rFonts w:ascii="Arial" w:eastAsia="Times New Roman" w:hAnsi="Arial" w:cs="Arial"/>
                <w:color w:val="000000"/>
                <w:sz w:val="20"/>
                <w:szCs w:val="20"/>
                <w:lang w:val="en-US"/>
              </w:rPr>
              <w:t>I</w:t>
            </w:r>
            <w:r w:rsidRPr="00C3276D">
              <w:rPr>
                <w:rFonts w:ascii="Arial" w:eastAsia="Times New Roman" w:hAnsi="Arial" w:cs="Arial"/>
                <w:color w:val="000000"/>
                <w:sz w:val="20"/>
                <w:szCs w:val="20"/>
              </w:rPr>
              <w:t>) του 1993</w:t>
            </w:r>
          </w:p>
          <w:p w14:paraId="26B82B24"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56(</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1993</w:t>
            </w:r>
          </w:p>
          <w:p w14:paraId="025BD9A6"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83(</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1994</w:t>
            </w:r>
          </w:p>
          <w:p w14:paraId="18B9796B"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76(</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1995</w:t>
            </w:r>
          </w:p>
          <w:p w14:paraId="1E73B59F"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ΑΝΑΚ.307</w:t>
            </w:r>
          </w:p>
          <w:p w14:paraId="580B64A2"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103(</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1996</w:t>
            </w:r>
          </w:p>
          <w:p w14:paraId="48208CD1"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79(</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2000</w:t>
            </w:r>
          </w:p>
          <w:p w14:paraId="23C71255"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31(</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2001</w:t>
            </w:r>
          </w:p>
          <w:p w14:paraId="271709A4"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41(</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2002</w:t>
            </w:r>
          </w:p>
          <w:p w14:paraId="39D9AC59"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180(</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2002</w:t>
            </w:r>
          </w:p>
          <w:p w14:paraId="6EB5AF04"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117(</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2003</w:t>
            </w:r>
          </w:p>
          <w:p w14:paraId="4B0820BE"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130(</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2003</w:t>
            </w:r>
          </w:p>
          <w:p w14:paraId="11DCEF45"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199(</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2004</w:t>
            </w:r>
          </w:p>
          <w:p w14:paraId="63D3E02A"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264(</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2004</w:t>
            </w:r>
          </w:p>
          <w:p w14:paraId="524B8AA4"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21(</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2005</w:t>
            </w:r>
          </w:p>
          <w:p w14:paraId="3712982F"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65(</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2005</w:t>
            </w:r>
          </w:p>
          <w:p w14:paraId="5F651E69"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124(</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2005</w:t>
            </w:r>
          </w:p>
          <w:p w14:paraId="454C8C18"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158(</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2005</w:t>
            </w:r>
          </w:p>
          <w:p w14:paraId="24A7486A"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175(</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2006</w:t>
            </w:r>
          </w:p>
          <w:p w14:paraId="4091E03A"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117(</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2007</w:t>
            </w:r>
          </w:p>
          <w:p w14:paraId="3753E31E"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103(</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2008</w:t>
            </w:r>
          </w:p>
          <w:p w14:paraId="283CCBC5"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109(</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2008</w:t>
            </w:r>
          </w:p>
          <w:p w14:paraId="3F61FE30"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11(</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2009</w:t>
            </w:r>
          </w:p>
          <w:p w14:paraId="2D614511"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130(</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2009</w:t>
            </w:r>
          </w:p>
          <w:p w14:paraId="07A3578C" w14:textId="77777777" w:rsidR="00630F45" w:rsidRPr="00E621A1" w:rsidRDefault="00630F45" w:rsidP="00630F45">
            <w:pPr>
              <w:spacing w:after="0" w:line="240" w:lineRule="auto"/>
              <w:rPr>
                <w:rFonts w:ascii="Arial" w:eastAsia="Times New Roman" w:hAnsi="Arial" w:cs="Arial"/>
                <w:color w:val="000000"/>
                <w:sz w:val="20"/>
                <w:szCs w:val="20"/>
              </w:rPr>
            </w:pPr>
            <w:r w:rsidRPr="00E621A1">
              <w:rPr>
                <w:rFonts w:ascii="Arial" w:eastAsia="Times New Roman" w:hAnsi="Arial" w:cs="Arial"/>
                <w:color w:val="000000"/>
                <w:sz w:val="20"/>
                <w:szCs w:val="20"/>
              </w:rPr>
              <w:t>4(</w:t>
            </w:r>
            <w:r w:rsidRPr="00486A52">
              <w:rPr>
                <w:rFonts w:ascii="Arial" w:eastAsia="Times New Roman" w:hAnsi="Arial" w:cs="Arial"/>
                <w:color w:val="000000"/>
                <w:sz w:val="20"/>
                <w:szCs w:val="20"/>
                <w:lang w:val="en-US"/>
              </w:rPr>
              <w:t>I</w:t>
            </w:r>
            <w:r w:rsidRPr="00E621A1">
              <w:rPr>
                <w:rFonts w:ascii="Arial" w:eastAsia="Times New Roman" w:hAnsi="Arial" w:cs="Arial"/>
                <w:color w:val="000000"/>
                <w:sz w:val="20"/>
                <w:szCs w:val="20"/>
              </w:rPr>
              <w:t>) του 2010</w:t>
            </w:r>
          </w:p>
          <w:p w14:paraId="20625C72"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65(</w:t>
            </w:r>
            <w:r w:rsidRPr="00486A52">
              <w:rPr>
                <w:rFonts w:ascii="Arial" w:eastAsia="Times New Roman" w:hAnsi="Arial" w:cs="Arial"/>
                <w:color w:val="000000"/>
                <w:sz w:val="20"/>
                <w:szCs w:val="20"/>
                <w:lang w:val="en-US"/>
              </w:rPr>
              <w:t>I</w:t>
            </w:r>
            <w:r w:rsidRPr="00C3276D">
              <w:rPr>
                <w:rFonts w:ascii="Arial" w:eastAsia="Times New Roman" w:hAnsi="Arial" w:cs="Arial"/>
                <w:color w:val="000000"/>
                <w:sz w:val="20"/>
                <w:szCs w:val="20"/>
              </w:rPr>
              <w:t>) του 2010</w:t>
            </w:r>
          </w:p>
          <w:p w14:paraId="788138EF"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14(</w:t>
            </w:r>
            <w:r w:rsidRPr="00486A52">
              <w:rPr>
                <w:rFonts w:ascii="Arial" w:eastAsia="Times New Roman" w:hAnsi="Arial" w:cs="Arial"/>
                <w:color w:val="000000"/>
                <w:sz w:val="20"/>
                <w:szCs w:val="20"/>
                <w:lang w:val="en-US"/>
              </w:rPr>
              <w:t>I</w:t>
            </w:r>
            <w:r w:rsidRPr="00C3276D">
              <w:rPr>
                <w:rFonts w:ascii="Arial" w:eastAsia="Times New Roman" w:hAnsi="Arial" w:cs="Arial"/>
                <w:color w:val="000000"/>
                <w:sz w:val="20"/>
                <w:szCs w:val="20"/>
              </w:rPr>
              <w:t>) του 2011</w:t>
            </w:r>
          </w:p>
          <w:p w14:paraId="10721985"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144(</w:t>
            </w:r>
            <w:r w:rsidRPr="00486A52">
              <w:rPr>
                <w:rFonts w:ascii="Arial" w:eastAsia="Times New Roman" w:hAnsi="Arial" w:cs="Arial"/>
                <w:color w:val="000000"/>
                <w:sz w:val="20"/>
                <w:szCs w:val="20"/>
                <w:lang w:val="en-US"/>
              </w:rPr>
              <w:t>I</w:t>
            </w:r>
            <w:r w:rsidRPr="00C3276D">
              <w:rPr>
                <w:rFonts w:ascii="Arial" w:eastAsia="Times New Roman" w:hAnsi="Arial" w:cs="Arial"/>
                <w:color w:val="000000"/>
                <w:sz w:val="20"/>
                <w:szCs w:val="20"/>
              </w:rPr>
              <w:t>) του 2011</w:t>
            </w:r>
          </w:p>
          <w:p w14:paraId="0449BDFD"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116(</w:t>
            </w:r>
            <w:r w:rsidRPr="00486A52">
              <w:rPr>
                <w:rFonts w:ascii="Arial" w:eastAsia="Times New Roman" w:hAnsi="Arial" w:cs="Arial"/>
                <w:color w:val="000000"/>
                <w:sz w:val="20"/>
                <w:szCs w:val="20"/>
                <w:lang w:val="en-US"/>
              </w:rPr>
              <w:t>I</w:t>
            </w:r>
            <w:r w:rsidRPr="00C3276D">
              <w:rPr>
                <w:rFonts w:ascii="Arial" w:eastAsia="Times New Roman" w:hAnsi="Arial" w:cs="Arial"/>
                <w:color w:val="000000"/>
                <w:sz w:val="20"/>
                <w:szCs w:val="20"/>
              </w:rPr>
              <w:t>) του 2012</w:t>
            </w:r>
          </w:p>
          <w:p w14:paraId="1C0A4F01"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18(Ι) του 2013</w:t>
            </w:r>
          </w:p>
          <w:p w14:paraId="5285A6C3"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84(Ι) του 2014</w:t>
            </w:r>
          </w:p>
          <w:p w14:paraId="6C5B7907"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92(</w:t>
            </w:r>
            <w:r w:rsidRPr="00486A52">
              <w:rPr>
                <w:rFonts w:ascii="Arial" w:eastAsia="Times New Roman" w:hAnsi="Arial" w:cs="Arial"/>
                <w:color w:val="000000"/>
                <w:sz w:val="20"/>
                <w:szCs w:val="20"/>
                <w:lang w:val="en-US"/>
              </w:rPr>
              <w:t>I</w:t>
            </w:r>
            <w:r w:rsidRPr="00C3276D">
              <w:rPr>
                <w:rFonts w:ascii="Arial" w:eastAsia="Times New Roman" w:hAnsi="Arial" w:cs="Arial"/>
                <w:color w:val="000000"/>
                <w:sz w:val="20"/>
                <w:szCs w:val="20"/>
              </w:rPr>
              <w:t>) του 2017</w:t>
            </w:r>
          </w:p>
          <w:p w14:paraId="0C3EFADB" w14:textId="77777777" w:rsidR="00630F45" w:rsidRPr="00C3276D" w:rsidRDefault="00630F45" w:rsidP="00630F45">
            <w:pPr>
              <w:spacing w:after="0" w:line="240" w:lineRule="auto"/>
              <w:rPr>
                <w:rFonts w:ascii="Arial" w:eastAsia="Times New Roman" w:hAnsi="Arial" w:cs="Arial"/>
                <w:color w:val="000000"/>
                <w:sz w:val="20"/>
                <w:szCs w:val="20"/>
              </w:rPr>
            </w:pPr>
            <w:r w:rsidRPr="00C3276D">
              <w:rPr>
                <w:rFonts w:ascii="Arial" w:eastAsia="Times New Roman" w:hAnsi="Arial" w:cs="Arial"/>
                <w:color w:val="000000"/>
                <w:sz w:val="20"/>
                <w:szCs w:val="20"/>
              </w:rPr>
              <w:t>107(</w:t>
            </w:r>
            <w:r w:rsidRPr="00486A52">
              <w:rPr>
                <w:rFonts w:ascii="Arial" w:eastAsia="Times New Roman" w:hAnsi="Arial" w:cs="Arial"/>
                <w:color w:val="000000"/>
                <w:sz w:val="20"/>
                <w:szCs w:val="20"/>
                <w:lang w:val="en-US"/>
              </w:rPr>
              <w:t>I</w:t>
            </w:r>
            <w:r w:rsidRPr="00C3276D">
              <w:rPr>
                <w:rFonts w:ascii="Arial" w:eastAsia="Times New Roman" w:hAnsi="Arial" w:cs="Arial"/>
                <w:color w:val="000000"/>
                <w:sz w:val="20"/>
                <w:szCs w:val="20"/>
              </w:rPr>
              <w:t>) του 2018</w:t>
            </w:r>
          </w:p>
          <w:p w14:paraId="672A5A08"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lastRenderedPageBreak/>
              <w:t>6(I)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2020</w:t>
            </w:r>
          </w:p>
          <w:p w14:paraId="5ECCC0C4"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t>41(I)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2020</w:t>
            </w:r>
          </w:p>
          <w:p w14:paraId="700C1390"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t>83(I)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2020</w:t>
            </w:r>
          </w:p>
          <w:p w14:paraId="1A577EE4"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t>139(I)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2020</w:t>
            </w:r>
          </w:p>
          <w:p w14:paraId="29ABA2CF"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t>200(I)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2020</w:t>
            </w:r>
          </w:p>
          <w:p w14:paraId="38919898"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t>8(I)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2021</w:t>
            </w:r>
          </w:p>
          <w:p w14:paraId="4497DE4E"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t>145(I)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2021</w:t>
            </w:r>
          </w:p>
          <w:p w14:paraId="11381D12" w14:textId="77777777" w:rsidR="00630F45" w:rsidRPr="00486A52" w:rsidRDefault="00630F45" w:rsidP="00630F45">
            <w:pPr>
              <w:spacing w:after="0" w:line="240" w:lineRule="auto"/>
              <w:rPr>
                <w:rFonts w:ascii="Arial" w:eastAsia="Times New Roman" w:hAnsi="Arial" w:cs="Arial"/>
                <w:color w:val="000000"/>
                <w:sz w:val="20"/>
                <w:szCs w:val="20"/>
                <w:lang w:val="en-US"/>
              </w:rPr>
            </w:pPr>
            <w:r w:rsidRPr="00486A52">
              <w:rPr>
                <w:rFonts w:ascii="Arial" w:eastAsia="Times New Roman" w:hAnsi="Arial" w:cs="Arial"/>
                <w:color w:val="000000"/>
                <w:sz w:val="20"/>
                <w:szCs w:val="20"/>
                <w:lang w:val="en-US"/>
              </w:rPr>
              <w:t>38(I)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2022</w:t>
            </w:r>
          </w:p>
          <w:p w14:paraId="6A2F443B" w14:textId="7851C665" w:rsidR="00630F45" w:rsidRPr="00105F47" w:rsidRDefault="00630F45" w:rsidP="00630F45">
            <w:pPr>
              <w:spacing w:after="0" w:line="240" w:lineRule="auto"/>
              <w:rPr>
                <w:rFonts w:ascii="Arial" w:eastAsia="Times New Roman" w:hAnsi="Arial" w:cs="Arial"/>
                <w:color w:val="000000"/>
                <w:sz w:val="20"/>
                <w:szCs w:val="20"/>
                <w:lang w:val="en-GB"/>
              </w:rPr>
            </w:pPr>
            <w:r w:rsidRPr="00486A52">
              <w:rPr>
                <w:rFonts w:ascii="Arial" w:eastAsia="Times New Roman" w:hAnsi="Arial" w:cs="Arial"/>
                <w:color w:val="000000"/>
                <w:sz w:val="20"/>
                <w:szCs w:val="20"/>
                <w:lang w:val="en-US"/>
              </w:rPr>
              <w:t>65(I)</w:t>
            </w:r>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του</w:t>
            </w:r>
            <w:proofErr w:type="spellEnd"/>
            <w:r>
              <w:rPr>
                <w:rFonts w:ascii="Arial" w:eastAsia="Times New Roman" w:hAnsi="Arial" w:cs="Arial"/>
                <w:color w:val="000000"/>
                <w:sz w:val="20"/>
                <w:szCs w:val="20"/>
                <w:lang w:val="en-US"/>
              </w:rPr>
              <w:t xml:space="preserve"> </w:t>
            </w:r>
            <w:r w:rsidRPr="00486A52">
              <w:rPr>
                <w:rFonts w:ascii="Arial" w:eastAsia="Times New Roman" w:hAnsi="Arial" w:cs="Arial"/>
                <w:color w:val="000000"/>
                <w:sz w:val="20"/>
                <w:szCs w:val="20"/>
                <w:lang w:val="en-US"/>
              </w:rPr>
              <w:t>2022</w:t>
            </w:r>
            <w:r>
              <w:rPr>
                <w:rFonts w:ascii="Arial" w:eastAsia="Times New Roman" w:hAnsi="Arial" w:cs="Arial"/>
                <w:color w:val="000000"/>
                <w:sz w:val="20"/>
                <w:szCs w:val="20"/>
              </w:rPr>
              <w:t>.</w:t>
            </w:r>
          </w:p>
        </w:tc>
        <w:tc>
          <w:tcPr>
            <w:tcW w:w="7170" w:type="dxa"/>
            <w:gridSpan w:val="8"/>
            <w:shd w:val="clear" w:color="auto" w:fill="auto"/>
          </w:tcPr>
          <w:p w14:paraId="418F4E70" w14:textId="4EF23BD2" w:rsidR="00630F45" w:rsidRPr="0079563C" w:rsidRDefault="00630F45" w:rsidP="00630F45">
            <w:pPr>
              <w:spacing w:after="0" w:line="360" w:lineRule="auto"/>
              <w:jc w:val="both"/>
              <w:rPr>
                <w:rFonts w:ascii="Arial" w:eastAsia="Times New Roman" w:hAnsi="Arial" w:cs="Arial"/>
                <w:color w:val="0070C0"/>
                <w:sz w:val="24"/>
                <w:szCs w:val="24"/>
                <w:lang w:eastAsia="el-GR"/>
              </w:rPr>
            </w:pPr>
            <w:r w:rsidRPr="00F722C4">
              <w:rPr>
                <w:rFonts w:ascii="Arial" w:eastAsia="Times New Roman" w:hAnsi="Arial" w:cs="Arial"/>
                <w:sz w:val="24"/>
                <w:szCs w:val="24"/>
                <w:lang w:eastAsia="el-GR"/>
              </w:rPr>
              <w:lastRenderedPageBreak/>
              <w:t>(ε) τη διαχείριση των δικαιωμάτων πιστωτή στο πλαίσιο σύμβασης πίστωσης, ή της ίδιας της σύμβασης πίστωσης, η οποία ασκείται από δικηγόρο</w:t>
            </w:r>
            <w:r>
              <w:rPr>
                <w:rFonts w:ascii="Arial" w:eastAsia="Times New Roman" w:hAnsi="Arial" w:cs="Arial"/>
                <w:sz w:val="24"/>
                <w:szCs w:val="24"/>
                <w:lang w:eastAsia="el-GR"/>
              </w:rPr>
              <w:t xml:space="preserve"> ή δικηγορική εταιρεία περιορισμένης ευθύνης</w:t>
            </w:r>
            <w:r w:rsidRPr="00F722C4">
              <w:rPr>
                <w:rFonts w:ascii="Arial" w:eastAsia="Times New Roman" w:hAnsi="Arial" w:cs="Arial"/>
                <w:sz w:val="24"/>
                <w:szCs w:val="24"/>
                <w:lang w:eastAsia="el-GR"/>
              </w:rPr>
              <w:t xml:space="preserve">, </w:t>
            </w:r>
            <w:r w:rsidR="00B11F2B">
              <w:rPr>
                <w:rFonts w:ascii="Arial" w:eastAsia="Times New Roman" w:hAnsi="Arial" w:cs="Arial"/>
                <w:sz w:val="24"/>
                <w:szCs w:val="24"/>
                <w:lang w:eastAsia="el-GR"/>
              </w:rPr>
              <w:t>κατά την έννοια που αποδίδεται στους όρους αυτούς στο άρθρο 2 του</w:t>
            </w:r>
            <w:r w:rsidRPr="00F722C4">
              <w:rPr>
                <w:rFonts w:ascii="Arial" w:eastAsia="Times New Roman" w:hAnsi="Arial" w:cs="Arial"/>
                <w:sz w:val="24"/>
                <w:szCs w:val="24"/>
                <w:lang w:eastAsia="el-GR"/>
              </w:rPr>
              <w:t xml:space="preserve"> </w:t>
            </w:r>
            <w:r>
              <w:rPr>
                <w:rFonts w:ascii="Arial" w:eastAsia="Times New Roman" w:hAnsi="Arial" w:cs="Arial"/>
                <w:sz w:val="24"/>
                <w:szCs w:val="24"/>
                <w:lang w:eastAsia="el-GR"/>
              </w:rPr>
              <w:t>περί Δικηγόρ</w:t>
            </w:r>
            <w:r w:rsidR="007D51D0">
              <w:rPr>
                <w:rFonts w:ascii="Arial" w:eastAsia="Times New Roman" w:hAnsi="Arial" w:cs="Arial"/>
                <w:sz w:val="24"/>
                <w:szCs w:val="24"/>
                <w:lang w:eastAsia="el-GR"/>
              </w:rPr>
              <w:t>ων</w:t>
            </w:r>
            <w:r>
              <w:rPr>
                <w:rFonts w:ascii="Arial" w:eastAsia="Times New Roman" w:hAnsi="Arial" w:cs="Arial"/>
                <w:sz w:val="24"/>
                <w:szCs w:val="24"/>
                <w:lang w:eastAsia="el-GR"/>
              </w:rPr>
              <w:t xml:space="preserve"> </w:t>
            </w:r>
            <w:r w:rsidRPr="00F722C4">
              <w:rPr>
                <w:rFonts w:ascii="Arial" w:eastAsia="Times New Roman" w:hAnsi="Arial" w:cs="Arial"/>
                <w:sz w:val="24"/>
                <w:szCs w:val="24"/>
                <w:lang w:eastAsia="el-GR"/>
              </w:rPr>
              <w:t>Νόμο</w:t>
            </w:r>
            <w:r w:rsidR="00B11F2B">
              <w:rPr>
                <w:rFonts w:ascii="Arial" w:eastAsia="Times New Roman" w:hAnsi="Arial" w:cs="Arial"/>
                <w:sz w:val="24"/>
                <w:szCs w:val="24"/>
                <w:lang w:eastAsia="el-GR"/>
              </w:rPr>
              <w:t>υ</w:t>
            </w:r>
            <w:r w:rsidRPr="00F722C4">
              <w:rPr>
                <w:rFonts w:ascii="Arial" w:eastAsia="Times New Roman" w:hAnsi="Arial" w:cs="Arial"/>
                <w:sz w:val="24"/>
                <w:szCs w:val="24"/>
                <w:lang w:eastAsia="el-GR"/>
              </w:rPr>
              <w:t xml:space="preserve">, κατά την άσκηση δραστηριοτήτων διαχείρισης </w:t>
            </w:r>
            <w:r w:rsidRPr="0074067A">
              <w:rPr>
                <w:rFonts w:ascii="Arial" w:eastAsia="Times New Roman" w:hAnsi="Arial" w:cs="Arial"/>
                <w:sz w:val="24"/>
                <w:szCs w:val="24"/>
                <w:lang w:eastAsia="el-GR"/>
              </w:rPr>
              <w:t>πιστώσεων,</w:t>
            </w:r>
            <w:r w:rsidRPr="00F722C4">
              <w:rPr>
                <w:rFonts w:ascii="Arial" w:eastAsia="Times New Roman" w:hAnsi="Arial" w:cs="Arial"/>
                <w:sz w:val="24"/>
                <w:szCs w:val="24"/>
                <w:lang w:eastAsia="el-GR"/>
              </w:rPr>
              <w:t xml:space="preserve"> στο πλαίσιο του επαγγέλματός </w:t>
            </w:r>
            <w:r>
              <w:rPr>
                <w:rFonts w:ascii="Arial" w:eastAsia="Times New Roman" w:hAnsi="Arial" w:cs="Arial"/>
                <w:sz w:val="24"/>
                <w:szCs w:val="24"/>
                <w:lang w:eastAsia="el-GR"/>
              </w:rPr>
              <w:t xml:space="preserve">τους, </w:t>
            </w:r>
            <w:r w:rsidR="0001370D">
              <w:rPr>
                <w:rFonts w:ascii="Arial" w:eastAsia="Times New Roman" w:hAnsi="Arial" w:cs="Arial"/>
                <w:sz w:val="24"/>
                <w:szCs w:val="24"/>
                <w:lang w:eastAsia="el-GR"/>
              </w:rPr>
              <w:t xml:space="preserve">όταν </w:t>
            </w:r>
            <w:r>
              <w:rPr>
                <w:rFonts w:ascii="Arial" w:eastAsia="Times New Roman" w:hAnsi="Arial" w:cs="Arial"/>
                <w:sz w:val="24"/>
                <w:szCs w:val="24"/>
                <w:lang w:eastAsia="el-GR"/>
              </w:rPr>
              <w:t>ότι η τελική απόφαση ως προς την λύση που θα δοθεί στα πλαίσια οποιασδήποτε δραστηριότητας διαχείρισης πιστώσεων λαμβάνεται από τον διαχειριστή πιστώσεων.</w:t>
            </w:r>
          </w:p>
        </w:tc>
      </w:tr>
      <w:tr w:rsidR="00630F45" w:rsidRPr="003D0054" w14:paraId="1E9474C1" w14:textId="77777777" w:rsidTr="004F2715">
        <w:trPr>
          <w:trHeight w:val="405"/>
        </w:trPr>
        <w:tc>
          <w:tcPr>
            <w:tcW w:w="1764" w:type="dxa"/>
            <w:gridSpan w:val="6"/>
            <w:shd w:val="clear" w:color="auto" w:fill="auto"/>
          </w:tcPr>
          <w:p w14:paraId="7FFA4030" w14:textId="77777777" w:rsidR="00630F45" w:rsidRPr="00191BF6"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6ACB915C" w14:textId="77777777" w:rsidR="00630F45" w:rsidRPr="009C711A" w:rsidRDefault="00630F45" w:rsidP="00630F45">
            <w:pPr>
              <w:spacing w:after="0" w:line="360" w:lineRule="auto"/>
              <w:jc w:val="both"/>
              <w:rPr>
                <w:rFonts w:ascii="Arial" w:eastAsia="Times New Roman" w:hAnsi="Arial" w:cs="Arial"/>
                <w:sz w:val="24"/>
                <w:szCs w:val="24"/>
                <w:lang w:eastAsia="el-GR"/>
              </w:rPr>
            </w:pPr>
          </w:p>
        </w:tc>
      </w:tr>
      <w:tr w:rsidR="00630F45" w:rsidRPr="003D0054" w14:paraId="41BE40F1" w14:textId="77777777" w:rsidTr="004F2715">
        <w:trPr>
          <w:trHeight w:val="405"/>
        </w:trPr>
        <w:tc>
          <w:tcPr>
            <w:tcW w:w="1764" w:type="dxa"/>
            <w:gridSpan w:val="6"/>
            <w:shd w:val="clear" w:color="auto" w:fill="auto"/>
          </w:tcPr>
          <w:p w14:paraId="14CB6D47"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5B2BFE0E"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3D0054" w14:paraId="3696139F" w14:textId="77777777" w:rsidTr="004F2715">
        <w:trPr>
          <w:trHeight w:val="405"/>
        </w:trPr>
        <w:tc>
          <w:tcPr>
            <w:tcW w:w="1764" w:type="dxa"/>
            <w:gridSpan w:val="6"/>
            <w:shd w:val="clear" w:color="auto" w:fill="auto"/>
          </w:tcPr>
          <w:p w14:paraId="6095F022"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732A3DE9" w14:textId="6E8F7F7F" w:rsidR="00630F45" w:rsidRPr="00C3276D" w:rsidRDefault="00630F45" w:rsidP="00630F45">
            <w:pPr>
              <w:shd w:val="clear" w:color="auto" w:fill="FFFFFF"/>
              <w:spacing w:after="0" w:line="360" w:lineRule="auto"/>
              <w:jc w:val="center"/>
              <w:rPr>
                <w:rFonts w:ascii="Arial" w:eastAsia="Times New Roman" w:hAnsi="Arial" w:cs="Arial"/>
                <w:b/>
                <w:bCs/>
                <w:sz w:val="24"/>
                <w:szCs w:val="24"/>
                <w:u w:val="single"/>
              </w:rPr>
            </w:pPr>
            <w:r w:rsidRPr="00C3276D">
              <w:rPr>
                <w:rFonts w:ascii="Arial" w:eastAsia="Times New Roman" w:hAnsi="Arial" w:cs="Arial"/>
                <w:b/>
                <w:bCs/>
                <w:sz w:val="24"/>
                <w:szCs w:val="24"/>
                <w:u w:val="single"/>
              </w:rPr>
              <w:t xml:space="preserve">ΜΕΡΟΣ </w:t>
            </w:r>
            <w:r w:rsidRPr="00C3276D">
              <w:rPr>
                <w:rFonts w:ascii="Arial" w:eastAsia="Times New Roman" w:hAnsi="Arial" w:cs="Arial"/>
                <w:b/>
                <w:bCs/>
                <w:sz w:val="24"/>
                <w:szCs w:val="24"/>
                <w:u w:val="single"/>
                <w:lang w:val="en-US"/>
              </w:rPr>
              <w:t>II</w:t>
            </w:r>
          </w:p>
        </w:tc>
      </w:tr>
      <w:tr w:rsidR="00630F45" w:rsidRPr="003D0054" w14:paraId="158A8A64" w14:textId="77777777" w:rsidTr="004F2715">
        <w:trPr>
          <w:trHeight w:val="405"/>
        </w:trPr>
        <w:tc>
          <w:tcPr>
            <w:tcW w:w="1764" w:type="dxa"/>
            <w:gridSpan w:val="6"/>
            <w:shd w:val="clear" w:color="auto" w:fill="auto"/>
          </w:tcPr>
          <w:p w14:paraId="59159CDC"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2D2F9597" w14:textId="141D6B68"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r w:rsidRPr="00826438">
              <w:rPr>
                <w:rFonts w:ascii="Arial" w:eastAsia="Times New Roman" w:hAnsi="Arial" w:cs="Arial"/>
                <w:b/>
                <w:bCs/>
                <w:sz w:val="24"/>
                <w:szCs w:val="24"/>
              </w:rPr>
              <w:t>ΔΙΑΧΕΙΡΙΣΤΕΣ ΠΙΣΤΩΣΕΩΝ</w:t>
            </w:r>
          </w:p>
        </w:tc>
      </w:tr>
      <w:tr w:rsidR="00630F45" w:rsidRPr="003D0054" w14:paraId="36A199F7" w14:textId="77777777" w:rsidTr="004F2715">
        <w:trPr>
          <w:trHeight w:val="405"/>
        </w:trPr>
        <w:tc>
          <w:tcPr>
            <w:tcW w:w="1764" w:type="dxa"/>
            <w:gridSpan w:val="6"/>
            <w:shd w:val="clear" w:color="auto" w:fill="auto"/>
          </w:tcPr>
          <w:p w14:paraId="183561A0"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52EF050D" w14:textId="5CBC340F"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r w:rsidRPr="00826438">
              <w:rPr>
                <w:rFonts w:ascii="Arial" w:eastAsia="Times New Roman" w:hAnsi="Arial" w:cs="Arial"/>
                <w:b/>
                <w:bCs/>
                <w:sz w:val="24"/>
                <w:szCs w:val="24"/>
              </w:rPr>
              <w:t xml:space="preserve">ΚΕΦΑΛΑΙΟ </w:t>
            </w:r>
            <w:r w:rsidRPr="00826438">
              <w:rPr>
                <w:rFonts w:ascii="Arial" w:eastAsia="Times New Roman" w:hAnsi="Arial" w:cs="Arial"/>
                <w:b/>
                <w:bCs/>
                <w:sz w:val="24"/>
                <w:szCs w:val="24"/>
                <w:lang w:val="en-US"/>
              </w:rPr>
              <w:t>I</w:t>
            </w:r>
          </w:p>
        </w:tc>
      </w:tr>
      <w:tr w:rsidR="00630F45" w:rsidRPr="003D0054" w14:paraId="2F3EE3F8" w14:textId="77777777" w:rsidTr="004F2715">
        <w:trPr>
          <w:trHeight w:val="405"/>
        </w:trPr>
        <w:tc>
          <w:tcPr>
            <w:tcW w:w="1764" w:type="dxa"/>
            <w:gridSpan w:val="6"/>
            <w:shd w:val="clear" w:color="auto" w:fill="auto"/>
          </w:tcPr>
          <w:p w14:paraId="0D1A75A7"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4B203FDD" w14:textId="00031396"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roofErr w:type="spellStart"/>
            <w:r w:rsidRPr="00826438">
              <w:rPr>
                <w:rFonts w:ascii="Arial" w:eastAsia="Times New Roman" w:hAnsi="Arial" w:cs="Arial"/>
                <w:b/>
                <w:bCs/>
                <w:sz w:val="24"/>
                <w:szCs w:val="24"/>
              </w:rPr>
              <w:t>Αδειοδότηση</w:t>
            </w:r>
            <w:proofErr w:type="spellEnd"/>
            <w:r w:rsidRPr="00826438">
              <w:rPr>
                <w:rFonts w:ascii="Arial" w:eastAsia="Times New Roman" w:hAnsi="Arial" w:cs="Arial"/>
                <w:b/>
                <w:bCs/>
                <w:sz w:val="24"/>
                <w:szCs w:val="24"/>
              </w:rPr>
              <w:t xml:space="preserve"> διαχειριστών πιστώσεων</w:t>
            </w:r>
          </w:p>
        </w:tc>
      </w:tr>
      <w:tr w:rsidR="00630F45" w:rsidRPr="003D0054" w14:paraId="2C440D41" w14:textId="77777777" w:rsidTr="004F2715">
        <w:trPr>
          <w:trHeight w:val="405"/>
        </w:trPr>
        <w:tc>
          <w:tcPr>
            <w:tcW w:w="1764" w:type="dxa"/>
            <w:gridSpan w:val="6"/>
            <w:shd w:val="clear" w:color="auto" w:fill="auto"/>
          </w:tcPr>
          <w:p w14:paraId="669F6F36"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0D7A6A13"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3D0054" w14:paraId="51F2B2E8" w14:textId="77777777" w:rsidTr="004F2715">
        <w:trPr>
          <w:trHeight w:val="405"/>
        </w:trPr>
        <w:tc>
          <w:tcPr>
            <w:tcW w:w="1764" w:type="dxa"/>
            <w:gridSpan w:val="6"/>
            <w:shd w:val="clear" w:color="auto" w:fill="auto"/>
          </w:tcPr>
          <w:p w14:paraId="2A906453" w14:textId="508891C3" w:rsidR="00630F45" w:rsidRPr="00E3792E" w:rsidRDefault="00630F45" w:rsidP="00630F45">
            <w:pPr>
              <w:spacing w:after="0" w:line="240" w:lineRule="auto"/>
              <w:jc w:val="both"/>
              <w:rPr>
                <w:rFonts w:ascii="Arial" w:eastAsia="Times New Roman" w:hAnsi="Arial" w:cs="Arial"/>
                <w:sz w:val="20"/>
                <w:szCs w:val="20"/>
                <w:lang w:eastAsia="el-GR"/>
              </w:rPr>
            </w:pPr>
            <w:r w:rsidRPr="00E3792E">
              <w:rPr>
                <w:rFonts w:ascii="Arial" w:eastAsia="Times New Roman" w:hAnsi="Arial" w:cs="Arial"/>
                <w:sz w:val="20"/>
                <w:szCs w:val="20"/>
                <w:lang w:eastAsia="el-GR"/>
              </w:rPr>
              <w:t>Γενικές Απαιτήσεις</w:t>
            </w:r>
            <w:r>
              <w:rPr>
                <w:rFonts w:ascii="Arial" w:eastAsia="Times New Roman" w:hAnsi="Arial" w:cs="Arial"/>
                <w:sz w:val="20"/>
                <w:szCs w:val="20"/>
                <w:lang w:eastAsia="el-GR"/>
              </w:rPr>
              <w:t>.</w:t>
            </w:r>
          </w:p>
        </w:tc>
        <w:tc>
          <w:tcPr>
            <w:tcW w:w="7618" w:type="dxa"/>
            <w:gridSpan w:val="10"/>
            <w:shd w:val="clear" w:color="auto" w:fill="auto"/>
          </w:tcPr>
          <w:p w14:paraId="006586D8" w14:textId="4C719221" w:rsidR="00630F45" w:rsidRPr="00EB2967" w:rsidRDefault="00630F45" w:rsidP="00630F45">
            <w:pPr>
              <w:spacing w:after="0" w:line="360" w:lineRule="auto"/>
              <w:jc w:val="both"/>
              <w:rPr>
                <w:rFonts w:ascii="Arial" w:eastAsia="Times New Roman" w:hAnsi="Arial" w:cs="Arial"/>
                <w:sz w:val="24"/>
                <w:szCs w:val="24"/>
                <w:lang w:eastAsia="el-GR"/>
              </w:rPr>
            </w:pPr>
            <w:r w:rsidRPr="00B73FAE">
              <w:rPr>
                <w:rFonts w:ascii="Arial" w:eastAsia="Times New Roman" w:hAnsi="Arial" w:cs="Arial"/>
                <w:sz w:val="24"/>
                <w:szCs w:val="24"/>
                <w:lang w:eastAsia="el-GR"/>
              </w:rPr>
              <w:t>5. (1)</w:t>
            </w:r>
            <w:r>
              <w:rPr>
                <w:rFonts w:ascii="Arial" w:eastAsia="Times New Roman" w:hAnsi="Arial" w:cs="Arial"/>
                <w:sz w:val="24"/>
                <w:szCs w:val="24"/>
                <w:lang w:eastAsia="el-GR"/>
              </w:rPr>
              <w:t>(α) Οι</w:t>
            </w:r>
            <w:r w:rsidRPr="00EB2967">
              <w:rPr>
                <w:rFonts w:ascii="Arial" w:eastAsia="Times New Roman" w:hAnsi="Arial" w:cs="Arial"/>
                <w:sz w:val="24"/>
                <w:szCs w:val="24"/>
                <w:lang w:eastAsia="el-GR"/>
              </w:rPr>
              <w:t xml:space="preserve"> διαχειριστές πιστώσεων </w:t>
            </w:r>
            <w:r>
              <w:rPr>
                <w:rFonts w:ascii="Arial" w:eastAsia="Times New Roman" w:hAnsi="Arial" w:cs="Arial"/>
                <w:sz w:val="24"/>
                <w:szCs w:val="24"/>
                <w:lang w:eastAsia="el-GR"/>
              </w:rPr>
              <w:t xml:space="preserve">για τους οποίους η Δημοκρατία αποτελεί </w:t>
            </w:r>
            <w:r w:rsidRPr="00B73FAE">
              <w:rPr>
                <w:rFonts w:ascii="Arial" w:eastAsia="Times New Roman" w:hAnsi="Arial" w:cs="Arial"/>
                <w:sz w:val="24"/>
                <w:szCs w:val="24"/>
                <w:lang w:eastAsia="el-GR"/>
              </w:rPr>
              <w:t>κράτος μέλος καταγωγής</w:t>
            </w:r>
            <w:r>
              <w:rPr>
                <w:rFonts w:ascii="Arial" w:eastAsia="Times New Roman" w:hAnsi="Arial" w:cs="Arial"/>
                <w:sz w:val="24"/>
                <w:szCs w:val="24"/>
                <w:lang w:eastAsia="el-GR"/>
              </w:rPr>
              <w:t xml:space="preserve"> λαμβάνουν </w:t>
            </w:r>
            <w:r w:rsidRPr="00EB2967">
              <w:rPr>
                <w:rFonts w:ascii="Arial" w:eastAsia="Times New Roman" w:hAnsi="Arial" w:cs="Arial"/>
                <w:sz w:val="24"/>
                <w:szCs w:val="24"/>
                <w:lang w:eastAsia="el-GR"/>
              </w:rPr>
              <w:t xml:space="preserve">άδεια λειτουργίας </w:t>
            </w:r>
            <w:r>
              <w:rPr>
                <w:rFonts w:ascii="Arial" w:eastAsia="Times New Roman" w:hAnsi="Arial" w:cs="Arial"/>
                <w:sz w:val="24"/>
                <w:szCs w:val="24"/>
                <w:lang w:eastAsia="el-GR"/>
              </w:rPr>
              <w:t xml:space="preserve">στη Δημοκρατία </w:t>
            </w:r>
            <w:r w:rsidRPr="00EB2967">
              <w:rPr>
                <w:rFonts w:ascii="Arial" w:eastAsia="Times New Roman" w:hAnsi="Arial" w:cs="Arial"/>
                <w:sz w:val="24"/>
                <w:szCs w:val="24"/>
                <w:lang w:eastAsia="el-GR"/>
              </w:rPr>
              <w:t xml:space="preserve">πριν από την έναρξη των δραστηριοτήτων τους στο </w:t>
            </w:r>
            <w:r>
              <w:rPr>
                <w:rFonts w:ascii="Arial" w:eastAsia="Times New Roman" w:hAnsi="Arial" w:cs="Arial"/>
                <w:sz w:val="24"/>
                <w:szCs w:val="24"/>
                <w:lang w:eastAsia="el-GR"/>
              </w:rPr>
              <w:t>έδαφος κράτους μέλους άλλο από τη Δημοκρατία</w:t>
            </w:r>
            <w:r w:rsidRPr="00EB2967">
              <w:rPr>
                <w:rFonts w:ascii="Arial" w:eastAsia="Times New Roman" w:hAnsi="Arial" w:cs="Arial"/>
                <w:sz w:val="24"/>
                <w:szCs w:val="24"/>
                <w:lang w:eastAsia="el-GR"/>
              </w:rPr>
              <w:t xml:space="preserve">, σύμφωνα με τις απαιτήσεις που προβλέπονται </w:t>
            </w:r>
            <w:r>
              <w:rPr>
                <w:rFonts w:ascii="Arial" w:eastAsia="Times New Roman" w:hAnsi="Arial" w:cs="Arial"/>
                <w:sz w:val="24"/>
                <w:szCs w:val="24"/>
                <w:lang w:eastAsia="el-GR"/>
              </w:rPr>
              <w:t>στον παρόντα νόμο</w:t>
            </w:r>
            <w:r w:rsidRPr="00EB2967">
              <w:rPr>
                <w:rFonts w:ascii="Arial" w:eastAsia="Times New Roman" w:hAnsi="Arial" w:cs="Arial"/>
                <w:sz w:val="24"/>
                <w:szCs w:val="24"/>
                <w:lang w:eastAsia="el-GR"/>
              </w:rPr>
              <w:t>.</w:t>
            </w:r>
          </w:p>
        </w:tc>
      </w:tr>
      <w:tr w:rsidR="00630F45" w:rsidRPr="003D0054" w14:paraId="2E40B2FC" w14:textId="77777777" w:rsidTr="004F2715">
        <w:trPr>
          <w:trHeight w:val="405"/>
        </w:trPr>
        <w:tc>
          <w:tcPr>
            <w:tcW w:w="1764" w:type="dxa"/>
            <w:gridSpan w:val="6"/>
            <w:shd w:val="clear" w:color="auto" w:fill="auto"/>
          </w:tcPr>
          <w:p w14:paraId="12FC1977"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6C69B48F" w14:textId="77777777" w:rsidR="00630F45" w:rsidRDefault="00630F45" w:rsidP="00630F45">
            <w:pPr>
              <w:spacing w:after="0" w:line="360" w:lineRule="auto"/>
              <w:jc w:val="both"/>
              <w:rPr>
                <w:rFonts w:ascii="Arial" w:eastAsia="Times New Roman" w:hAnsi="Arial" w:cs="Arial"/>
                <w:sz w:val="24"/>
                <w:szCs w:val="24"/>
                <w:lang w:eastAsia="el-GR"/>
              </w:rPr>
            </w:pPr>
          </w:p>
        </w:tc>
      </w:tr>
      <w:tr w:rsidR="00630F45" w:rsidRPr="003D0054" w14:paraId="775466CB" w14:textId="77777777" w:rsidTr="004F2715">
        <w:trPr>
          <w:trHeight w:val="405"/>
        </w:trPr>
        <w:tc>
          <w:tcPr>
            <w:tcW w:w="1764" w:type="dxa"/>
            <w:gridSpan w:val="6"/>
            <w:shd w:val="clear" w:color="auto" w:fill="auto"/>
          </w:tcPr>
          <w:p w14:paraId="6004B336"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2F5BFF0D" w14:textId="5FB47DB0" w:rsidR="00630F45" w:rsidRPr="00B73FAE" w:rsidRDefault="00630F45" w:rsidP="00630F45">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(β) </w:t>
            </w:r>
            <w:r w:rsidRPr="00B73FAE">
              <w:rPr>
                <w:rFonts w:ascii="Arial" w:eastAsia="Times New Roman" w:hAnsi="Arial" w:cs="Arial"/>
                <w:sz w:val="24"/>
                <w:szCs w:val="24"/>
                <w:lang w:eastAsia="el-GR"/>
              </w:rPr>
              <w:t xml:space="preserve">Οι διαχειριστές πιστώσεων </w:t>
            </w:r>
            <w:r>
              <w:rPr>
                <w:rFonts w:ascii="Arial" w:eastAsia="Times New Roman" w:hAnsi="Arial" w:cs="Arial"/>
                <w:sz w:val="24"/>
                <w:szCs w:val="24"/>
                <w:lang w:eastAsia="el-GR"/>
              </w:rPr>
              <w:t xml:space="preserve">για τους οποίους η Δημοκρατία δεν αποτελεί </w:t>
            </w:r>
            <w:r w:rsidRPr="00B73FAE">
              <w:rPr>
                <w:rFonts w:ascii="Arial" w:eastAsia="Times New Roman" w:hAnsi="Arial" w:cs="Arial"/>
                <w:sz w:val="24"/>
                <w:szCs w:val="24"/>
                <w:lang w:eastAsia="el-GR"/>
              </w:rPr>
              <w:t>κράτος μέλος καταγωγής</w:t>
            </w:r>
            <w:r>
              <w:rPr>
                <w:rFonts w:ascii="Arial" w:eastAsia="Times New Roman" w:hAnsi="Arial" w:cs="Arial"/>
                <w:sz w:val="24"/>
                <w:szCs w:val="24"/>
                <w:lang w:eastAsia="el-GR"/>
              </w:rPr>
              <w:t xml:space="preserve"> λαμβάνουν</w:t>
            </w:r>
            <w:r w:rsidRPr="00B73FAE">
              <w:rPr>
                <w:rFonts w:ascii="Arial" w:eastAsia="Times New Roman" w:hAnsi="Arial" w:cs="Arial"/>
                <w:sz w:val="24"/>
                <w:szCs w:val="24"/>
                <w:lang w:eastAsia="el-GR"/>
              </w:rPr>
              <w:t xml:space="preserve"> άδεια λειτουργίας στο κράτος μέλος καταγωγής</w:t>
            </w:r>
            <w:r>
              <w:rPr>
                <w:rFonts w:ascii="Arial" w:eastAsia="Times New Roman" w:hAnsi="Arial" w:cs="Arial"/>
                <w:sz w:val="24"/>
                <w:szCs w:val="24"/>
                <w:lang w:eastAsia="el-GR"/>
              </w:rPr>
              <w:t xml:space="preserve"> τους</w:t>
            </w:r>
            <w:r w:rsidRPr="00B73FAE">
              <w:rPr>
                <w:rFonts w:ascii="Arial" w:eastAsia="Times New Roman" w:hAnsi="Arial" w:cs="Arial"/>
                <w:sz w:val="24"/>
                <w:szCs w:val="24"/>
                <w:lang w:eastAsia="el-GR"/>
              </w:rPr>
              <w:t xml:space="preserve">, πριν από την έναρξη των δραστηριοτήτων τους στο έδαφος της Δημοκρατίας, </w:t>
            </w:r>
            <w:r w:rsidRPr="00BD67E8">
              <w:rPr>
                <w:rFonts w:ascii="Arial" w:eastAsia="Times New Roman" w:hAnsi="Arial" w:cs="Arial"/>
                <w:sz w:val="24"/>
                <w:szCs w:val="24"/>
                <w:lang w:eastAsia="el-GR"/>
              </w:rPr>
              <w:t xml:space="preserve">σύμφωνα με τις απαιτήσεις που προβλέπονται στις εθνικές διατάξεις </w:t>
            </w:r>
            <w:r>
              <w:rPr>
                <w:rFonts w:ascii="Arial" w:eastAsia="Times New Roman" w:hAnsi="Arial" w:cs="Arial"/>
                <w:sz w:val="24"/>
                <w:szCs w:val="24"/>
                <w:lang w:eastAsia="el-GR"/>
              </w:rPr>
              <w:t xml:space="preserve">του κράτους μέλους καταγωγής τους </w:t>
            </w:r>
            <w:r w:rsidRPr="00BD67E8">
              <w:rPr>
                <w:rFonts w:ascii="Arial" w:eastAsia="Times New Roman" w:hAnsi="Arial" w:cs="Arial"/>
                <w:sz w:val="24"/>
                <w:szCs w:val="24"/>
                <w:lang w:eastAsia="el-GR"/>
              </w:rPr>
              <w:t xml:space="preserve">για τη μεταφορά της </w:t>
            </w:r>
            <w:r>
              <w:rPr>
                <w:rFonts w:ascii="Arial" w:eastAsia="Times New Roman" w:hAnsi="Arial" w:cs="Arial"/>
                <w:sz w:val="24"/>
                <w:szCs w:val="24"/>
                <w:lang w:eastAsia="el-GR"/>
              </w:rPr>
              <w:t>Ο</w:t>
            </w:r>
            <w:r w:rsidRPr="00BD67E8">
              <w:rPr>
                <w:rFonts w:ascii="Arial" w:eastAsia="Times New Roman" w:hAnsi="Arial" w:cs="Arial"/>
                <w:sz w:val="24"/>
                <w:szCs w:val="24"/>
                <w:lang w:eastAsia="el-GR"/>
              </w:rPr>
              <w:t>δηγίας (ΕΕ) 2021/2167</w:t>
            </w:r>
            <w:r w:rsidRPr="001C1AE0">
              <w:rPr>
                <w:rFonts w:ascii="Arial" w:eastAsia="Times New Roman" w:hAnsi="Arial" w:cs="Arial"/>
                <w:sz w:val="24"/>
                <w:szCs w:val="24"/>
                <w:lang w:eastAsia="el-GR"/>
              </w:rPr>
              <w:t>.</w:t>
            </w:r>
          </w:p>
        </w:tc>
      </w:tr>
      <w:tr w:rsidR="00630F45" w:rsidRPr="003D0054" w14:paraId="5B692DF1" w14:textId="77777777" w:rsidTr="004F2715">
        <w:trPr>
          <w:trHeight w:val="405"/>
        </w:trPr>
        <w:tc>
          <w:tcPr>
            <w:tcW w:w="1764" w:type="dxa"/>
            <w:gridSpan w:val="6"/>
            <w:shd w:val="clear" w:color="auto" w:fill="auto"/>
          </w:tcPr>
          <w:p w14:paraId="4EF4F8E5"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26FD3864" w14:textId="77777777" w:rsidR="00630F45" w:rsidRPr="00B73FAE" w:rsidRDefault="00630F45" w:rsidP="00630F45">
            <w:pPr>
              <w:spacing w:after="0" w:line="360" w:lineRule="auto"/>
              <w:jc w:val="both"/>
              <w:rPr>
                <w:rFonts w:ascii="Arial" w:eastAsia="Times New Roman" w:hAnsi="Arial" w:cs="Arial"/>
                <w:sz w:val="24"/>
                <w:szCs w:val="24"/>
                <w:lang w:eastAsia="el-GR"/>
              </w:rPr>
            </w:pPr>
          </w:p>
        </w:tc>
      </w:tr>
      <w:tr w:rsidR="00630F45" w:rsidRPr="003D0054" w14:paraId="69A83989" w14:textId="77777777" w:rsidTr="004F2715">
        <w:trPr>
          <w:trHeight w:val="405"/>
        </w:trPr>
        <w:tc>
          <w:tcPr>
            <w:tcW w:w="1764" w:type="dxa"/>
            <w:gridSpan w:val="6"/>
            <w:shd w:val="clear" w:color="auto" w:fill="auto"/>
          </w:tcPr>
          <w:p w14:paraId="667E0646"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0BC397EE" w14:textId="2AF9E38B" w:rsidR="00630F45" w:rsidRPr="00E3792E" w:rsidRDefault="00630F45" w:rsidP="00630F45">
            <w:pPr>
              <w:spacing w:after="0" w:line="360" w:lineRule="auto"/>
              <w:jc w:val="both"/>
              <w:rPr>
                <w:rFonts w:ascii="Arial" w:eastAsia="Times New Roman" w:hAnsi="Arial" w:cs="Arial"/>
                <w:sz w:val="24"/>
                <w:szCs w:val="24"/>
                <w:lang w:eastAsia="el-GR"/>
              </w:rPr>
            </w:pPr>
            <w:r w:rsidRPr="00B73FAE">
              <w:rPr>
                <w:rFonts w:ascii="Arial" w:eastAsia="Times New Roman" w:hAnsi="Arial" w:cs="Arial"/>
                <w:sz w:val="24"/>
                <w:szCs w:val="24"/>
                <w:lang w:eastAsia="el-GR"/>
              </w:rPr>
              <w:t xml:space="preserve">(2) </w:t>
            </w:r>
            <w:r>
              <w:rPr>
                <w:rFonts w:ascii="Arial" w:eastAsia="Times New Roman" w:hAnsi="Arial" w:cs="Arial"/>
                <w:sz w:val="24"/>
                <w:szCs w:val="24"/>
                <w:lang w:eastAsia="el-GR"/>
              </w:rPr>
              <w:t>Η</w:t>
            </w:r>
            <w:r w:rsidRPr="00B73FAE">
              <w:rPr>
                <w:rFonts w:ascii="Arial" w:eastAsia="Times New Roman" w:hAnsi="Arial" w:cs="Arial"/>
                <w:sz w:val="24"/>
                <w:szCs w:val="24"/>
                <w:lang w:eastAsia="el-GR"/>
              </w:rPr>
              <w:t xml:space="preserve"> Κεντρική Τράπεζα</w:t>
            </w:r>
            <w:r>
              <w:t xml:space="preserve"> </w:t>
            </w:r>
            <w:r>
              <w:rPr>
                <w:rFonts w:ascii="Arial" w:eastAsia="Times New Roman" w:hAnsi="Arial" w:cs="Arial"/>
                <w:sz w:val="24"/>
                <w:szCs w:val="24"/>
                <w:lang w:eastAsia="el-GR"/>
              </w:rPr>
              <w:t xml:space="preserve">χορηγεί την αναφερόμενη στο εδάφιο (1)(α) άδεια </w:t>
            </w:r>
            <w:r w:rsidRPr="001415AC">
              <w:rPr>
                <w:rFonts w:ascii="Arial" w:eastAsia="Times New Roman" w:hAnsi="Arial" w:cs="Arial"/>
                <w:sz w:val="24"/>
                <w:szCs w:val="24"/>
                <w:lang w:eastAsia="el-GR"/>
              </w:rPr>
              <w:t xml:space="preserve">ως αρμόδια αρχή του κράτους μέλους </w:t>
            </w:r>
            <w:r>
              <w:rPr>
                <w:rFonts w:ascii="Arial" w:eastAsia="Times New Roman" w:hAnsi="Arial" w:cs="Arial"/>
                <w:sz w:val="24"/>
                <w:szCs w:val="24"/>
                <w:lang w:eastAsia="el-GR"/>
              </w:rPr>
              <w:t>καταγωγής</w:t>
            </w:r>
            <w:r w:rsidRPr="00B73FAE">
              <w:rPr>
                <w:rFonts w:ascii="Arial" w:eastAsia="Times New Roman" w:hAnsi="Arial" w:cs="Arial"/>
                <w:sz w:val="24"/>
                <w:szCs w:val="24"/>
                <w:lang w:eastAsia="el-GR"/>
              </w:rPr>
              <w:t xml:space="preserve">. </w:t>
            </w:r>
          </w:p>
        </w:tc>
      </w:tr>
      <w:tr w:rsidR="00630F45" w:rsidRPr="003D0054" w14:paraId="7457915F" w14:textId="77777777" w:rsidTr="004F2715">
        <w:trPr>
          <w:trHeight w:val="405"/>
        </w:trPr>
        <w:tc>
          <w:tcPr>
            <w:tcW w:w="1764" w:type="dxa"/>
            <w:gridSpan w:val="6"/>
            <w:shd w:val="clear" w:color="auto" w:fill="auto"/>
          </w:tcPr>
          <w:p w14:paraId="1C76D706"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1623BEB3"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3D0054" w14:paraId="7452A79B" w14:textId="77777777" w:rsidTr="004F2715">
        <w:trPr>
          <w:trHeight w:val="405"/>
        </w:trPr>
        <w:tc>
          <w:tcPr>
            <w:tcW w:w="1764" w:type="dxa"/>
            <w:gridSpan w:val="6"/>
            <w:shd w:val="clear" w:color="auto" w:fill="auto"/>
          </w:tcPr>
          <w:p w14:paraId="531167A4" w14:textId="5CF2A592" w:rsidR="00630F45" w:rsidRPr="00E3792E" w:rsidRDefault="00630F45" w:rsidP="00630F45">
            <w:pPr>
              <w:spacing w:after="0" w:line="240" w:lineRule="auto"/>
              <w:rPr>
                <w:rFonts w:ascii="Arial" w:eastAsia="Times New Roman" w:hAnsi="Arial" w:cs="Arial"/>
                <w:sz w:val="20"/>
                <w:szCs w:val="20"/>
                <w:lang w:eastAsia="el-GR"/>
              </w:rPr>
            </w:pPr>
            <w:r w:rsidRPr="00E3792E">
              <w:rPr>
                <w:rFonts w:ascii="Arial" w:eastAsia="Times New Roman" w:hAnsi="Arial" w:cs="Arial"/>
                <w:sz w:val="20"/>
                <w:szCs w:val="20"/>
                <w:lang w:eastAsia="el-GR"/>
              </w:rPr>
              <w:t>Απαιτήσεις για την χορήγηση άδειας λειτουργίας</w:t>
            </w:r>
            <w:r>
              <w:rPr>
                <w:rFonts w:ascii="Arial" w:eastAsia="Times New Roman" w:hAnsi="Arial" w:cs="Arial"/>
                <w:sz w:val="20"/>
                <w:szCs w:val="20"/>
                <w:lang w:eastAsia="el-GR"/>
              </w:rPr>
              <w:t>.</w:t>
            </w:r>
          </w:p>
        </w:tc>
        <w:tc>
          <w:tcPr>
            <w:tcW w:w="7618" w:type="dxa"/>
            <w:gridSpan w:val="10"/>
            <w:shd w:val="clear" w:color="auto" w:fill="auto"/>
          </w:tcPr>
          <w:p w14:paraId="5DC1F14B" w14:textId="2E7FA4D4" w:rsidR="00630F45" w:rsidRPr="00F924C0" w:rsidRDefault="00630F45" w:rsidP="00630F45">
            <w:pPr>
              <w:spacing w:after="0" w:line="360" w:lineRule="auto"/>
              <w:jc w:val="both"/>
              <w:rPr>
                <w:rFonts w:ascii="Arial" w:eastAsia="Times New Roman" w:hAnsi="Arial" w:cs="Arial"/>
                <w:sz w:val="24"/>
                <w:szCs w:val="24"/>
                <w:lang w:eastAsia="el-GR"/>
              </w:rPr>
            </w:pPr>
            <w:r w:rsidRPr="0032465B">
              <w:rPr>
                <w:rFonts w:ascii="Arial" w:eastAsia="Times New Roman" w:hAnsi="Arial" w:cs="Arial"/>
                <w:sz w:val="24"/>
                <w:szCs w:val="24"/>
                <w:lang w:eastAsia="el-GR"/>
              </w:rPr>
              <w:t xml:space="preserve">6. (1) </w:t>
            </w:r>
            <w:r>
              <w:rPr>
                <w:rFonts w:ascii="Arial" w:eastAsia="Times New Roman" w:hAnsi="Arial" w:cs="Arial"/>
                <w:sz w:val="24"/>
                <w:szCs w:val="24"/>
                <w:lang w:eastAsia="el-GR"/>
              </w:rPr>
              <w:t xml:space="preserve">Χωρίς επηρεασμό των διατάξεων του </w:t>
            </w:r>
            <w:r w:rsidRPr="0032465B">
              <w:rPr>
                <w:rFonts w:ascii="Arial" w:eastAsia="Times New Roman" w:hAnsi="Arial" w:cs="Arial"/>
                <w:sz w:val="24"/>
                <w:szCs w:val="24"/>
                <w:lang w:eastAsia="el-GR"/>
              </w:rPr>
              <w:t xml:space="preserve"> </w:t>
            </w:r>
            <w:r w:rsidRPr="005D0A72">
              <w:rPr>
                <w:rFonts w:ascii="Arial" w:eastAsia="Times New Roman" w:hAnsi="Arial" w:cs="Arial"/>
                <w:sz w:val="24"/>
                <w:szCs w:val="24"/>
                <w:lang w:eastAsia="el-GR"/>
              </w:rPr>
              <w:t>άρθρου 7</w:t>
            </w:r>
            <w:r w:rsidRPr="0032465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για την </w:t>
            </w:r>
            <w:r w:rsidRPr="0032465B">
              <w:rPr>
                <w:rFonts w:ascii="Arial" w:eastAsia="Times New Roman" w:hAnsi="Arial" w:cs="Arial"/>
                <w:sz w:val="24"/>
                <w:szCs w:val="24"/>
                <w:lang w:eastAsia="el-GR"/>
              </w:rPr>
              <w:t>χορήγηση</w:t>
            </w:r>
            <w:r>
              <w:rPr>
                <w:rFonts w:ascii="Arial" w:eastAsia="Times New Roman" w:hAnsi="Arial" w:cs="Arial"/>
                <w:sz w:val="24"/>
                <w:szCs w:val="24"/>
                <w:lang w:eastAsia="el-GR"/>
              </w:rPr>
              <w:t xml:space="preserve"> της αναφερόμενης στην παράγραφο (α) του εδαφίου (1) του άρθρου 5</w:t>
            </w:r>
            <w:r w:rsidRPr="0032465B">
              <w:rPr>
                <w:rFonts w:ascii="Arial" w:eastAsia="Times New Roman" w:hAnsi="Arial" w:cs="Arial"/>
                <w:sz w:val="24"/>
                <w:szCs w:val="24"/>
                <w:lang w:eastAsia="el-GR"/>
              </w:rPr>
              <w:t xml:space="preserve"> άδειας λειτουργίας τηρ</w:t>
            </w:r>
            <w:r>
              <w:rPr>
                <w:rFonts w:ascii="Arial" w:eastAsia="Times New Roman" w:hAnsi="Arial" w:cs="Arial"/>
                <w:sz w:val="24"/>
                <w:szCs w:val="24"/>
                <w:lang w:eastAsia="el-GR"/>
              </w:rPr>
              <w:t xml:space="preserve">ούνται οι </w:t>
            </w:r>
            <w:r w:rsidRPr="0032465B">
              <w:rPr>
                <w:rFonts w:ascii="Arial" w:eastAsia="Times New Roman" w:hAnsi="Arial" w:cs="Arial"/>
                <w:sz w:val="24"/>
                <w:szCs w:val="24"/>
                <w:lang w:eastAsia="el-GR"/>
              </w:rPr>
              <w:t>ακόλουθες απαιτήσεις:</w:t>
            </w:r>
          </w:p>
        </w:tc>
      </w:tr>
      <w:tr w:rsidR="00630F45" w:rsidRPr="003D0054" w14:paraId="78C424EA" w14:textId="77777777" w:rsidTr="004F2715">
        <w:trPr>
          <w:trHeight w:val="405"/>
        </w:trPr>
        <w:tc>
          <w:tcPr>
            <w:tcW w:w="1764" w:type="dxa"/>
            <w:gridSpan w:val="6"/>
            <w:shd w:val="clear" w:color="auto" w:fill="auto"/>
          </w:tcPr>
          <w:p w14:paraId="09F88CD6" w14:textId="77777777" w:rsidR="00630F45" w:rsidRPr="004E1E30" w:rsidRDefault="00630F45" w:rsidP="00630F45">
            <w:pPr>
              <w:spacing w:after="0" w:line="240" w:lineRule="auto"/>
              <w:jc w:val="both"/>
              <w:rPr>
                <w:rFonts w:ascii="Arial" w:hAnsi="Arial" w:cs="Arial"/>
                <w:sz w:val="20"/>
                <w:szCs w:val="20"/>
              </w:rPr>
            </w:pPr>
          </w:p>
        </w:tc>
        <w:tc>
          <w:tcPr>
            <w:tcW w:w="448" w:type="dxa"/>
            <w:gridSpan w:val="2"/>
            <w:shd w:val="clear" w:color="auto" w:fill="auto"/>
          </w:tcPr>
          <w:p w14:paraId="1F3F9B00"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662A1DBF" w14:textId="77777777" w:rsidR="00630F45" w:rsidRPr="00C5215C" w:rsidRDefault="00630F45" w:rsidP="00630F45">
            <w:pPr>
              <w:spacing w:after="0" w:line="360" w:lineRule="auto"/>
              <w:jc w:val="both"/>
              <w:rPr>
                <w:rFonts w:ascii="Arial" w:eastAsia="Times New Roman" w:hAnsi="Arial" w:cs="Arial"/>
                <w:sz w:val="24"/>
                <w:szCs w:val="24"/>
                <w:lang w:eastAsia="el-GR"/>
              </w:rPr>
            </w:pPr>
          </w:p>
        </w:tc>
      </w:tr>
      <w:tr w:rsidR="00630F45" w:rsidRPr="003D0054" w14:paraId="4F9669C5" w14:textId="77777777" w:rsidTr="004F2715">
        <w:trPr>
          <w:trHeight w:val="405"/>
        </w:trPr>
        <w:tc>
          <w:tcPr>
            <w:tcW w:w="1764" w:type="dxa"/>
            <w:gridSpan w:val="6"/>
            <w:shd w:val="clear" w:color="auto" w:fill="auto"/>
          </w:tcPr>
          <w:p w14:paraId="428DA8A6" w14:textId="5AFF82FB" w:rsidR="00630F45" w:rsidRPr="004E1E30" w:rsidRDefault="00630F45" w:rsidP="00630F45">
            <w:pPr>
              <w:spacing w:after="0" w:line="240" w:lineRule="auto"/>
              <w:jc w:val="both"/>
              <w:rPr>
                <w:rFonts w:ascii="Arial" w:hAnsi="Arial" w:cs="Arial"/>
                <w:sz w:val="20"/>
                <w:szCs w:val="20"/>
              </w:rPr>
            </w:pPr>
            <w:r w:rsidRPr="004E1E30">
              <w:rPr>
                <w:rFonts w:ascii="Arial" w:hAnsi="Arial" w:cs="Arial"/>
                <w:sz w:val="20"/>
                <w:szCs w:val="20"/>
              </w:rPr>
              <w:lastRenderedPageBreak/>
              <w:t xml:space="preserve">Εφημερίδα της Ε.Ε.: C 326, </w:t>
            </w:r>
          </w:p>
          <w:p w14:paraId="42139B0D" w14:textId="1D663CB8" w:rsidR="00630F45" w:rsidRPr="004E1E30" w:rsidRDefault="00630F45" w:rsidP="00630F45">
            <w:pPr>
              <w:spacing w:after="0" w:line="240" w:lineRule="auto"/>
              <w:jc w:val="both"/>
              <w:rPr>
                <w:rFonts w:ascii="Arial" w:hAnsi="Arial" w:cs="Arial"/>
                <w:sz w:val="20"/>
                <w:szCs w:val="20"/>
              </w:rPr>
            </w:pPr>
            <w:r w:rsidRPr="004E1E30">
              <w:rPr>
                <w:rFonts w:ascii="Arial" w:hAnsi="Arial" w:cs="Arial"/>
                <w:sz w:val="20"/>
                <w:szCs w:val="20"/>
              </w:rPr>
              <w:t>26</w:t>
            </w:r>
            <w:r>
              <w:rPr>
                <w:rFonts w:ascii="Arial" w:hAnsi="Arial" w:cs="Arial"/>
                <w:sz w:val="20"/>
                <w:szCs w:val="20"/>
                <w:lang w:val="en-GB"/>
              </w:rPr>
              <w:t>.</w:t>
            </w:r>
            <w:r w:rsidRPr="004E1E30">
              <w:rPr>
                <w:rFonts w:ascii="Arial" w:hAnsi="Arial" w:cs="Arial"/>
                <w:sz w:val="20"/>
                <w:szCs w:val="20"/>
              </w:rPr>
              <w:t>10</w:t>
            </w:r>
            <w:r>
              <w:rPr>
                <w:rFonts w:ascii="Arial" w:hAnsi="Arial" w:cs="Arial"/>
                <w:sz w:val="20"/>
                <w:szCs w:val="20"/>
                <w:lang w:val="en-GB"/>
              </w:rPr>
              <w:t>.</w:t>
            </w:r>
            <w:r w:rsidRPr="004E1E30">
              <w:rPr>
                <w:rFonts w:ascii="Arial" w:hAnsi="Arial" w:cs="Arial"/>
                <w:sz w:val="20"/>
                <w:szCs w:val="20"/>
              </w:rPr>
              <w:t xml:space="preserve">2012 </w:t>
            </w:r>
          </w:p>
          <w:p w14:paraId="3177E7BE" w14:textId="36D0870F" w:rsidR="00630F45" w:rsidRPr="00E46502" w:rsidRDefault="00630F45" w:rsidP="00630F45">
            <w:pPr>
              <w:spacing w:after="0" w:line="240" w:lineRule="auto"/>
              <w:jc w:val="both"/>
              <w:rPr>
                <w:rFonts w:ascii="Arial" w:eastAsia="Times New Roman" w:hAnsi="Arial" w:cs="Arial"/>
                <w:sz w:val="20"/>
                <w:szCs w:val="20"/>
                <w:lang w:eastAsia="el-GR"/>
              </w:rPr>
            </w:pPr>
            <w:r w:rsidRPr="004E1E30">
              <w:rPr>
                <w:rFonts w:ascii="Arial" w:hAnsi="Arial" w:cs="Arial"/>
                <w:sz w:val="20"/>
                <w:szCs w:val="20"/>
              </w:rPr>
              <w:t>σ. 1.</w:t>
            </w:r>
          </w:p>
        </w:tc>
        <w:tc>
          <w:tcPr>
            <w:tcW w:w="448" w:type="dxa"/>
            <w:gridSpan w:val="2"/>
            <w:shd w:val="clear" w:color="auto" w:fill="auto"/>
          </w:tcPr>
          <w:p w14:paraId="40A82CC2"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6002341F" w14:textId="04D6FF62" w:rsidR="00630F45" w:rsidRPr="00E3792E" w:rsidRDefault="00630F45" w:rsidP="00630F45">
            <w:pPr>
              <w:spacing w:after="0" w:line="360" w:lineRule="auto"/>
              <w:jc w:val="both"/>
              <w:rPr>
                <w:rFonts w:ascii="Arial" w:eastAsia="Times New Roman" w:hAnsi="Arial" w:cs="Arial"/>
                <w:sz w:val="24"/>
                <w:szCs w:val="24"/>
                <w:lang w:eastAsia="el-GR"/>
              </w:rPr>
            </w:pPr>
            <w:r w:rsidRPr="00C5215C">
              <w:rPr>
                <w:rFonts w:ascii="Arial" w:eastAsia="Times New Roman" w:hAnsi="Arial" w:cs="Arial"/>
                <w:sz w:val="24"/>
                <w:szCs w:val="24"/>
                <w:lang w:eastAsia="el-GR"/>
              </w:rPr>
              <w:t xml:space="preserve">(α) ο </w:t>
            </w:r>
            <w:proofErr w:type="spellStart"/>
            <w:r>
              <w:rPr>
                <w:rFonts w:ascii="Arial" w:eastAsia="Times New Roman" w:hAnsi="Arial" w:cs="Arial"/>
                <w:sz w:val="24"/>
                <w:szCs w:val="24"/>
                <w:lang w:eastAsia="el-GR"/>
              </w:rPr>
              <w:t>αιτητής</w:t>
            </w:r>
            <w:proofErr w:type="spellEnd"/>
            <w:r w:rsidRPr="00C5215C">
              <w:rPr>
                <w:rFonts w:ascii="Arial" w:eastAsia="Times New Roman" w:hAnsi="Arial" w:cs="Arial"/>
                <w:sz w:val="24"/>
                <w:szCs w:val="24"/>
                <w:lang w:eastAsia="el-GR"/>
              </w:rPr>
              <w:t xml:space="preserve"> είναι νομικό πρόσωπο όπως αναφέρεται στο </w:t>
            </w:r>
            <w:r>
              <w:rPr>
                <w:rFonts w:ascii="Arial" w:eastAsia="Times New Roman" w:hAnsi="Arial" w:cs="Arial"/>
                <w:sz w:val="24"/>
                <w:szCs w:val="24"/>
                <w:lang w:eastAsia="el-GR"/>
              </w:rPr>
              <w:t>Ά</w:t>
            </w:r>
            <w:r w:rsidRPr="00C5215C">
              <w:rPr>
                <w:rFonts w:ascii="Arial" w:eastAsia="Times New Roman" w:hAnsi="Arial" w:cs="Arial"/>
                <w:sz w:val="24"/>
                <w:szCs w:val="24"/>
                <w:lang w:eastAsia="el-GR"/>
              </w:rPr>
              <w:t xml:space="preserve">ρθρο 54 της Συνθήκης για τη λειτουργία της Ευρωπαϊκής Ένωσης και </w:t>
            </w:r>
            <w:r>
              <w:rPr>
                <w:rFonts w:ascii="Arial" w:eastAsia="Times New Roman" w:hAnsi="Arial" w:cs="Arial"/>
                <w:sz w:val="24"/>
                <w:szCs w:val="24"/>
                <w:lang w:eastAsia="el-GR"/>
              </w:rPr>
              <w:t xml:space="preserve">το εγγεγραμμένο του γραφείο </w:t>
            </w:r>
            <w:r w:rsidRPr="00C5215C">
              <w:rPr>
                <w:rFonts w:ascii="Arial" w:eastAsia="Times New Roman" w:hAnsi="Arial" w:cs="Arial"/>
                <w:sz w:val="24"/>
                <w:szCs w:val="24"/>
                <w:lang w:eastAsia="el-GR"/>
              </w:rPr>
              <w:t>βρίσκ</w:t>
            </w:r>
            <w:r>
              <w:rPr>
                <w:rFonts w:ascii="Arial" w:eastAsia="Times New Roman" w:hAnsi="Arial" w:cs="Arial"/>
                <w:sz w:val="24"/>
                <w:szCs w:val="24"/>
                <w:lang w:eastAsia="el-GR"/>
              </w:rPr>
              <w:t xml:space="preserve">εται </w:t>
            </w:r>
            <w:r w:rsidRPr="00C5215C">
              <w:rPr>
                <w:rFonts w:ascii="Arial" w:eastAsia="Times New Roman" w:hAnsi="Arial" w:cs="Arial"/>
                <w:sz w:val="24"/>
                <w:szCs w:val="24"/>
                <w:lang w:eastAsia="el-GR"/>
              </w:rPr>
              <w:t xml:space="preserve">στην Δημοκρατία· </w:t>
            </w:r>
          </w:p>
        </w:tc>
      </w:tr>
      <w:tr w:rsidR="00630F45" w:rsidRPr="003D0054" w14:paraId="7BEA5137" w14:textId="77777777" w:rsidTr="004F2715">
        <w:trPr>
          <w:trHeight w:val="405"/>
        </w:trPr>
        <w:tc>
          <w:tcPr>
            <w:tcW w:w="1764" w:type="dxa"/>
            <w:gridSpan w:val="6"/>
            <w:shd w:val="clear" w:color="auto" w:fill="auto"/>
          </w:tcPr>
          <w:p w14:paraId="56E1A6C8"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9C82D16"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7F766414"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3D0054" w14:paraId="7F1877E1" w14:textId="77777777" w:rsidTr="004F2715">
        <w:trPr>
          <w:trHeight w:val="405"/>
        </w:trPr>
        <w:tc>
          <w:tcPr>
            <w:tcW w:w="1764" w:type="dxa"/>
            <w:gridSpan w:val="6"/>
            <w:shd w:val="clear" w:color="auto" w:fill="auto"/>
          </w:tcPr>
          <w:p w14:paraId="06ECD17B"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462D1574"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4A9CDEB4" w14:textId="5ECF66EF" w:rsidR="00630F45" w:rsidRPr="00E3792E" w:rsidRDefault="00630F45" w:rsidP="00630F45">
            <w:pPr>
              <w:spacing w:after="0" w:line="360" w:lineRule="auto"/>
              <w:jc w:val="both"/>
              <w:rPr>
                <w:rFonts w:ascii="Arial" w:eastAsia="Times New Roman" w:hAnsi="Arial" w:cs="Arial"/>
                <w:sz w:val="24"/>
                <w:szCs w:val="24"/>
                <w:lang w:eastAsia="el-GR"/>
              </w:rPr>
            </w:pPr>
            <w:r w:rsidRPr="00547AD1">
              <w:rPr>
                <w:rFonts w:ascii="Arial" w:eastAsia="Times New Roman" w:hAnsi="Arial" w:cs="Arial"/>
                <w:sz w:val="24"/>
                <w:szCs w:val="24"/>
                <w:lang w:eastAsia="el-GR"/>
              </w:rPr>
              <w:t xml:space="preserve">(β) τα μέλη των οργάνων διοίκησης ή διεύθυνσης του </w:t>
            </w:r>
            <w:r>
              <w:rPr>
                <w:rFonts w:ascii="Arial" w:eastAsia="Times New Roman" w:hAnsi="Arial" w:cs="Arial"/>
                <w:sz w:val="24"/>
                <w:szCs w:val="24"/>
                <w:lang w:eastAsia="el-GR"/>
              </w:rPr>
              <w:t>αιτητή</w:t>
            </w:r>
            <w:r w:rsidRPr="00547AD1">
              <w:rPr>
                <w:rFonts w:ascii="Arial" w:eastAsia="Times New Roman" w:hAnsi="Arial" w:cs="Arial"/>
                <w:sz w:val="24"/>
                <w:szCs w:val="24"/>
                <w:lang w:eastAsia="el-GR"/>
              </w:rPr>
              <w:t xml:space="preserve"> έχουν τα απαιτούμενα εχέγγυα εντιμότητας, γεγονός που αποδεικνύεται με την παροχή στοιχείων σύμφωνα με τα οποία:</w:t>
            </w:r>
          </w:p>
        </w:tc>
      </w:tr>
      <w:tr w:rsidR="00630F45" w:rsidRPr="003D0054" w14:paraId="7B61BED9" w14:textId="77777777" w:rsidTr="004F2715">
        <w:trPr>
          <w:trHeight w:val="405"/>
        </w:trPr>
        <w:tc>
          <w:tcPr>
            <w:tcW w:w="1764" w:type="dxa"/>
            <w:gridSpan w:val="6"/>
            <w:shd w:val="clear" w:color="auto" w:fill="auto"/>
          </w:tcPr>
          <w:p w14:paraId="6D103C72"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2EBCC57"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515" w:type="dxa"/>
            <w:gridSpan w:val="5"/>
            <w:shd w:val="clear" w:color="auto" w:fill="auto"/>
          </w:tcPr>
          <w:p w14:paraId="702111C1"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4B0AE0E0" w14:textId="16FD204D" w:rsidR="00630F45" w:rsidRPr="00E3792E" w:rsidRDefault="00630F45" w:rsidP="00630F45">
            <w:pPr>
              <w:shd w:val="clear" w:color="auto" w:fill="FFFFFF"/>
              <w:spacing w:after="0" w:line="360" w:lineRule="auto"/>
              <w:jc w:val="both"/>
              <w:rPr>
                <w:rFonts w:ascii="Arial" w:eastAsia="Times New Roman" w:hAnsi="Arial" w:cs="Arial"/>
                <w:sz w:val="24"/>
                <w:szCs w:val="24"/>
              </w:rPr>
            </w:pPr>
            <w:r w:rsidRPr="00E3792E">
              <w:rPr>
                <w:rFonts w:ascii="Arial" w:eastAsia="Times New Roman" w:hAnsi="Arial" w:cs="Arial"/>
                <w:sz w:val="24"/>
                <w:szCs w:val="24"/>
              </w:rPr>
              <w:t xml:space="preserve">(i) διαθέτουν λευκό ποινικό μητρώο ή πληρούν άλλη ισοδύναμη </w:t>
            </w:r>
            <w:r>
              <w:rPr>
                <w:rFonts w:ascii="Arial" w:eastAsia="Times New Roman" w:hAnsi="Arial" w:cs="Arial"/>
                <w:sz w:val="24"/>
                <w:szCs w:val="24"/>
              </w:rPr>
              <w:t>α</w:t>
            </w:r>
            <w:r w:rsidRPr="00E3792E">
              <w:rPr>
                <w:rFonts w:ascii="Arial" w:eastAsia="Times New Roman" w:hAnsi="Arial" w:cs="Arial"/>
                <w:sz w:val="24"/>
                <w:szCs w:val="24"/>
              </w:rPr>
              <w:t xml:space="preserve">παίτηση </w:t>
            </w:r>
            <w:r>
              <w:rPr>
                <w:rFonts w:ascii="Arial" w:eastAsia="Times New Roman" w:hAnsi="Arial" w:cs="Arial"/>
                <w:sz w:val="24"/>
                <w:szCs w:val="24"/>
              </w:rPr>
              <w:t xml:space="preserve">της Δημοκρατίας ή της Κεντρικής Τράπεζας </w:t>
            </w:r>
            <w:r w:rsidRPr="00E3792E">
              <w:rPr>
                <w:rFonts w:ascii="Arial" w:eastAsia="Times New Roman" w:hAnsi="Arial" w:cs="Arial"/>
                <w:sz w:val="24"/>
                <w:szCs w:val="24"/>
              </w:rPr>
              <w:t>όσον αφορά συναφή ποινικά αδικήματα, ιδίως αυτά που σχετίζονται με την περιουσία, οικονομικές υπηρεσίες και δραστηριότητες, νομιμοποίηση εσόδων από παράνομες δραστηριότητες, τοκογλυφία, απάτη, φορολογικά εγκλήματα, παραβίαση του επαγγελματικού απορρήτου, ή αδικήματα κατά της σωματικής ακεραιότητας, καθώς και σε σχέση με οποιαδήποτε άλλα αδικήματα βάσει νόμων που αφορούν εταιρείες, πτώχευση, αφερεγγυότητα ή προστασία των καταναλωτών·</w:t>
            </w:r>
          </w:p>
        </w:tc>
      </w:tr>
      <w:tr w:rsidR="00630F45" w:rsidRPr="003D0054" w14:paraId="1C4AC490" w14:textId="77777777" w:rsidTr="004F2715">
        <w:trPr>
          <w:trHeight w:val="405"/>
        </w:trPr>
        <w:tc>
          <w:tcPr>
            <w:tcW w:w="1764" w:type="dxa"/>
            <w:gridSpan w:val="6"/>
            <w:shd w:val="clear" w:color="auto" w:fill="auto"/>
          </w:tcPr>
          <w:p w14:paraId="3482D627"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A5E734E"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515" w:type="dxa"/>
            <w:gridSpan w:val="5"/>
            <w:shd w:val="clear" w:color="auto" w:fill="auto"/>
          </w:tcPr>
          <w:p w14:paraId="347A48B6"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52442BA2" w14:textId="77777777" w:rsidR="00630F45" w:rsidRPr="000024B5" w:rsidRDefault="00630F45" w:rsidP="00630F45">
            <w:pPr>
              <w:shd w:val="clear" w:color="auto" w:fill="FFFFFF"/>
              <w:spacing w:after="0" w:line="360" w:lineRule="auto"/>
              <w:jc w:val="both"/>
              <w:rPr>
                <w:rFonts w:ascii="Arial" w:eastAsia="Times New Roman" w:hAnsi="Arial" w:cs="Arial"/>
                <w:sz w:val="24"/>
                <w:szCs w:val="24"/>
              </w:rPr>
            </w:pPr>
          </w:p>
        </w:tc>
      </w:tr>
      <w:tr w:rsidR="00630F45" w:rsidRPr="003D0054" w14:paraId="69779EEE" w14:textId="77777777" w:rsidTr="004F2715">
        <w:trPr>
          <w:trHeight w:val="405"/>
        </w:trPr>
        <w:tc>
          <w:tcPr>
            <w:tcW w:w="1764" w:type="dxa"/>
            <w:gridSpan w:val="6"/>
            <w:shd w:val="clear" w:color="auto" w:fill="auto"/>
          </w:tcPr>
          <w:p w14:paraId="6DD06803"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F3338BE"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515" w:type="dxa"/>
            <w:gridSpan w:val="5"/>
            <w:shd w:val="clear" w:color="auto" w:fill="auto"/>
          </w:tcPr>
          <w:p w14:paraId="1B14C264"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0672496D" w14:textId="15423F82" w:rsidR="00630F45" w:rsidRPr="000024B5" w:rsidRDefault="00630F45" w:rsidP="00630F45">
            <w:pPr>
              <w:shd w:val="clear" w:color="auto" w:fill="FFFFFF"/>
              <w:spacing w:after="0" w:line="360" w:lineRule="auto"/>
              <w:jc w:val="both"/>
              <w:rPr>
                <w:rFonts w:ascii="Arial" w:eastAsia="Times New Roman" w:hAnsi="Arial" w:cs="Arial"/>
                <w:sz w:val="24"/>
                <w:szCs w:val="24"/>
              </w:rPr>
            </w:pPr>
            <w:r w:rsidRPr="001D1C57">
              <w:rPr>
                <w:rFonts w:ascii="Arial" w:eastAsia="Times New Roman" w:hAnsi="Arial" w:cs="Arial"/>
                <w:sz w:val="24"/>
                <w:szCs w:val="24"/>
                <w:lang w:eastAsia="el-GR"/>
              </w:rPr>
              <w:t>(</w:t>
            </w:r>
            <w:r w:rsidRPr="001D1C57">
              <w:rPr>
                <w:rFonts w:ascii="Arial" w:eastAsia="Times New Roman" w:hAnsi="Arial" w:cs="Arial"/>
                <w:sz w:val="24"/>
                <w:szCs w:val="24"/>
                <w:lang w:val="en-US" w:eastAsia="el-GR"/>
              </w:rPr>
              <w:t>ii</w:t>
            </w:r>
            <w:r w:rsidRPr="001D1C57">
              <w:rPr>
                <w:rFonts w:ascii="Arial" w:eastAsia="Times New Roman" w:hAnsi="Arial" w:cs="Arial"/>
                <w:sz w:val="24"/>
                <w:szCs w:val="24"/>
                <w:lang w:eastAsia="el-GR"/>
              </w:rPr>
              <w:t>) οι σωρευτικές επιπτώσεις ελασσόνων συμβάντων δεν θίγουν τα εχέγγυα εντιμότητάς τους·</w:t>
            </w:r>
          </w:p>
        </w:tc>
      </w:tr>
      <w:tr w:rsidR="00630F45" w:rsidRPr="003D0054" w14:paraId="402961FE" w14:textId="77777777" w:rsidTr="004F2715">
        <w:trPr>
          <w:trHeight w:val="405"/>
        </w:trPr>
        <w:tc>
          <w:tcPr>
            <w:tcW w:w="1764" w:type="dxa"/>
            <w:gridSpan w:val="6"/>
            <w:shd w:val="clear" w:color="auto" w:fill="auto"/>
          </w:tcPr>
          <w:p w14:paraId="6482DBFA"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B3DFD42"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515" w:type="dxa"/>
            <w:gridSpan w:val="5"/>
            <w:shd w:val="clear" w:color="auto" w:fill="auto"/>
          </w:tcPr>
          <w:p w14:paraId="642994FB"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2A455061" w14:textId="77777777" w:rsidR="00630F45" w:rsidRPr="000024B5" w:rsidRDefault="00630F45" w:rsidP="00630F45">
            <w:pPr>
              <w:shd w:val="clear" w:color="auto" w:fill="FFFFFF"/>
              <w:spacing w:after="0" w:line="360" w:lineRule="auto"/>
              <w:jc w:val="both"/>
              <w:rPr>
                <w:rFonts w:ascii="Arial" w:eastAsia="Times New Roman" w:hAnsi="Arial" w:cs="Arial"/>
                <w:sz w:val="24"/>
                <w:szCs w:val="24"/>
              </w:rPr>
            </w:pPr>
          </w:p>
        </w:tc>
      </w:tr>
      <w:tr w:rsidR="00630F45" w:rsidRPr="003D0054" w14:paraId="327A7F16" w14:textId="77777777" w:rsidTr="004F2715">
        <w:trPr>
          <w:trHeight w:val="405"/>
        </w:trPr>
        <w:tc>
          <w:tcPr>
            <w:tcW w:w="1764" w:type="dxa"/>
            <w:gridSpan w:val="6"/>
            <w:shd w:val="clear" w:color="auto" w:fill="auto"/>
          </w:tcPr>
          <w:p w14:paraId="78463497"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385C7A0B"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515" w:type="dxa"/>
            <w:gridSpan w:val="5"/>
            <w:shd w:val="clear" w:color="auto" w:fill="auto"/>
          </w:tcPr>
          <w:p w14:paraId="4EC2D522"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23774ABA" w14:textId="05591F69" w:rsidR="00630F45" w:rsidRPr="000024B5" w:rsidRDefault="00630F45" w:rsidP="00630F45">
            <w:pPr>
              <w:shd w:val="clear" w:color="auto" w:fill="FFFFFF"/>
              <w:spacing w:after="0" w:line="360" w:lineRule="auto"/>
              <w:jc w:val="both"/>
              <w:rPr>
                <w:rFonts w:ascii="Arial" w:eastAsia="Times New Roman" w:hAnsi="Arial" w:cs="Arial"/>
                <w:sz w:val="24"/>
                <w:szCs w:val="24"/>
              </w:rPr>
            </w:pPr>
            <w:r w:rsidRPr="000024B5">
              <w:rPr>
                <w:rFonts w:ascii="Arial" w:eastAsia="Times New Roman" w:hAnsi="Arial" w:cs="Arial"/>
                <w:sz w:val="24"/>
                <w:szCs w:val="24"/>
              </w:rPr>
              <w:t>(</w:t>
            </w:r>
            <w:proofErr w:type="spellStart"/>
            <w:r w:rsidRPr="000024B5">
              <w:rPr>
                <w:rFonts w:ascii="Arial" w:eastAsia="Times New Roman" w:hAnsi="Arial" w:cs="Arial"/>
                <w:sz w:val="24"/>
                <w:szCs w:val="24"/>
              </w:rPr>
              <w:t>iii</w:t>
            </w:r>
            <w:proofErr w:type="spellEnd"/>
            <w:r w:rsidRPr="000024B5">
              <w:rPr>
                <w:rFonts w:ascii="Arial" w:eastAsia="Times New Roman" w:hAnsi="Arial" w:cs="Arial"/>
                <w:sz w:val="24"/>
                <w:szCs w:val="24"/>
              </w:rPr>
              <w:t>) χαρακτηρίζονταν πάντα από διαφάνεια και επιδείκνυαν ανοικτό πνεύμα και διάθεση συνεργασίας στις προηγούμενες επιχειρηματικές τους σχέσεις με τις εποπτικές και ρυθμιστικές αρχές·</w:t>
            </w:r>
          </w:p>
        </w:tc>
      </w:tr>
      <w:tr w:rsidR="00630F45" w:rsidRPr="003D0054" w14:paraId="6C40860F" w14:textId="77777777" w:rsidTr="004F2715">
        <w:trPr>
          <w:trHeight w:val="405"/>
        </w:trPr>
        <w:tc>
          <w:tcPr>
            <w:tcW w:w="1764" w:type="dxa"/>
            <w:gridSpan w:val="6"/>
            <w:shd w:val="clear" w:color="auto" w:fill="auto"/>
          </w:tcPr>
          <w:p w14:paraId="42A8A16B"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A45525F"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515" w:type="dxa"/>
            <w:gridSpan w:val="5"/>
            <w:shd w:val="clear" w:color="auto" w:fill="auto"/>
          </w:tcPr>
          <w:p w14:paraId="3075F1CF"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37CA703C" w14:textId="77777777" w:rsidR="00630F45" w:rsidRPr="000024B5" w:rsidRDefault="00630F45" w:rsidP="00630F45">
            <w:pPr>
              <w:shd w:val="clear" w:color="auto" w:fill="FFFFFF"/>
              <w:spacing w:after="0" w:line="360" w:lineRule="auto"/>
              <w:jc w:val="both"/>
              <w:rPr>
                <w:rFonts w:ascii="Arial" w:eastAsia="Times New Roman" w:hAnsi="Arial" w:cs="Arial"/>
                <w:sz w:val="24"/>
                <w:szCs w:val="24"/>
              </w:rPr>
            </w:pPr>
          </w:p>
        </w:tc>
      </w:tr>
      <w:tr w:rsidR="00630F45" w:rsidRPr="003D0054" w14:paraId="07AED0E6" w14:textId="77777777" w:rsidTr="004F2715">
        <w:trPr>
          <w:trHeight w:val="405"/>
        </w:trPr>
        <w:tc>
          <w:tcPr>
            <w:tcW w:w="1764" w:type="dxa"/>
            <w:gridSpan w:val="6"/>
            <w:shd w:val="clear" w:color="auto" w:fill="auto"/>
          </w:tcPr>
          <w:p w14:paraId="0971B961" w14:textId="3CCB65F3" w:rsidR="00630F45" w:rsidRPr="00484B9C" w:rsidRDefault="00630F45" w:rsidP="00630F45">
            <w:pPr>
              <w:spacing w:after="0" w:line="240" w:lineRule="auto"/>
              <w:jc w:val="both"/>
              <w:rPr>
                <w:rFonts w:ascii="Arial" w:hAnsi="Arial" w:cs="Arial"/>
                <w:sz w:val="20"/>
                <w:szCs w:val="20"/>
              </w:rPr>
            </w:pPr>
            <w:r w:rsidRPr="00484B9C">
              <w:rPr>
                <w:rFonts w:ascii="Arial" w:hAnsi="Arial" w:cs="Arial"/>
                <w:sz w:val="20"/>
                <w:szCs w:val="20"/>
              </w:rPr>
              <w:t>65(</w:t>
            </w:r>
            <w:r w:rsidRPr="00CE403A">
              <w:rPr>
                <w:rFonts w:ascii="Arial" w:hAnsi="Arial" w:cs="Arial"/>
                <w:sz w:val="20"/>
                <w:szCs w:val="20"/>
                <w:lang w:val="en-GB"/>
              </w:rPr>
              <w:t>I</w:t>
            </w:r>
            <w:r w:rsidRPr="00484B9C">
              <w:rPr>
                <w:rFonts w:ascii="Arial" w:hAnsi="Arial" w:cs="Arial"/>
                <w:sz w:val="20"/>
                <w:szCs w:val="20"/>
              </w:rPr>
              <w:t xml:space="preserve">) </w:t>
            </w:r>
            <w:r>
              <w:rPr>
                <w:rFonts w:ascii="Arial" w:hAnsi="Arial" w:cs="Arial"/>
                <w:sz w:val="20"/>
                <w:szCs w:val="20"/>
              </w:rPr>
              <w:t>του</w:t>
            </w:r>
            <w:r w:rsidRPr="00484B9C">
              <w:rPr>
                <w:rFonts w:ascii="Arial" w:hAnsi="Arial" w:cs="Arial"/>
                <w:sz w:val="20"/>
                <w:szCs w:val="20"/>
              </w:rPr>
              <w:t xml:space="preserve"> 2015</w:t>
            </w:r>
          </w:p>
          <w:p w14:paraId="6AE163ED" w14:textId="5025EF9B" w:rsidR="00630F45" w:rsidRPr="00484B9C" w:rsidRDefault="00630F45" w:rsidP="00630F45">
            <w:pPr>
              <w:spacing w:after="0" w:line="240" w:lineRule="auto"/>
              <w:jc w:val="both"/>
              <w:rPr>
                <w:rFonts w:ascii="Arial" w:hAnsi="Arial" w:cs="Arial"/>
                <w:sz w:val="20"/>
                <w:szCs w:val="20"/>
              </w:rPr>
            </w:pPr>
            <w:r w:rsidRPr="00484B9C">
              <w:rPr>
                <w:rFonts w:ascii="Arial" w:hAnsi="Arial" w:cs="Arial"/>
                <w:sz w:val="20"/>
                <w:szCs w:val="20"/>
              </w:rPr>
              <w:t>36(</w:t>
            </w:r>
            <w:r w:rsidRPr="00CE403A">
              <w:rPr>
                <w:rFonts w:ascii="Arial" w:hAnsi="Arial" w:cs="Arial"/>
                <w:sz w:val="20"/>
                <w:szCs w:val="20"/>
                <w:lang w:val="en-GB"/>
              </w:rPr>
              <w:t>I</w:t>
            </w:r>
            <w:r w:rsidRPr="00484B9C">
              <w:rPr>
                <w:rFonts w:ascii="Arial" w:hAnsi="Arial" w:cs="Arial"/>
                <w:sz w:val="20"/>
                <w:szCs w:val="20"/>
              </w:rPr>
              <w:t>)</w:t>
            </w:r>
            <w:r>
              <w:rPr>
                <w:rFonts w:ascii="Arial" w:hAnsi="Arial" w:cs="Arial"/>
                <w:sz w:val="20"/>
                <w:szCs w:val="20"/>
              </w:rPr>
              <w:t xml:space="preserve"> του </w:t>
            </w:r>
            <w:r w:rsidRPr="00484B9C">
              <w:rPr>
                <w:rFonts w:ascii="Arial" w:hAnsi="Arial" w:cs="Arial"/>
                <w:sz w:val="20"/>
                <w:szCs w:val="20"/>
              </w:rPr>
              <w:t>2018</w:t>
            </w:r>
          </w:p>
          <w:p w14:paraId="63C362F2" w14:textId="69F0B79B" w:rsidR="00630F45" w:rsidRPr="00484B9C" w:rsidRDefault="00630F45" w:rsidP="00630F45">
            <w:pPr>
              <w:spacing w:after="0" w:line="240" w:lineRule="auto"/>
              <w:jc w:val="both"/>
              <w:rPr>
                <w:rFonts w:ascii="Arial" w:hAnsi="Arial" w:cs="Arial"/>
                <w:sz w:val="20"/>
                <w:szCs w:val="20"/>
              </w:rPr>
            </w:pPr>
            <w:r w:rsidRPr="00484B9C">
              <w:rPr>
                <w:rFonts w:ascii="Arial" w:hAnsi="Arial" w:cs="Arial"/>
                <w:sz w:val="20"/>
                <w:szCs w:val="20"/>
              </w:rPr>
              <w:t>85(</w:t>
            </w:r>
            <w:r w:rsidRPr="00CE403A">
              <w:rPr>
                <w:rFonts w:ascii="Arial" w:hAnsi="Arial" w:cs="Arial"/>
                <w:sz w:val="20"/>
                <w:szCs w:val="20"/>
                <w:lang w:val="en-GB"/>
              </w:rPr>
              <w:t>I</w:t>
            </w:r>
            <w:r w:rsidRPr="00484B9C">
              <w:rPr>
                <w:rFonts w:ascii="Arial" w:hAnsi="Arial" w:cs="Arial"/>
                <w:sz w:val="20"/>
                <w:szCs w:val="20"/>
              </w:rPr>
              <w:t>)</w:t>
            </w:r>
            <w:r>
              <w:rPr>
                <w:rFonts w:ascii="Arial" w:hAnsi="Arial" w:cs="Arial"/>
                <w:sz w:val="20"/>
                <w:szCs w:val="20"/>
              </w:rPr>
              <w:t xml:space="preserve"> του </w:t>
            </w:r>
            <w:r w:rsidRPr="00484B9C">
              <w:rPr>
                <w:rFonts w:ascii="Arial" w:hAnsi="Arial" w:cs="Arial"/>
                <w:sz w:val="20"/>
                <w:szCs w:val="20"/>
              </w:rPr>
              <w:t>2018</w:t>
            </w:r>
          </w:p>
          <w:p w14:paraId="59B7D4D3" w14:textId="041B09E2" w:rsidR="00630F45" w:rsidRPr="00484B9C" w:rsidRDefault="00630F45" w:rsidP="00630F45">
            <w:pPr>
              <w:spacing w:after="0" w:line="240" w:lineRule="auto"/>
              <w:jc w:val="both"/>
              <w:rPr>
                <w:rFonts w:ascii="Arial" w:hAnsi="Arial" w:cs="Arial"/>
                <w:sz w:val="20"/>
                <w:szCs w:val="20"/>
              </w:rPr>
            </w:pPr>
            <w:r w:rsidRPr="00484B9C">
              <w:rPr>
                <w:rFonts w:ascii="Arial" w:hAnsi="Arial" w:cs="Arial"/>
                <w:sz w:val="20"/>
                <w:szCs w:val="20"/>
              </w:rPr>
              <w:t>100(</w:t>
            </w:r>
            <w:r w:rsidRPr="00CE403A">
              <w:rPr>
                <w:rFonts w:ascii="Arial" w:hAnsi="Arial" w:cs="Arial"/>
                <w:sz w:val="20"/>
                <w:szCs w:val="20"/>
                <w:lang w:val="en-GB"/>
              </w:rPr>
              <w:t>I</w:t>
            </w:r>
            <w:r w:rsidRPr="00484B9C">
              <w:rPr>
                <w:rFonts w:ascii="Arial" w:hAnsi="Arial" w:cs="Arial"/>
                <w:sz w:val="20"/>
                <w:szCs w:val="20"/>
              </w:rPr>
              <w:t>)</w:t>
            </w:r>
            <w:r>
              <w:rPr>
                <w:rFonts w:ascii="Arial" w:hAnsi="Arial" w:cs="Arial"/>
                <w:sz w:val="20"/>
                <w:szCs w:val="20"/>
              </w:rPr>
              <w:t xml:space="preserve"> του </w:t>
            </w:r>
            <w:r w:rsidRPr="00484B9C">
              <w:rPr>
                <w:rFonts w:ascii="Arial" w:hAnsi="Arial" w:cs="Arial"/>
                <w:sz w:val="20"/>
                <w:szCs w:val="20"/>
              </w:rPr>
              <w:t>2020</w:t>
            </w:r>
            <w:r>
              <w:rPr>
                <w:rFonts w:ascii="Arial" w:hAnsi="Arial" w:cs="Arial"/>
                <w:sz w:val="20"/>
                <w:szCs w:val="20"/>
              </w:rPr>
              <w:t>.</w:t>
            </w:r>
          </w:p>
          <w:p w14:paraId="2CBD63F5" w14:textId="77777777" w:rsidR="00630F45" w:rsidRPr="00484B9C" w:rsidRDefault="00630F45" w:rsidP="00630F45">
            <w:pPr>
              <w:spacing w:after="0" w:line="240" w:lineRule="auto"/>
              <w:jc w:val="both"/>
              <w:rPr>
                <w:rFonts w:ascii="Arial" w:eastAsia="Times New Roman" w:hAnsi="Arial" w:cs="Arial"/>
                <w:sz w:val="20"/>
                <w:szCs w:val="20"/>
                <w:lang w:eastAsia="el-GR"/>
              </w:rPr>
            </w:pPr>
          </w:p>
          <w:p w14:paraId="138FDE41" w14:textId="77777777" w:rsidR="00630F45" w:rsidRPr="00484B9C" w:rsidRDefault="00630F45" w:rsidP="00630F45">
            <w:pPr>
              <w:spacing w:after="0" w:line="240" w:lineRule="auto"/>
              <w:jc w:val="both"/>
              <w:rPr>
                <w:rFonts w:ascii="Arial" w:eastAsia="Times New Roman" w:hAnsi="Arial" w:cs="Arial"/>
                <w:sz w:val="20"/>
                <w:szCs w:val="20"/>
                <w:lang w:eastAsia="el-GR"/>
              </w:rPr>
            </w:pPr>
          </w:p>
          <w:p w14:paraId="1F228F14" w14:textId="77777777" w:rsidR="00630F45" w:rsidRPr="00484B9C" w:rsidRDefault="00630F45" w:rsidP="00630F45">
            <w:pPr>
              <w:spacing w:after="0" w:line="240" w:lineRule="auto"/>
              <w:jc w:val="both"/>
              <w:rPr>
                <w:rFonts w:ascii="Arial" w:hAnsi="Arial" w:cs="Arial"/>
                <w:sz w:val="20"/>
                <w:szCs w:val="20"/>
              </w:rPr>
            </w:pPr>
          </w:p>
          <w:p w14:paraId="5266F801" w14:textId="636B1C1E" w:rsidR="00630F45" w:rsidRPr="00484B9C" w:rsidRDefault="00630F45" w:rsidP="00630F45">
            <w:pPr>
              <w:spacing w:after="0" w:line="240" w:lineRule="auto"/>
              <w:jc w:val="both"/>
              <w:rPr>
                <w:rFonts w:ascii="Arial" w:hAnsi="Arial" w:cs="Arial"/>
                <w:sz w:val="20"/>
                <w:szCs w:val="20"/>
              </w:rPr>
            </w:pPr>
            <w:r w:rsidRPr="006E68FD">
              <w:rPr>
                <w:rFonts w:ascii="Arial" w:hAnsi="Arial" w:cs="Arial"/>
                <w:sz w:val="20"/>
                <w:szCs w:val="20"/>
              </w:rPr>
              <w:t>ΚΕΦ</w:t>
            </w:r>
            <w:r w:rsidRPr="00484B9C">
              <w:rPr>
                <w:rFonts w:ascii="Arial" w:hAnsi="Arial" w:cs="Arial"/>
                <w:sz w:val="20"/>
                <w:szCs w:val="20"/>
              </w:rPr>
              <w:t>.5</w:t>
            </w:r>
          </w:p>
          <w:p w14:paraId="53452A56" w14:textId="5B8FA1F0" w:rsidR="00630F45" w:rsidRPr="00484B9C" w:rsidRDefault="00630F45" w:rsidP="00630F45">
            <w:pPr>
              <w:spacing w:after="0" w:line="240" w:lineRule="auto"/>
              <w:jc w:val="both"/>
              <w:rPr>
                <w:rFonts w:ascii="Arial" w:hAnsi="Arial" w:cs="Arial"/>
                <w:sz w:val="20"/>
                <w:szCs w:val="20"/>
              </w:rPr>
            </w:pPr>
            <w:r w:rsidRPr="00484B9C">
              <w:rPr>
                <w:rFonts w:ascii="Arial" w:hAnsi="Arial" w:cs="Arial"/>
                <w:sz w:val="20"/>
                <w:szCs w:val="20"/>
              </w:rPr>
              <w:t>49 του 1985</w:t>
            </w:r>
          </w:p>
          <w:p w14:paraId="1F75F545" w14:textId="47D6CFB0" w:rsidR="00630F45" w:rsidRPr="004E12D2" w:rsidRDefault="00630F45" w:rsidP="00630F45">
            <w:pPr>
              <w:spacing w:after="0" w:line="240" w:lineRule="auto"/>
              <w:jc w:val="both"/>
              <w:rPr>
                <w:rFonts w:ascii="Arial" w:hAnsi="Arial" w:cs="Arial"/>
                <w:sz w:val="20"/>
                <w:szCs w:val="20"/>
              </w:rPr>
            </w:pPr>
            <w:r w:rsidRPr="004E12D2">
              <w:rPr>
                <w:rFonts w:ascii="Arial" w:hAnsi="Arial" w:cs="Arial"/>
                <w:sz w:val="20"/>
                <w:szCs w:val="20"/>
              </w:rPr>
              <w:t>197 του 1986</w:t>
            </w:r>
          </w:p>
          <w:p w14:paraId="0B4F0B3F" w14:textId="77777777" w:rsidR="00630F45" w:rsidRPr="004E12D2" w:rsidRDefault="00630F45" w:rsidP="00630F45">
            <w:pPr>
              <w:spacing w:after="0" w:line="240" w:lineRule="auto"/>
              <w:jc w:val="both"/>
              <w:rPr>
                <w:rFonts w:ascii="Arial" w:hAnsi="Arial" w:cs="Arial"/>
                <w:sz w:val="20"/>
                <w:szCs w:val="20"/>
              </w:rPr>
            </w:pPr>
            <w:r w:rsidRPr="006E68FD">
              <w:rPr>
                <w:rFonts w:ascii="Arial" w:hAnsi="Arial" w:cs="Arial"/>
                <w:sz w:val="20"/>
                <w:szCs w:val="20"/>
              </w:rPr>
              <w:lastRenderedPageBreak/>
              <w:t>ΑΝΑΚ</w:t>
            </w:r>
            <w:r w:rsidRPr="004E12D2">
              <w:rPr>
                <w:rFonts w:ascii="Arial" w:hAnsi="Arial" w:cs="Arial"/>
                <w:sz w:val="20"/>
                <w:szCs w:val="20"/>
              </w:rPr>
              <w:t>.5062</w:t>
            </w:r>
          </w:p>
          <w:p w14:paraId="726F25AF" w14:textId="3BAC30D6" w:rsidR="00630F45" w:rsidRPr="00CE403A" w:rsidRDefault="00630F45" w:rsidP="00630F45">
            <w:pPr>
              <w:spacing w:after="0" w:line="240" w:lineRule="auto"/>
              <w:jc w:val="both"/>
              <w:rPr>
                <w:rFonts w:ascii="Arial" w:hAnsi="Arial" w:cs="Arial"/>
                <w:sz w:val="20"/>
                <w:szCs w:val="20"/>
              </w:rPr>
            </w:pPr>
            <w:r w:rsidRPr="00CE403A">
              <w:rPr>
                <w:rFonts w:ascii="Arial" w:hAnsi="Arial" w:cs="Arial"/>
                <w:sz w:val="20"/>
                <w:szCs w:val="20"/>
              </w:rPr>
              <w:t>156(</w:t>
            </w:r>
            <w:r w:rsidRPr="00CE403A">
              <w:rPr>
                <w:rFonts w:ascii="Arial" w:hAnsi="Arial" w:cs="Arial"/>
                <w:sz w:val="20"/>
                <w:szCs w:val="20"/>
                <w:lang w:val="en-GB"/>
              </w:rPr>
              <w:t>I</w:t>
            </w:r>
            <w:r w:rsidRPr="00CE403A">
              <w:rPr>
                <w:rFonts w:ascii="Arial" w:hAnsi="Arial" w:cs="Arial"/>
                <w:sz w:val="20"/>
                <w:szCs w:val="20"/>
              </w:rPr>
              <w:t>) του 1999</w:t>
            </w:r>
          </w:p>
          <w:p w14:paraId="2D059473" w14:textId="6BA27B35" w:rsidR="00630F45" w:rsidRPr="00CE403A" w:rsidRDefault="00630F45" w:rsidP="00630F45">
            <w:pPr>
              <w:spacing w:after="0" w:line="240" w:lineRule="auto"/>
              <w:jc w:val="both"/>
              <w:rPr>
                <w:rFonts w:ascii="Arial" w:hAnsi="Arial" w:cs="Arial"/>
                <w:sz w:val="20"/>
                <w:szCs w:val="20"/>
              </w:rPr>
            </w:pPr>
            <w:r w:rsidRPr="00CE403A">
              <w:rPr>
                <w:rFonts w:ascii="Arial" w:hAnsi="Arial" w:cs="Arial"/>
                <w:sz w:val="20"/>
                <w:szCs w:val="20"/>
              </w:rPr>
              <w:t>2(</w:t>
            </w:r>
            <w:r w:rsidRPr="00CE403A">
              <w:rPr>
                <w:rFonts w:ascii="Arial" w:hAnsi="Arial" w:cs="Arial"/>
                <w:sz w:val="20"/>
                <w:szCs w:val="20"/>
                <w:lang w:val="en-GB"/>
              </w:rPr>
              <w:t>I</w:t>
            </w:r>
            <w:r w:rsidRPr="00CE403A">
              <w:rPr>
                <w:rFonts w:ascii="Arial" w:hAnsi="Arial" w:cs="Arial"/>
                <w:sz w:val="20"/>
                <w:szCs w:val="20"/>
              </w:rPr>
              <w:t>) του 2008</w:t>
            </w:r>
          </w:p>
          <w:p w14:paraId="4A1CCC94" w14:textId="4943614A" w:rsidR="00630F45" w:rsidRPr="00CE403A" w:rsidRDefault="00630F45" w:rsidP="00630F45">
            <w:pPr>
              <w:spacing w:after="0" w:line="240" w:lineRule="auto"/>
              <w:jc w:val="both"/>
              <w:rPr>
                <w:rFonts w:ascii="Arial" w:hAnsi="Arial" w:cs="Arial"/>
                <w:sz w:val="20"/>
                <w:szCs w:val="20"/>
              </w:rPr>
            </w:pPr>
            <w:r w:rsidRPr="00CE403A">
              <w:rPr>
                <w:rFonts w:ascii="Arial" w:hAnsi="Arial" w:cs="Arial"/>
                <w:sz w:val="20"/>
                <w:szCs w:val="20"/>
              </w:rPr>
              <w:t>74(</w:t>
            </w:r>
            <w:r w:rsidRPr="00CE403A">
              <w:rPr>
                <w:rFonts w:ascii="Arial" w:hAnsi="Arial" w:cs="Arial"/>
                <w:sz w:val="20"/>
                <w:szCs w:val="20"/>
                <w:lang w:val="en-GB"/>
              </w:rPr>
              <w:t>I</w:t>
            </w:r>
            <w:r w:rsidRPr="00CE403A">
              <w:rPr>
                <w:rFonts w:ascii="Arial" w:hAnsi="Arial" w:cs="Arial"/>
                <w:sz w:val="20"/>
                <w:szCs w:val="20"/>
              </w:rPr>
              <w:t>) του 2008</w:t>
            </w:r>
          </w:p>
          <w:p w14:paraId="4DE12A93" w14:textId="23668ABC" w:rsidR="00630F45" w:rsidRPr="00CE403A" w:rsidRDefault="00630F45" w:rsidP="00630F45">
            <w:pPr>
              <w:spacing w:after="0" w:line="240" w:lineRule="auto"/>
              <w:jc w:val="both"/>
              <w:rPr>
                <w:rFonts w:ascii="Arial" w:hAnsi="Arial" w:cs="Arial"/>
                <w:sz w:val="20"/>
                <w:szCs w:val="20"/>
              </w:rPr>
            </w:pPr>
            <w:r w:rsidRPr="00CE403A">
              <w:rPr>
                <w:rFonts w:ascii="Arial" w:hAnsi="Arial" w:cs="Arial"/>
                <w:sz w:val="20"/>
                <w:szCs w:val="20"/>
              </w:rPr>
              <w:t>206(</w:t>
            </w:r>
            <w:r w:rsidRPr="006E68FD">
              <w:rPr>
                <w:rFonts w:ascii="Arial" w:hAnsi="Arial" w:cs="Arial"/>
                <w:sz w:val="20"/>
                <w:szCs w:val="20"/>
              </w:rPr>
              <w:t>Ι</w:t>
            </w:r>
            <w:r w:rsidRPr="00CE403A">
              <w:rPr>
                <w:rFonts w:ascii="Arial" w:hAnsi="Arial" w:cs="Arial"/>
                <w:sz w:val="20"/>
                <w:szCs w:val="20"/>
              </w:rPr>
              <w:t>) του 2012</w:t>
            </w:r>
          </w:p>
          <w:p w14:paraId="522B16F4" w14:textId="036D0D79" w:rsidR="00630F45" w:rsidRPr="00CE403A" w:rsidRDefault="00630F45" w:rsidP="00630F45">
            <w:pPr>
              <w:spacing w:after="0" w:line="240" w:lineRule="auto"/>
              <w:jc w:val="both"/>
              <w:rPr>
                <w:rFonts w:ascii="Arial" w:hAnsi="Arial" w:cs="Arial"/>
                <w:sz w:val="20"/>
                <w:szCs w:val="20"/>
              </w:rPr>
            </w:pPr>
            <w:r w:rsidRPr="00CE403A">
              <w:rPr>
                <w:rFonts w:ascii="Arial" w:hAnsi="Arial" w:cs="Arial"/>
                <w:sz w:val="20"/>
                <w:szCs w:val="20"/>
              </w:rPr>
              <w:t>61(</w:t>
            </w:r>
            <w:r w:rsidRPr="006E68FD">
              <w:rPr>
                <w:rFonts w:ascii="Arial" w:hAnsi="Arial" w:cs="Arial"/>
                <w:sz w:val="20"/>
                <w:szCs w:val="20"/>
              </w:rPr>
              <w:t>Ι</w:t>
            </w:r>
            <w:r w:rsidRPr="00CE403A">
              <w:rPr>
                <w:rFonts w:ascii="Arial" w:hAnsi="Arial" w:cs="Arial"/>
                <w:sz w:val="20"/>
                <w:szCs w:val="20"/>
              </w:rPr>
              <w:t>) του 2015</w:t>
            </w:r>
          </w:p>
          <w:p w14:paraId="5A1C6867" w14:textId="6C444B3B" w:rsidR="00630F45" w:rsidRPr="00CE403A" w:rsidRDefault="00630F45" w:rsidP="00630F45">
            <w:pPr>
              <w:spacing w:after="0" w:line="240" w:lineRule="auto"/>
              <w:jc w:val="both"/>
              <w:rPr>
                <w:rFonts w:ascii="Arial" w:hAnsi="Arial" w:cs="Arial"/>
                <w:sz w:val="20"/>
                <w:szCs w:val="20"/>
              </w:rPr>
            </w:pPr>
            <w:r w:rsidRPr="00CE403A">
              <w:rPr>
                <w:rFonts w:ascii="Arial" w:hAnsi="Arial" w:cs="Arial"/>
                <w:sz w:val="20"/>
                <w:szCs w:val="20"/>
              </w:rPr>
              <w:t>80(</w:t>
            </w:r>
            <w:r w:rsidRPr="00CE403A">
              <w:rPr>
                <w:rFonts w:ascii="Arial" w:hAnsi="Arial" w:cs="Arial"/>
                <w:sz w:val="20"/>
                <w:szCs w:val="20"/>
                <w:lang w:val="en-GB"/>
              </w:rPr>
              <w:t>I</w:t>
            </w:r>
            <w:r w:rsidRPr="00CE403A">
              <w:rPr>
                <w:rFonts w:ascii="Arial" w:hAnsi="Arial" w:cs="Arial"/>
                <w:sz w:val="20"/>
                <w:szCs w:val="20"/>
              </w:rPr>
              <w:t>) του 2016</w:t>
            </w:r>
          </w:p>
          <w:p w14:paraId="0EDE287D" w14:textId="0FA937A9" w:rsidR="00630F45" w:rsidRPr="00CE403A" w:rsidRDefault="00630F45" w:rsidP="00630F45">
            <w:pPr>
              <w:spacing w:after="0" w:line="240" w:lineRule="auto"/>
              <w:jc w:val="both"/>
              <w:rPr>
                <w:rFonts w:ascii="Arial" w:hAnsi="Arial" w:cs="Arial"/>
                <w:sz w:val="20"/>
                <w:szCs w:val="20"/>
              </w:rPr>
            </w:pPr>
            <w:r w:rsidRPr="00CE403A">
              <w:rPr>
                <w:rFonts w:ascii="Arial" w:hAnsi="Arial" w:cs="Arial"/>
                <w:sz w:val="20"/>
                <w:szCs w:val="20"/>
              </w:rPr>
              <w:t>146(</w:t>
            </w:r>
            <w:r w:rsidRPr="00CE403A">
              <w:rPr>
                <w:rFonts w:ascii="Arial" w:hAnsi="Arial" w:cs="Arial"/>
                <w:sz w:val="20"/>
                <w:szCs w:val="20"/>
                <w:lang w:val="en-GB"/>
              </w:rPr>
              <w:t>I</w:t>
            </w:r>
            <w:r w:rsidRPr="00CE403A">
              <w:rPr>
                <w:rFonts w:ascii="Arial" w:hAnsi="Arial" w:cs="Arial"/>
                <w:sz w:val="20"/>
                <w:szCs w:val="20"/>
              </w:rPr>
              <w:t>) του 2017</w:t>
            </w:r>
          </w:p>
          <w:p w14:paraId="7BC3FA8E" w14:textId="60A42ACF" w:rsidR="00630F45" w:rsidRPr="00CE403A" w:rsidRDefault="00630F45" w:rsidP="00630F45">
            <w:pPr>
              <w:spacing w:after="0" w:line="240" w:lineRule="auto"/>
              <w:jc w:val="both"/>
              <w:rPr>
                <w:rFonts w:ascii="Arial" w:hAnsi="Arial" w:cs="Arial"/>
                <w:sz w:val="20"/>
                <w:szCs w:val="20"/>
                <w:lang w:val="en-GB"/>
              </w:rPr>
            </w:pPr>
            <w:r w:rsidRPr="00CE403A">
              <w:rPr>
                <w:rFonts w:ascii="Arial" w:hAnsi="Arial" w:cs="Arial"/>
                <w:sz w:val="20"/>
                <w:szCs w:val="20"/>
                <w:lang w:val="en-GB"/>
              </w:rPr>
              <w:t>38(I)</w:t>
            </w:r>
            <w:r>
              <w:rPr>
                <w:rFonts w:ascii="Arial" w:hAnsi="Arial" w:cs="Arial"/>
                <w:sz w:val="20"/>
                <w:szCs w:val="20"/>
                <w:lang w:val="en-GB"/>
              </w:rPr>
              <w:t xml:space="preserve"> </w:t>
            </w:r>
            <w:proofErr w:type="spellStart"/>
            <w:r>
              <w:rPr>
                <w:rFonts w:ascii="Arial" w:hAnsi="Arial" w:cs="Arial"/>
                <w:sz w:val="20"/>
                <w:szCs w:val="20"/>
                <w:lang w:val="en-GB"/>
              </w:rPr>
              <w:t>του</w:t>
            </w:r>
            <w:proofErr w:type="spellEnd"/>
            <w:r>
              <w:rPr>
                <w:rFonts w:ascii="Arial" w:hAnsi="Arial" w:cs="Arial"/>
                <w:sz w:val="20"/>
                <w:szCs w:val="20"/>
                <w:lang w:val="en-GB"/>
              </w:rPr>
              <w:t xml:space="preserve"> </w:t>
            </w:r>
            <w:r w:rsidRPr="00CE403A">
              <w:rPr>
                <w:rFonts w:ascii="Arial" w:hAnsi="Arial" w:cs="Arial"/>
                <w:sz w:val="20"/>
                <w:szCs w:val="20"/>
                <w:lang w:val="en-GB"/>
              </w:rPr>
              <w:t>2018</w:t>
            </w:r>
          </w:p>
          <w:p w14:paraId="28700DCD" w14:textId="6AA58445" w:rsidR="00630F45" w:rsidRPr="00CE403A" w:rsidRDefault="00630F45" w:rsidP="00630F45">
            <w:pPr>
              <w:spacing w:after="0" w:line="240" w:lineRule="auto"/>
              <w:jc w:val="both"/>
              <w:rPr>
                <w:rFonts w:ascii="Arial" w:hAnsi="Arial" w:cs="Arial"/>
                <w:sz w:val="20"/>
                <w:szCs w:val="20"/>
                <w:lang w:val="en-GB"/>
              </w:rPr>
            </w:pPr>
            <w:r w:rsidRPr="00CE403A">
              <w:rPr>
                <w:rFonts w:ascii="Arial" w:hAnsi="Arial" w:cs="Arial"/>
                <w:sz w:val="20"/>
                <w:szCs w:val="20"/>
                <w:lang w:val="en-GB"/>
              </w:rPr>
              <w:t>90(I)</w:t>
            </w:r>
            <w:r>
              <w:rPr>
                <w:rFonts w:ascii="Arial" w:hAnsi="Arial" w:cs="Arial"/>
                <w:sz w:val="20"/>
                <w:szCs w:val="20"/>
                <w:lang w:val="en-GB"/>
              </w:rPr>
              <w:t xml:space="preserve"> </w:t>
            </w:r>
            <w:proofErr w:type="spellStart"/>
            <w:r>
              <w:rPr>
                <w:rFonts w:ascii="Arial" w:hAnsi="Arial" w:cs="Arial"/>
                <w:sz w:val="20"/>
                <w:szCs w:val="20"/>
                <w:lang w:val="en-GB"/>
              </w:rPr>
              <w:t>του</w:t>
            </w:r>
            <w:proofErr w:type="spellEnd"/>
            <w:r>
              <w:rPr>
                <w:rFonts w:ascii="Arial" w:hAnsi="Arial" w:cs="Arial"/>
                <w:sz w:val="20"/>
                <w:szCs w:val="20"/>
                <w:lang w:val="en-GB"/>
              </w:rPr>
              <w:t xml:space="preserve"> </w:t>
            </w:r>
            <w:r w:rsidRPr="00CE403A">
              <w:rPr>
                <w:rFonts w:ascii="Arial" w:hAnsi="Arial" w:cs="Arial"/>
                <w:sz w:val="20"/>
                <w:szCs w:val="20"/>
                <w:lang w:val="en-GB"/>
              </w:rPr>
              <w:t>2018</w:t>
            </w:r>
          </w:p>
          <w:p w14:paraId="6DCE40D2" w14:textId="66DD3BC9" w:rsidR="00630F45" w:rsidRPr="00484B9C" w:rsidRDefault="00630F45" w:rsidP="00630F45">
            <w:pPr>
              <w:spacing w:after="0" w:line="240" w:lineRule="auto"/>
              <w:jc w:val="both"/>
              <w:rPr>
                <w:rFonts w:ascii="Arial" w:hAnsi="Arial" w:cs="Arial"/>
                <w:sz w:val="20"/>
                <w:szCs w:val="20"/>
              </w:rPr>
            </w:pPr>
            <w:r w:rsidRPr="00CE403A">
              <w:rPr>
                <w:rFonts w:ascii="Arial" w:hAnsi="Arial" w:cs="Arial"/>
                <w:sz w:val="20"/>
                <w:szCs w:val="20"/>
                <w:lang w:val="en-GB"/>
              </w:rPr>
              <w:t>91(I)</w:t>
            </w:r>
            <w:r>
              <w:rPr>
                <w:rFonts w:ascii="Arial" w:hAnsi="Arial" w:cs="Arial"/>
                <w:sz w:val="20"/>
                <w:szCs w:val="20"/>
                <w:lang w:val="en-GB"/>
              </w:rPr>
              <w:t xml:space="preserve"> </w:t>
            </w:r>
            <w:proofErr w:type="spellStart"/>
            <w:r>
              <w:rPr>
                <w:rFonts w:ascii="Arial" w:hAnsi="Arial" w:cs="Arial"/>
                <w:sz w:val="20"/>
                <w:szCs w:val="20"/>
                <w:lang w:val="en-GB"/>
              </w:rPr>
              <w:t>του</w:t>
            </w:r>
            <w:proofErr w:type="spellEnd"/>
            <w:r>
              <w:rPr>
                <w:rFonts w:ascii="Arial" w:hAnsi="Arial" w:cs="Arial"/>
                <w:sz w:val="20"/>
                <w:szCs w:val="20"/>
                <w:lang w:val="en-GB"/>
              </w:rPr>
              <w:t xml:space="preserve"> </w:t>
            </w:r>
            <w:r w:rsidRPr="00CE403A">
              <w:rPr>
                <w:rFonts w:ascii="Arial" w:hAnsi="Arial" w:cs="Arial"/>
                <w:sz w:val="20"/>
                <w:szCs w:val="20"/>
                <w:lang w:val="en-GB"/>
              </w:rPr>
              <w:t>2022</w:t>
            </w:r>
            <w:r>
              <w:rPr>
                <w:rFonts w:ascii="Arial" w:hAnsi="Arial" w:cs="Arial"/>
                <w:sz w:val="20"/>
                <w:szCs w:val="20"/>
              </w:rPr>
              <w:t>.</w:t>
            </w:r>
          </w:p>
          <w:p w14:paraId="58F17CCE" w14:textId="2CA6BC3B" w:rsidR="00630F45" w:rsidRPr="00CE403A" w:rsidRDefault="00630F45" w:rsidP="00630F45">
            <w:pPr>
              <w:spacing w:after="0" w:line="240" w:lineRule="auto"/>
              <w:jc w:val="both"/>
              <w:rPr>
                <w:rFonts w:ascii="Arial" w:eastAsia="Times New Roman" w:hAnsi="Arial" w:cs="Arial"/>
                <w:sz w:val="20"/>
                <w:szCs w:val="20"/>
                <w:lang w:val="en-GB" w:eastAsia="el-GR"/>
              </w:rPr>
            </w:pPr>
          </w:p>
        </w:tc>
        <w:tc>
          <w:tcPr>
            <w:tcW w:w="448" w:type="dxa"/>
            <w:gridSpan w:val="2"/>
            <w:shd w:val="clear" w:color="auto" w:fill="auto"/>
          </w:tcPr>
          <w:p w14:paraId="434DD2B0" w14:textId="77777777" w:rsidR="00630F45" w:rsidRPr="00CE403A" w:rsidRDefault="00630F45" w:rsidP="00630F45">
            <w:pPr>
              <w:shd w:val="clear" w:color="auto" w:fill="FFFFFF"/>
              <w:spacing w:after="0" w:line="240" w:lineRule="auto"/>
              <w:jc w:val="center"/>
              <w:rPr>
                <w:rFonts w:ascii="Arial" w:eastAsia="Times New Roman" w:hAnsi="Arial" w:cs="Arial"/>
                <w:b/>
                <w:bCs/>
                <w:sz w:val="24"/>
                <w:szCs w:val="24"/>
                <w:lang w:val="en-GB"/>
              </w:rPr>
            </w:pPr>
          </w:p>
        </w:tc>
        <w:tc>
          <w:tcPr>
            <w:tcW w:w="515" w:type="dxa"/>
            <w:gridSpan w:val="5"/>
            <w:shd w:val="clear" w:color="auto" w:fill="auto"/>
          </w:tcPr>
          <w:p w14:paraId="1B987A57" w14:textId="77777777" w:rsidR="00630F45" w:rsidRPr="00CE403A" w:rsidRDefault="00630F45" w:rsidP="00630F45">
            <w:pPr>
              <w:shd w:val="clear" w:color="auto" w:fill="FFFFFF"/>
              <w:spacing w:after="0" w:line="360" w:lineRule="auto"/>
              <w:jc w:val="center"/>
              <w:rPr>
                <w:rFonts w:ascii="Arial" w:eastAsia="Times New Roman" w:hAnsi="Arial" w:cs="Arial"/>
                <w:b/>
                <w:bCs/>
                <w:sz w:val="24"/>
                <w:szCs w:val="24"/>
                <w:lang w:val="en-GB"/>
              </w:rPr>
            </w:pPr>
          </w:p>
        </w:tc>
        <w:tc>
          <w:tcPr>
            <w:tcW w:w="6655" w:type="dxa"/>
            <w:gridSpan w:val="3"/>
            <w:shd w:val="clear" w:color="auto" w:fill="auto"/>
          </w:tcPr>
          <w:p w14:paraId="439A0B43" w14:textId="283C69F9" w:rsidR="00630F45" w:rsidRPr="000024B5" w:rsidRDefault="00630F45" w:rsidP="00630F45">
            <w:pPr>
              <w:shd w:val="clear" w:color="auto" w:fill="FFFFFF"/>
              <w:spacing w:after="0" w:line="360" w:lineRule="auto"/>
              <w:jc w:val="both"/>
              <w:rPr>
                <w:rFonts w:ascii="Arial" w:eastAsia="Times New Roman" w:hAnsi="Arial" w:cs="Arial"/>
                <w:sz w:val="24"/>
                <w:szCs w:val="24"/>
              </w:rPr>
            </w:pPr>
            <w:r w:rsidRPr="008C6E73">
              <w:rPr>
                <w:rFonts w:ascii="Arial" w:eastAsia="Times New Roman" w:hAnsi="Arial" w:cs="Arial"/>
                <w:sz w:val="24"/>
                <w:szCs w:val="24"/>
                <w:lang w:eastAsia="el-GR"/>
              </w:rPr>
              <w:t>(</w:t>
            </w:r>
            <w:r w:rsidRPr="008C6E73">
              <w:rPr>
                <w:rFonts w:ascii="Arial" w:eastAsia="Times New Roman" w:hAnsi="Arial" w:cs="Arial"/>
                <w:sz w:val="24"/>
                <w:szCs w:val="24"/>
                <w:lang w:val="en-US" w:eastAsia="el-GR"/>
              </w:rPr>
              <w:t>iv</w:t>
            </w:r>
            <w:r w:rsidRPr="008C6E73">
              <w:rPr>
                <w:rFonts w:ascii="Arial" w:eastAsia="Times New Roman" w:hAnsi="Arial" w:cs="Arial"/>
                <w:sz w:val="24"/>
                <w:szCs w:val="24"/>
                <w:lang w:eastAsia="el-GR"/>
              </w:rPr>
              <w:t xml:space="preserve">) δεν υπόκεινται σε εν εξελίξει διαδικασία αφερεγγυότητας </w:t>
            </w:r>
            <w:r>
              <w:rPr>
                <w:rFonts w:ascii="Arial" w:eastAsia="Times New Roman" w:hAnsi="Arial" w:cs="Arial"/>
                <w:sz w:val="24"/>
                <w:szCs w:val="24"/>
                <w:lang w:eastAsia="el-GR"/>
              </w:rPr>
              <w:t>δυνάμει του π</w:t>
            </w:r>
            <w:r w:rsidRPr="00D64FA3">
              <w:rPr>
                <w:rFonts w:ascii="Arial" w:eastAsia="Times New Roman" w:hAnsi="Arial" w:cs="Arial"/>
                <w:sz w:val="24"/>
                <w:szCs w:val="24"/>
                <w:lang w:eastAsia="el-GR"/>
              </w:rPr>
              <w:t>ερί Αφερεγγυότητας Φυσικών Προσώπων (Προσωπικά Σχέδια Αποπληρωμής και Διάταγμα Απαλλαγής Οφειλών) Νόμο</w:t>
            </w:r>
            <w:r>
              <w:rPr>
                <w:rFonts w:ascii="Arial" w:eastAsia="Times New Roman" w:hAnsi="Arial" w:cs="Arial"/>
                <w:sz w:val="24"/>
                <w:szCs w:val="24"/>
                <w:lang w:eastAsia="el-GR"/>
              </w:rPr>
              <w:t>υ</w:t>
            </w:r>
            <w:r w:rsidRPr="008C6E73">
              <w:rPr>
                <w:rFonts w:ascii="Arial" w:eastAsia="Times New Roman" w:hAnsi="Arial" w:cs="Arial"/>
                <w:sz w:val="24"/>
                <w:szCs w:val="24"/>
                <w:lang w:eastAsia="el-GR"/>
              </w:rPr>
              <w:t xml:space="preserve"> ή δεν έχουν κηρυχθεί σε πτώχευση κατά το παρελθόν</w:t>
            </w:r>
            <w:r>
              <w:rPr>
                <w:rFonts w:ascii="Arial" w:eastAsia="Times New Roman" w:hAnsi="Arial" w:cs="Arial"/>
                <w:sz w:val="24"/>
                <w:szCs w:val="24"/>
                <w:lang w:eastAsia="el-GR"/>
              </w:rPr>
              <w:t xml:space="preserve"> δυνάμει του </w:t>
            </w:r>
            <w:r w:rsidRPr="00D64FA3">
              <w:rPr>
                <w:rFonts w:ascii="Arial" w:eastAsia="Times New Roman" w:hAnsi="Arial" w:cs="Arial"/>
                <w:sz w:val="24"/>
                <w:szCs w:val="24"/>
                <w:lang w:eastAsia="el-GR"/>
              </w:rPr>
              <w:t>περί Πτώχευσης Νόμο</w:t>
            </w:r>
            <w:r>
              <w:rPr>
                <w:rFonts w:ascii="Arial" w:eastAsia="Times New Roman" w:hAnsi="Arial" w:cs="Arial"/>
                <w:sz w:val="24"/>
                <w:szCs w:val="24"/>
                <w:lang w:eastAsia="el-GR"/>
              </w:rPr>
              <w:t>υ</w:t>
            </w:r>
            <w:r w:rsidRPr="008C6E73">
              <w:rPr>
                <w:rFonts w:ascii="Arial" w:eastAsia="Times New Roman" w:hAnsi="Arial" w:cs="Arial"/>
                <w:sz w:val="24"/>
                <w:szCs w:val="24"/>
                <w:lang w:eastAsia="el-GR"/>
              </w:rPr>
              <w:t xml:space="preserve">, εκτός εάν </w:t>
            </w:r>
            <w:r w:rsidRPr="008C6E73">
              <w:rPr>
                <w:rFonts w:ascii="Arial" w:eastAsia="Times New Roman" w:hAnsi="Arial" w:cs="Arial"/>
                <w:sz w:val="24"/>
                <w:szCs w:val="24"/>
                <w:lang w:eastAsia="el-GR"/>
              </w:rPr>
              <w:lastRenderedPageBreak/>
              <w:t>έχουν αποκατασταθεί σύμφωνα με το δίκαιο</w:t>
            </w:r>
            <w:r>
              <w:rPr>
                <w:rFonts w:ascii="Arial" w:eastAsia="Times New Roman" w:hAnsi="Arial" w:cs="Arial"/>
                <w:sz w:val="24"/>
                <w:szCs w:val="24"/>
                <w:lang w:eastAsia="el-GR"/>
              </w:rPr>
              <w:t xml:space="preserve"> της Δημοκρατίας</w:t>
            </w:r>
            <w:r w:rsidRPr="008C6E73">
              <w:rPr>
                <w:rFonts w:ascii="Arial" w:eastAsia="Times New Roman" w:hAnsi="Arial" w:cs="Arial"/>
                <w:sz w:val="24"/>
                <w:szCs w:val="24"/>
                <w:lang w:eastAsia="el-GR"/>
              </w:rPr>
              <w:t>·</w:t>
            </w:r>
          </w:p>
        </w:tc>
      </w:tr>
      <w:tr w:rsidR="00630F45" w:rsidRPr="003D0054" w14:paraId="5CF42B53" w14:textId="77777777" w:rsidTr="004F2715">
        <w:trPr>
          <w:trHeight w:val="405"/>
        </w:trPr>
        <w:tc>
          <w:tcPr>
            <w:tcW w:w="1764" w:type="dxa"/>
            <w:gridSpan w:val="6"/>
            <w:shd w:val="clear" w:color="auto" w:fill="auto"/>
          </w:tcPr>
          <w:p w14:paraId="5332B895"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BE01866"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515" w:type="dxa"/>
            <w:gridSpan w:val="5"/>
            <w:shd w:val="clear" w:color="auto" w:fill="auto"/>
          </w:tcPr>
          <w:p w14:paraId="3F14ECF4"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20D315B3" w14:textId="77777777" w:rsidR="00630F45" w:rsidRPr="008C6E73"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2430B3C7" w14:textId="77777777" w:rsidTr="004F2715">
        <w:trPr>
          <w:trHeight w:val="405"/>
        </w:trPr>
        <w:tc>
          <w:tcPr>
            <w:tcW w:w="1764" w:type="dxa"/>
            <w:gridSpan w:val="6"/>
            <w:shd w:val="clear" w:color="auto" w:fill="auto"/>
          </w:tcPr>
          <w:p w14:paraId="66603C54"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4F75AC7"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06130EF0" w14:textId="616B66DA" w:rsidR="00630F45" w:rsidRPr="008C6E73" w:rsidRDefault="00630F45" w:rsidP="00630F45">
            <w:pPr>
              <w:shd w:val="clear" w:color="auto" w:fill="FFFFFF"/>
              <w:spacing w:after="0" w:line="360" w:lineRule="auto"/>
              <w:jc w:val="both"/>
              <w:rPr>
                <w:rFonts w:ascii="Arial" w:eastAsia="Times New Roman" w:hAnsi="Arial" w:cs="Arial"/>
                <w:sz w:val="24"/>
                <w:szCs w:val="24"/>
                <w:lang w:eastAsia="el-GR"/>
              </w:rPr>
            </w:pPr>
            <w:r w:rsidRPr="008B233D">
              <w:rPr>
                <w:rFonts w:ascii="Arial" w:eastAsia="Times New Roman" w:hAnsi="Arial" w:cs="Arial"/>
                <w:sz w:val="24"/>
                <w:szCs w:val="24"/>
                <w:lang w:eastAsia="el-GR"/>
              </w:rPr>
              <w:t xml:space="preserve">(γ) το διευθυντικό ή διοικητικό όργανο του </w:t>
            </w:r>
            <w:r>
              <w:rPr>
                <w:rFonts w:ascii="Arial" w:eastAsia="Times New Roman" w:hAnsi="Arial" w:cs="Arial"/>
                <w:sz w:val="24"/>
                <w:szCs w:val="24"/>
                <w:lang w:eastAsia="el-GR"/>
              </w:rPr>
              <w:t>αιτητή</w:t>
            </w:r>
            <w:r w:rsidRPr="008B233D">
              <w:rPr>
                <w:rFonts w:ascii="Arial" w:eastAsia="Times New Roman" w:hAnsi="Arial" w:cs="Arial"/>
                <w:sz w:val="24"/>
                <w:szCs w:val="24"/>
                <w:lang w:eastAsia="el-GR"/>
              </w:rPr>
              <w:t>, στο σύνολό του, διαθέτει επαρκείς γνώσεις και πείρα για τη διεξαγωγή της επιχειρηματικής δραστηριότητας με κατάλληλο και υπεύθυνο τρόπο·</w:t>
            </w:r>
          </w:p>
        </w:tc>
      </w:tr>
      <w:tr w:rsidR="00630F45" w:rsidRPr="003D0054" w14:paraId="4D3F9BE4" w14:textId="77777777" w:rsidTr="004F2715">
        <w:trPr>
          <w:trHeight w:val="405"/>
        </w:trPr>
        <w:tc>
          <w:tcPr>
            <w:tcW w:w="1764" w:type="dxa"/>
            <w:gridSpan w:val="6"/>
            <w:shd w:val="clear" w:color="auto" w:fill="auto"/>
          </w:tcPr>
          <w:p w14:paraId="0B5A2BB0"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D4AC5BF"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5890FCD0"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3D0054" w14:paraId="2D926A5C" w14:textId="77777777" w:rsidTr="004F2715">
        <w:trPr>
          <w:trHeight w:val="405"/>
        </w:trPr>
        <w:tc>
          <w:tcPr>
            <w:tcW w:w="1764" w:type="dxa"/>
            <w:gridSpan w:val="6"/>
            <w:shd w:val="clear" w:color="auto" w:fill="auto"/>
          </w:tcPr>
          <w:p w14:paraId="143462B7" w14:textId="77777777" w:rsidR="00630F45" w:rsidRDefault="00630F45" w:rsidP="00630F45">
            <w:pPr>
              <w:spacing w:after="0" w:line="240" w:lineRule="auto"/>
              <w:rPr>
                <w:rFonts w:ascii="Arial" w:eastAsia="Times New Roman" w:hAnsi="Arial" w:cs="Arial"/>
                <w:color w:val="C00000"/>
                <w:sz w:val="20"/>
                <w:szCs w:val="20"/>
                <w:lang w:eastAsia="el-GR"/>
              </w:rPr>
            </w:pPr>
          </w:p>
          <w:p w14:paraId="148F010B" w14:textId="77777777" w:rsidR="00630F45" w:rsidRDefault="00630F45" w:rsidP="00630F45">
            <w:pPr>
              <w:spacing w:after="0" w:line="240" w:lineRule="auto"/>
              <w:rPr>
                <w:rFonts w:ascii="Arial" w:eastAsia="Times New Roman" w:hAnsi="Arial" w:cs="Arial"/>
                <w:color w:val="C00000"/>
                <w:sz w:val="20"/>
                <w:szCs w:val="20"/>
                <w:lang w:eastAsia="el-GR"/>
              </w:rPr>
            </w:pPr>
          </w:p>
          <w:p w14:paraId="12846FB8" w14:textId="43C036AB"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DBEB364"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17F50375" w14:textId="2DD91C67" w:rsidR="00630F45" w:rsidRPr="00826438" w:rsidRDefault="00630F45" w:rsidP="00630F45">
            <w:pPr>
              <w:shd w:val="clear" w:color="auto" w:fill="FFFFFF"/>
              <w:spacing w:after="0" w:line="360" w:lineRule="auto"/>
              <w:jc w:val="both"/>
              <w:rPr>
                <w:rFonts w:ascii="Arial" w:eastAsia="Times New Roman" w:hAnsi="Arial" w:cs="Arial"/>
                <w:b/>
                <w:bCs/>
                <w:sz w:val="24"/>
                <w:szCs w:val="24"/>
              </w:rPr>
            </w:pPr>
            <w:r w:rsidRPr="00B43037">
              <w:rPr>
                <w:rFonts w:ascii="Arial" w:eastAsia="Times New Roman" w:hAnsi="Arial" w:cs="Arial"/>
                <w:sz w:val="24"/>
                <w:szCs w:val="24"/>
                <w:lang w:eastAsia="el-GR"/>
              </w:rPr>
              <w:t xml:space="preserve">(δ) τα πρόσωπα που κατέχουν ειδικές συμμετοχές στον </w:t>
            </w:r>
            <w:r>
              <w:rPr>
                <w:rFonts w:ascii="Arial" w:eastAsia="Times New Roman" w:hAnsi="Arial" w:cs="Arial"/>
                <w:sz w:val="24"/>
                <w:szCs w:val="24"/>
                <w:lang w:eastAsia="el-GR"/>
              </w:rPr>
              <w:t>αιτητή</w:t>
            </w:r>
            <w:r w:rsidRPr="00B43037">
              <w:rPr>
                <w:rFonts w:ascii="Arial" w:eastAsia="Times New Roman" w:hAnsi="Arial" w:cs="Arial"/>
                <w:sz w:val="24"/>
                <w:szCs w:val="24"/>
                <w:lang w:eastAsia="el-GR"/>
              </w:rPr>
              <w:t xml:space="preserve">, </w:t>
            </w:r>
            <w:r w:rsidRPr="00062119">
              <w:rPr>
                <w:rFonts w:ascii="Arial" w:eastAsia="Times New Roman" w:hAnsi="Arial" w:cs="Arial"/>
                <w:sz w:val="24"/>
                <w:szCs w:val="24"/>
                <w:lang w:eastAsia="el-GR"/>
              </w:rPr>
              <w:t>κατά την έννοια του</w:t>
            </w:r>
            <w:r w:rsidRPr="00B43037">
              <w:rPr>
                <w:rFonts w:ascii="Arial" w:eastAsia="Times New Roman" w:hAnsi="Arial" w:cs="Arial"/>
                <w:sz w:val="24"/>
                <w:szCs w:val="24"/>
                <w:lang w:eastAsia="el-GR"/>
              </w:rPr>
              <w:t xml:space="preserve"> </w:t>
            </w:r>
            <w:r>
              <w:rPr>
                <w:rFonts w:ascii="Arial" w:eastAsia="Times New Roman" w:hAnsi="Arial" w:cs="Arial"/>
                <w:sz w:val="24"/>
                <w:szCs w:val="24"/>
                <w:lang w:eastAsia="el-GR"/>
              </w:rPr>
              <w:t>Ά</w:t>
            </w:r>
            <w:r w:rsidRPr="00B43037">
              <w:rPr>
                <w:rFonts w:ascii="Arial" w:eastAsia="Times New Roman" w:hAnsi="Arial" w:cs="Arial"/>
                <w:sz w:val="24"/>
                <w:szCs w:val="24"/>
                <w:lang w:eastAsia="el-GR"/>
              </w:rPr>
              <w:t xml:space="preserve">ρθρου 4 παράγραφος 1 σημείο 36) του </w:t>
            </w:r>
            <w:r>
              <w:rPr>
                <w:rFonts w:ascii="Arial" w:eastAsia="Times New Roman" w:hAnsi="Arial" w:cs="Arial"/>
                <w:sz w:val="24"/>
                <w:szCs w:val="24"/>
                <w:lang w:eastAsia="el-GR"/>
              </w:rPr>
              <w:t>Κ</w:t>
            </w:r>
            <w:r w:rsidRPr="00B43037">
              <w:rPr>
                <w:rFonts w:ascii="Arial" w:eastAsia="Times New Roman" w:hAnsi="Arial" w:cs="Arial"/>
                <w:sz w:val="24"/>
                <w:szCs w:val="24"/>
                <w:lang w:eastAsia="el-GR"/>
              </w:rPr>
              <w:t xml:space="preserve">ανονισμού (ΕΕ) αριθ. 575/2013, διαθέτουν τα απαιτούμενα εχέγγυα εντιμότητας, γεγονός που αποδεικνύεται με την εκπλήρωση των απαιτήσεων που ορίζονται </w:t>
            </w:r>
            <w:r>
              <w:rPr>
                <w:rFonts w:ascii="Arial" w:eastAsia="Times New Roman" w:hAnsi="Arial" w:cs="Arial"/>
                <w:sz w:val="24"/>
                <w:szCs w:val="24"/>
                <w:lang w:eastAsia="el-GR"/>
              </w:rPr>
              <w:t xml:space="preserve">στις </w:t>
            </w:r>
            <w:proofErr w:type="spellStart"/>
            <w:r>
              <w:rPr>
                <w:rFonts w:ascii="Arial" w:eastAsia="Times New Roman" w:hAnsi="Arial" w:cs="Arial"/>
                <w:sz w:val="24"/>
                <w:szCs w:val="24"/>
                <w:lang w:eastAsia="el-GR"/>
              </w:rPr>
              <w:t>υποπαραγράφους</w:t>
            </w:r>
            <w:proofErr w:type="spellEnd"/>
            <w:r w:rsidRPr="00B43037">
              <w:rPr>
                <w:rFonts w:ascii="Arial" w:eastAsia="Times New Roman" w:hAnsi="Arial" w:cs="Arial"/>
                <w:sz w:val="24"/>
                <w:szCs w:val="24"/>
                <w:lang w:eastAsia="el-GR"/>
              </w:rPr>
              <w:t xml:space="preserve"> (i) και (</w:t>
            </w:r>
            <w:proofErr w:type="spellStart"/>
            <w:r w:rsidRPr="00B43037">
              <w:rPr>
                <w:rFonts w:ascii="Arial" w:eastAsia="Times New Roman" w:hAnsi="Arial" w:cs="Arial"/>
                <w:sz w:val="24"/>
                <w:szCs w:val="24"/>
                <w:lang w:eastAsia="el-GR"/>
              </w:rPr>
              <w:t>iv</w:t>
            </w:r>
            <w:proofErr w:type="spellEnd"/>
            <w:r w:rsidRPr="00B4303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της παραγράφου (β) </w:t>
            </w:r>
            <w:r w:rsidRPr="00B43037">
              <w:rPr>
                <w:rFonts w:ascii="Arial" w:eastAsia="Times New Roman" w:hAnsi="Arial" w:cs="Arial"/>
                <w:sz w:val="24"/>
                <w:szCs w:val="24"/>
                <w:lang w:eastAsia="el-GR"/>
              </w:rPr>
              <w:t>του παρόντος εδαφίου·</w:t>
            </w:r>
          </w:p>
        </w:tc>
      </w:tr>
      <w:tr w:rsidR="00630F45" w:rsidRPr="003D0054" w14:paraId="1259535B" w14:textId="77777777" w:rsidTr="004F2715">
        <w:trPr>
          <w:trHeight w:val="405"/>
        </w:trPr>
        <w:tc>
          <w:tcPr>
            <w:tcW w:w="1764" w:type="dxa"/>
            <w:gridSpan w:val="6"/>
            <w:shd w:val="clear" w:color="auto" w:fill="auto"/>
          </w:tcPr>
          <w:p w14:paraId="3C5A81A6" w14:textId="77777777" w:rsidR="00630F45" w:rsidRPr="00E3792E"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72C89E1"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02B26F02" w14:textId="77777777" w:rsidR="00630F45" w:rsidRPr="00826438"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3D0054" w14:paraId="5454ABB2" w14:textId="77777777" w:rsidTr="004F2715">
        <w:trPr>
          <w:trHeight w:val="405"/>
        </w:trPr>
        <w:tc>
          <w:tcPr>
            <w:tcW w:w="459" w:type="dxa"/>
            <w:shd w:val="clear" w:color="auto" w:fill="auto"/>
          </w:tcPr>
          <w:p w14:paraId="68523D05" w14:textId="77777777" w:rsidR="00630F45" w:rsidRDefault="00630F45" w:rsidP="00630F45">
            <w:pPr>
              <w:spacing w:after="0" w:line="240" w:lineRule="auto"/>
              <w:rPr>
                <w:rFonts w:ascii="Arial" w:eastAsia="Times New Roman" w:hAnsi="Arial" w:cs="Arial"/>
                <w:color w:val="C00000"/>
                <w:sz w:val="20"/>
                <w:szCs w:val="20"/>
                <w:lang w:eastAsia="el-GR"/>
              </w:rPr>
            </w:pPr>
          </w:p>
          <w:p w14:paraId="1B5DFF8B" w14:textId="77777777" w:rsidR="00630F45" w:rsidRDefault="00630F45" w:rsidP="00630F45">
            <w:pPr>
              <w:spacing w:after="0" w:line="240" w:lineRule="auto"/>
              <w:rPr>
                <w:rFonts w:ascii="Arial" w:eastAsia="Times New Roman" w:hAnsi="Arial" w:cs="Arial"/>
                <w:color w:val="C00000"/>
                <w:sz w:val="20"/>
                <w:szCs w:val="20"/>
                <w:lang w:eastAsia="el-GR"/>
              </w:rPr>
            </w:pPr>
          </w:p>
          <w:p w14:paraId="1665C282" w14:textId="77777777" w:rsidR="00630F45" w:rsidRDefault="00630F45" w:rsidP="00630F45">
            <w:pPr>
              <w:spacing w:after="0" w:line="240" w:lineRule="auto"/>
              <w:rPr>
                <w:rFonts w:ascii="Arial" w:eastAsia="Times New Roman" w:hAnsi="Arial" w:cs="Arial"/>
                <w:color w:val="C00000"/>
                <w:sz w:val="20"/>
                <w:szCs w:val="20"/>
                <w:lang w:eastAsia="el-GR"/>
              </w:rPr>
            </w:pPr>
          </w:p>
          <w:p w14:paraId="31221D8D" w14:textId="77777777" w:rsidR="00630F45" w:rsidRDefault="00630F45" w:rsidP="00630F45">
            <w:pPr>
              <w:spacing w:after="0" w:line="240" w:lineRule="auto"/>
              <w:rPr>
                <w:rFonts w:ascii="Arial" w:eastAsia="Times New Roman" w:hAnsi="Arial" w:cs="Arial"/>
                <w:color w:val="C00000"/>
                <w:sz w:val="20"/>
                <w:szCs w:val="20"/>
                <w:lang w:eastAsia="el-GR"/>
              </w:rPr>
            </w:pPr>
          </w:p>
          <w:p w14:paraId="66F815B3" w14:textId="77777777" w:rsidR="00630F45" w:rsidRDefault="00630F45" w:rsidP="00630F45">
            <w:pPr>
              <w:spacing w:after="0" w:line="240" w:lineRule="auto"/>
              <w:rPr>
                <w:rFonts w:ascii="Arial" w:eastAsia="Times New Roman" w:hAnsi="Arial" w:cs="Arial"/>
                <w:color w:val="C00000"/>
                <w:sz w:val="20"/>
                <w:szCs w:val="20"/>
                <w:lang w:eastAsia="el-GR"/>
              </w:rPr>
            </w:pPr>
          </w:p>
          <w:p w14:paraId="0A238FE6" w14:textId="77777777" w:rsidR="00630F45" w:rsidRDefault="00630F45" w:rsidP="00630F45">
            <w:pPr>
              <w:spacing w:after="0" w:line="240" w:lineRule="auto"/>
              <w:rPr>
                <w:rFonts w:ascii="Arial" w:eastAsia="Times New Roman" w:hAnsi="Arial" w:cs="Arial"/>
                <w:color w:val="C00000"/>
                <w:sz w:val="20"/>
                <w:szCs w:val="20"/>
                <w:lang w:eastAsia="el-GR"/>
              </w:rPr>
            </w:pPr>
          </w:p>
          <w:p w14:paraId="62675235" w14:textId="77777777" w:rsidR="00630F45" w:rsidRDefault="00630F45" w:rsidP="00630F45">
            <w:pPr>
              <w:spacing w:after="0" w:line="240" w:lineRule="auto"/>
              <w:rPr>
                <w:rFonts w:ascii="Arial" w:eastAsia="Times New Roman" w:hAnsi="Arial" w:cs="Arial"/>
                <w:color w:val="C00000"/>
                <w:sz w:val="20"/>
                <w:szCs w:val="20"/>
                <w:lang w:eastAsia="el-GR"/>
              </w:rPr>
            </w:pPr>
          </w:p>
          <w:p w14:paraId="424995CB" w14:textId="77777777" w:rsidR="00630F45" w:rsidRDefault="00630F45" w:rsidP="00630F45">
            <w:pPr>
              <w:spacing w:after="0" w:line="240" w:lineRule="auto"/>
              <w:rPr>
                <w:rFonts w:ascii="Arial" w:eastAsia="Times New Roman" w:hAnsi="Arial" w:cs="Arial"/>
                <w:color w:val="C00000"/>
                <w:sz w:val="20"/>
                <w:szCs w:val="20"/>
                <w:lang w:eastAsia="el-GR"/>
              </w:rPr>
            </w:pPr>
          </w:p>
          <w:p w14:paraId="702836EE" w14:textId="77777777" w:rsidR="00630F45" w:rsidRDefault="00630F45" w:rsidP="00630F45">
            <w:pPr>
              <w:spacing w:after="0" w:line="240" w:lineRule="auto"/>
              <w:rPr>
                <w:rFonts w:ascii="Arial" w:eastAsia="Times New Roman" w:hAnsi="Arial" w:cs="Arial"/>
                <w:color w:val="C00000"/>
                <w:sz w:val="20"/>
                <w:szCs w:val="20"/>
                <w:lang w:eastAsia="el-GR"/>
              </w:rPr>
            </w:pPr>
          </w:p>
          <w:p w14:paraId="3A7E41C0" w14:textId="77777777" w:rsidR="00630F45" w:rsidRDefault="00630F45" w:rsidP="00630F45">
            <w:pPr>
              <w:spacing w:after="0" w:line="240" w:lineRule="auto"/>
              <w:rPr>
                <w:rFonts w:ascii="Arial" w:eastAsia="Times New Roman" w:hAnsi="Arial" w:cs="Arial"/>
                <w:color w:val="C00000"/>
                <w:sz w:val="20"/>
                <w:szCs w:val="20"/>
                <w:lang w:eastAsia="el-GR"/>
              </w:rPr>
            </w:pPr>
          </w:p>
          <w:p w14:paraId="0B849D80" w14:textId="77777777" w:rsidR="00630F45" w:rsidRPr="005C1F6D" w:rsidRDefault="00630F45" w:rsidP="00630F45">
            <w:pPr>
              <w:spacing w:after="0" w:line="240" w:lineRule="auto"/>
              <w:rPr>
                <w:rFonts w:ascii="Arial" w:eastAsia="Times New Roman" w:hAnsi="Arial" w:cs="Arial"/>
                <w:sz w:val="20"/>
                <w:szCs w:val="20"/>
                <w:lang w:eastAsia="el-GR"/>
              </w:rPr>
            </w:pPr>
          </w:p>
          <w:p w14:paraId="0C590322" w14:textId="2C175795" w:rsidR="00630F45" w:rsidRPr="00E3792E" w:rsidRDefault="00630F45" w:rsidP="00630F45">
            <w:pPr>
              <w:spacing w:after="0" w:line="240" w:lineRule="auto"/>
              <w:rPr>
                <w:rFonts w:ascii="Arial" w:eastAsia="Times New Roman" w:hAnsi="Arial" w:cs="Arial"/>
                <w:sz w:val="20"/>
                <w:szCs w:val="20"/>
                <w:lang w:eastAsia="el-GR"/>
              </w:rPr>
            </w:pPr>
            <w:r w:rsidRPr="005C1F6D">
              <w:rPr>
                <w:rFonts w:ascii="Arial" w:eastAsia="Times New Roman" w:hAnsi="Arial" w:cs="Arial"/>
                <w:sz w:val="20"/>
                <w:szCs w:val="20"/>
                <w:lang w:eastAsia="el-GR"/>
              </w:rPr>
              <w:t xml:space="preserve">    </w:t>
            </w:r>
          </w:p>
        </w:tc>
        <w:tc>
          <w:tcPr>
            <w:tcW w:w="1753" w:type="dxa"/>
            <w:gridSpan w:val="7"/>
            <w:shd w:val="clear" w:color="auto" w:fill="auto"/>
          </w:tcPr>
          <w:p w14:paraId="24391CC8" w14:textId="77777777" w:rsidR="00630F45" w:rsidRDefault="00630F45" w:rsidP="00630F45">
            <w:pPr>
              <w:spacing w:after="0" w:line="240" w:lineRule="auto"/>
              <w:rPr>
                <w:rFonts w:ascii="Arial" w:eastAsia="Times New Roman" w:hAnsi="Arial" w:cs="Arial"/>
                <w:sz w:val="20"/>
                <w:szCs w:val="20"/>
                <w:lang w:eastAsia="el-GR"/>
              </w:rPr>
            </w:pPr>
          </w:p>
          <w:p w14:paraId="40100F1A" w14:textId="77777777" w:rsidR="00630F45" w:rsidRDefault="00630F45" w:rsidP="00630F45">
            <w:pPr>
              <w:spacing w:after="0" w:line="240" w:lineRule="auto"/>
              <w:rPr>
                <w:rFonts w:ascii="Arial" w:eastAsia="Times New Roman" w:hAnsi="Arial" w:cs="Arial"/>
                <w:sz w:val="20"/>
                <w:szCs w:val="20"/>
                <w:lang w:eastAsia="el-GR"/>
              </w:rPr>
            </w:pPr>
          </w:p>
          <w:p w14:paraId="02344895" w14:textId="77777777" w:rsidR="00630F45" w:rsidRDefault="00630F45" w:rsidP="00630F45">
            <w:pPr>
              <w:spacing w:after="0" w:line="240" w:lineRule="auto"/>
              <w:rPr>
                <w:rFonts w:ascii="Arial" w:eastAsia="Times New Roman" w:hAnsi="Arial" w:cs="Arial"/>
                <w:sz w:val="20"/>
                <w:szCs w:val="20"/>
                <w:lang w:eastAsia="el-GR"/>
              </w:rPr>
            </w:pPr>
          </w:p>
          <w:p w14:paraId="75C9CC92" w14:textId="77777777" w:rsidR="00630F45" w:rsidRDefault="00630F45" w:rsidP="00630F45">
            <w:pPr>
              <w:spacing w:after="0" w:line="240" w:lineRule="auto"/>
              <w:rPr>
                <w:rFonts w:ascii="Arial" w:eastAsia="Times New Roman" w:hAnsi="Arial" w:cs="Arial"/>
                <w:sz w:val="20"/>
                <w:szCs w:val="20"/>
                <w:lang w:eastAsia="el-GR"/>
              </w:rPr>
            </w:pPr>
          </w:p>
          <w:p w14:paraId="6BC41F76" w14:textId="77777777" w:rsidR="00630F45" w:rsidRDefault="00630F45" w:rsidP="00630F45">
            <w:pPr>
              <w:spacing w:after="0" w:line="240" w:lineRule="auto"/>
              <w:rPr>
                <w:rFonts w:ascii="Arial" w:eastAsia="Times New Roman" w:hAnsi="Arial" w:cs="Arial"/>
                <w:sz w:val="20"/>
                <w:szCs w:val="20"/>
                <w:lang w:eastAsia="el-GR"/>
              </w:rPr>
            </w:pPr>
          </w:p>
          <w:p w14:paraId="131ADA1C" w14:textId="77777777" w:rsidR="00630F45" w:rsidRDefault="00630F45" w:rsidP="00630F45">
            <w:pPr>
              <w:spacing w:after="0" w:line="240" w:lineRule="auto"/>
              <w:rPr>
                <w:rFonts w:ascii="Arial" w:eastAsia="Times New Roman" w:hAnsi="Arial" w:cs="Arial"/>
                <w:sz w:val="20"/>
                <w:szCs w:val="20"/>
                <w:lang w:eastAsia="el-GR"/>
              </w:rPr>
            </w:pPr>
          </w:p>
          <w:p w14:paraId="1F182019" w14:textId="77777777" w:rsidR="00630F45" w:rsidRDefault="00630F45" w:rsidP="00630F45">
            <w:pPr>
              <w:spacing w:after="0" w:line="240" w:lineRule="auto"/>
              <w:rPr>
                <w:rFonts w:ascii="Arial" w:eastAsia="Times New Roman" w:hAnsi="Arial" w:cs="Arial"/>
                <w:sz w:val="20"/>
                <w:szCs w:val="20"/>
                <w:lang w:eastAsia="el-GR"/>
              </w:rPr>
            </w:pPr>
          </w:p>
          <w:p w14:paraId="0F681AA1" w14:textId="77777777" w:rsidR="00630F45" w:rsidRDefault="00630F45" w:rsidP="00630F45">
            <w:pPr>
              <w:spacing w:after="0" w:line="240" w:lineRule="auto"/>
              <w:rPr>
                <w:rFonts w:ascii="Arial" w:eastAsia="Times New Roman" w:hAnsi="Arial" w:cs="Arial"/>
                <w:sz w:val="20"/>
                <w:szCs w:val="20"/>
                <w:lang w:eastAsia="el-GR"/>
              </w:rPr>
            </w:pPr>
          </w:p>
          <w:p w14:paraId="51E5A885" w14:textId="77777777" w:rsidR="00630F45" w:rsidRDefault="00630F45" w:rsidP="00630F45">
            <w:pPr>
              <w:spacing w:after="0" w:line="240" w:lineRule="auto"/>
              <w:rPr>
                <w:rFonts w:ascii="Arial" w:eastAsia="Times New Roman" w:hAnsi="Arial" w:cs="Arial"/>
                <w:sz w:val="20"/>
                <w:szCs w:val="20"/>
                <w:lang w:eastAsia="el-GR"/>
              </w:rPr>
            </w:pPr>
          </w:p>
          <w:p w14:paraId="55113115" w14:textId="77777777" w:rsidR="00630F45" w:rsidRDefault="00630F45" w:rsidP="00630F45">
            <w:pPr>
              <w:spacing w:after="0" w:line="240" w:lineRule="auto"/>
              <w:rPr>
                <w:rFonts w:ascii="Arial" w:eastAsia="Times New Roman" w:hAnsi="Arial" w:cs="Arial"/>
                <w:sz w:val="20"/>
                <w:szCs w:val="20"/>
                <w:lang w:eastAsia="el-GR"/>
              </w:rPr>
            </w:pPr>
          </w:p>
          <w:p w14:paraId="56ED8CAD" w14:textId="77777777" w:rsidR="00630F45" w:rsidRDefault="00630F45" w:rsidP="00630F45">
            <w:pPr>
              <w:spacing w:after="0" w:line="240" w:lineRule="auto"/>
              <w:rPr>
                <w:rFonts w:ascii="Arial" w:eastAsia="Times New Roman" w:hAnsi="Arial" w:cs="Arial"/>
                <w:sz w:val="20"/>
                <w:szCs w:val="20"/>
                <w:lang w:eastAsia="el-GR"/>
              </w:rPr>
            </w:pPr>
          </w:p>
          <w:p w14:paraId="228C4AA4" w14:textId="77777777" w:rsidR="00630F45" w:rsidRDefault="00630F45" w:rsidP="00630F45">
            <w:pPr>
              <w:spacing w:after="0" w:line="240" w:lineRule="auto"/>
              <w:rPr>
                <w:rFonts w:ascii="Arial" w:eastAsia="Times New Roman" w:hAnsi="Arial" w:cs="Arial"/>
                <w:sz w:val="20"/>
                <w:szCs w:val="20"/>
                <w:lang w:eastAsia="el-GR"/>
              </w:rPr>
            </w:pPr>
          </w:p>
          <w:p w14:paraId="524A1FB3" w14:textId="77777777" w:rsidR="00630F45" w:rsidRDefault="00630F45" w:rsidP="00630F45">
            <w:pPr>
              <w:spacing w:after="0" w:line="240" w:lineRule="auto"/>
              <w:rPr>
                <w:rFonts w:ascii="Arial" w:eastAsia="Times New Roman" w:hAnsi="Arial" w:cs="Arial"/>
                <w:sz w:val="20"/>
                <w:szCs w:val="20"/>
                <w:lang w:eastAsia="el-GR"/>
              </w:rPr>
            </w:pPr>
          </w:p>
          <w:p w14:paraId="1687CCDE" w14:textId="6C09E2AE" w:rsidR="00630F45" w:rsidRPr="005C1F6D" w:rsidRDefault="00630F45" w:rsidP="00630F45">
            <w:pPr>
              <w:spacing w:after="0" w:line="240" w:lineRule="auto"/>
              <w:jc w:val="right"/>
              <w:rPr>
                <w:rFonts w:ascii="Arial" w:eastAsia="Times New Roman" w:hAnsi="Arial" w:cs="Arial"/>
                <w:sz w:val="20"/>
                <w:szCs w:val="20"/>
                <w:lang w:eastAsia="el-GR"/>
              </w:rPr>
            </w:pPr>
            <w:r w:rsidRPr="005C1F6D">
              <w:rPr>
                <w:rFonts w:ascii="Arial" w:eastAsia="Times New Roman" w:hAnsi="Arial" w:cs="Arial"/>
                <w:sz w:val="20"/>
                <w:szCs w:val="20"/>
                <w:lang w:eastAsia="el-GR"/>
              </w:rPr>
              <w:t>125(I)</w:t>
            </w:r>
            <w:r>
              <w:rPr>
                <w:rFonts w:ascii="Arial" w:eastAsia="Times New Roman" w:hAnsi="Arial" w:cs="Arial"/>
                <w:sz w:val="20"/>
                <w:szCs w:val="20"/>
                <w:lang w:eastAsia="el-GR"/>
              </w:rPr>
              <w:t xml:space="preserve"> του </w:t>
            </w:r>
            <w:r w:rsidRPr="005C1F6D">
              <w:rPr>
                <w:rFonts w:ascii="Arial" w:eastAsia="Times New Roman" w:hAnsi="Arial" w:cs="Arial"/>
                <w:sz w:val="20"/>
                <w:szCs w:val="20"/>
                <w:lang w:eastAsia="el-GR"/>
              </w:rPr>
              <w:t>2018</w:t>
            </w:r>
          </w:p>
          <w:p w14:paraId="4DD9D63D" w14:textId="2BB1B1E3"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r w:rsidRPr="005C1F6D">
              <w:rPr>
                <w:rFonts w:ascii="Arial" w:eastAsia="Times New Roman" w:hAnsi="Arial" w:cs="Arial"/>
                <w:sz w:val="20"/>
                <w:szCs w:val="20"/>
                <w:lang w:eastAsia="el-GR"/>
              </w:rPr>
              <w:t xml:space="preserve">   26(I)</w:t>
            </w:r>
            <w:r>
              <w:rPr>
                <w:rFonts w:ascii="Arial" w:eastAsia="Times New Roman" w:hAnsi="Arial" w:cs="Arial"/>
                <w:sz w:val="20"/>
                <w:szCs w:val="20"/>
                <w:lang w:eastAsia="el-GR"/>
              </w:rPr>
              <w:t xml:space="preserve"> του </w:t>
            </w:r>
            <w:r w:rsidRPr="005C1F6D">
              <w:rPr>
                <w:rFonts w:ascii="Arial" w:eastAsia="Times New Roman" w:hAnsi="Arial" w:cs="Arial"/>
                <w:sz w:val="20"/>
                <w:szCs w:val="20"/>
                <w:lang w:eastAsia="el-GR"/>
              </w:rPr>
              <w:t>2022</w:t>
            </w:r>
            <w:r>
              <w:rPr>
                <w:rFonts w:ascii="Arial" w:eastAsia="Times New Roman" w:hAnsi="Arial" w:cs="Arial"/>
                <w:sz w:val="20"/>
                <w:szCs w:val="20"/>
                <w:lang w:eastAsia="el-GR"/>
              </w:rPr>
              <w:t>.</w:t>
            </w:r>
          </w:p>
        </w:tc>
        <w:tc>
          <w:tcPr>
            <w:tcW w:w="7170" w:type="dxa"/>
            <w:gridSpan w:val="8"/>
            <w:shd w:val="clear" w:color="auto" w:fill="auto"/>
          </w:tcPr>
          <w:p w14:paraId="38FCC66A" w14:textId="5D25F727" w:rsidR="00630F45" w:rsidRPr="00826438" w:rsidRDefault="00630F45" w:rsidP="00630F45">
            <w:pPr>
              <w:shd w:val="clear" w:color="auto" w:fill="FFFFFF"/>
              <w:spacing w:after="0" w:line="360" w:lineRule="auto"/>
              <w:jc w:val="both"/>
              <w:rPr>
                <w:rFonts w:ascii="Arial" w:eastAsia="Times New Roman" w:hAnsi="Arial" w:cs="Arial"/>
                <w:b/>
                <w:bCs/>
                <w:sz w:val="24"/>
                <w:szCs w:val="24"/>
              </w:rPr>
            </w:pPr>
            <w:r w:rsidRPr="00097C95">
              <w:rPr>
                <w:rFonts w:ascii="Arial" w:eastAsia="Times New Roman" w:hAnsi="Arial" w:cs="Arial"/>
                <w:sz w:val="24"/>
                <w:szCs w:val="24"/>
                <w:lang w:eastAsia="el-GR"/>
              </w:rPr>
              <w:t xml:space="preserve">(ε) ο </w:t>
            </w:r>
            <w:proofErr w:type="spellStart"/>
            <w:r>
              <w:rPr>
                <w:rFonts w:ascii="Arial" w:eastAsia="Times New Roman" w:hAnsi="Arial" w:cs="Arial"/>
                <w:sz w:val="24"/>
                <w:szCs w:val="24"/>
                <w:lang w:eastAsia="el-GR"/>
              </w:rPr>
              <w:t>αιτητής</w:t>
            </w:r>
            <w:proofErr w:type="spellEnd"/>
            <w:r w:rsidRPr="00097C95">
              <w:rPr>
                <w:rFonts w:ascii="Arial" w:eastAsia="Times New Roman" w:hAnsi="Arial" w:cs="Arial"/>
                <w:sz w:val="24"/>
                <w:szCs w:val="24"/>
                <w:lang w:eastAsia="el-GR"/>
              </w:rPr>
              <w:t xml:space="preserve"> εφαρμόζει ισχυρό οργανωτικό πλαίσιο διακυβέρνησης και κατάλληλους μηχανισμούς εσωτερικού ελέγχου, συμπεριλαμβανομένων διαδικασιών διαχείρισης των κινδύνων και λογιστικής, που να διασφαλίζουν τον σεβασμό των δικαιωμάτων των δανειοληπτών και τη συμμόρφωση με τη νομοθεσία που διέπει τα δικαιώματα πιστωτή στο πλαίσιο σύμβασης πίστωσης, ή την ίδια τη σύμβαση πίστωσης, με τον </w:t>
            </w:r>
            <w:r>
              <w:rPr>
                <w:rFonts w:ascii="Arial" w:eastAsia="Times New Roman" w:hAnsi="Arial" w:cs="Arial"/>
                <w:sz w:val="24"/>
                <w:szCs w:val="24"/>
                <w:lang w:eastAsia="el-GR"/>
              </w:rPr>
              <w:t>Κ</w:t>
            </w:r>
            <w:r w:rsidRPr="00097C95">
              <w:rPr>
                <w:rFonts w:ascii="Arial" w:eastAsia="Times New Roman" w:hAnsi="Arial" w:cs="Arial"/>
                <w:sz w:val="24"/>
                <w:szCs w:val="24"/>
                <w:lang w:eastAsia="el-GR"/>
              </w:rPr>
              <w:t>ανονισμό (ΕΕ) 2016/679</w:t>
            </w:r>
            <w:r>
              <w:rPr>
                <w:rFonts w:ascii="Arial" w:eastAsia="Times New Roman" w:hAnsi="Arial" w:cs="Arial"/>
                <w:sz w:val="24"/>
                <w:szCs w:val="24"/>
                <w:lang w:eastAsia="el-GR"/>
              </w:rPr>
              <w:t xml:space="preserve"> και τον</w:t>
            </w:r>
            <w:r>
              <w:t xml:space="preserve"> </w:t>
            </w:r>
            <w:r w:rsidRPr="00754404">
              <w:rPr>
                <w:rFonts w:ascii="Arial" w:eastAsia="Times New Roman" w:hAnsi="Arial" w:cs="Arial"/>
                <w:sz w:val="24"/>
                <w:szCs w:val="24"/>
                <w:lang w:eastAsia="el-GR"/>
              </w:rPr>
              <w:t>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w:t>
            </w:r>
            <w:r w:rsidRPr="00097C95">
              <w:rPr>
                <w:rFonts w:ascii="Arial" w:eastAsia="Times New Roman" w:hAnsi="Arial" w:cs="Arial"/>
                <w:sz w:val="24"/>
                <w:szCs w:val="24"/>
                <w:lang w:eastAsia="el-GR"/>
              </w:rPr>
              <w:t>·</w:t>
            </w:r>
          </w:p>
        </w:tc>
      </w:tr>
      <w:tr w:rsidR="00630F45" w:rsidRPr="003D0054" w14:paraId="51CE407F" w14:textId="77777777" w:rsidTr="004F2715">
        <w:trPr>
          <w:trHeight w:val="405"/>
        </w:trPr>
        <w:tc>
          <w:tcPr>
            <w:tcW w:w="1764" w:type="dxa"/>
            <w:gridSpan w:val="6"/>
            <w:shd w:val="clear" w:color="auto" w:fill="auto"/>
          </w:tcPr>
          <w:p w14:paraId="25D4BE5F"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D980E09"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7D5F7311" w14:textId="77777777" w:rsidR="00630F45" w:rsidRPr="00097C9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245727FC" w14:textId="77777777" w:rsidTr="004F2715">
        <w:trPr>
          <w:trHeight w:val="405"/>
        </w:trPr>
        <w:tc>
          <w:tcPr>
            <w:tcW w:w="1764" w:type="dxa"/>
            <w:gridSpan w:val="6"/>
            <w:shd w:val="clear" w:color="auto" w:fill="auto"/>
          </w:tcPr>
          <w:p w14:paraId="212E1C5E"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1031373"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6E0DD953" w14:textId="7BA4B93E" w:rsidR="00630F45" w:rsidRPr="00097C95" w:rsidRDefault="00630F45" w:rsidP="00630F45">
            <w:pPr>
              <w:shd w:val="clear" w:color="auto" w:fill="FFFFFF"/>
              <w:spacing w:after="0" w:line="360" w:lineRule="auto"/>
              <w:jc w:val="both"/>
              <w:rPr>
                <w:rFonts w:ascii="Arial" w:eastAsia="Times New Roman" w:hAnsi="Arial" w:cs="Arial"/>
                <w:sz w:val="24"/>
                <w:szCs w:val="24"/>
                <w:lang w:eastAsia="el-GR"/>
              </w:rPr>
            </w:pPr>
            <w:r w:rsidRPr="000024B5">
              <w:rPr>
                <w:rFonts w:ascii="Arial" w:eastAsia="Times New Roman" w:hAnsi="Arial" w:cs="Arial"/>
                <w:sz w:val="24"/>
                <w:szCs w:val="24"/>
                <w:lang w:eastAsia="el-GR"/>
              </w:rPr>
              <w:t>(</w:t>
            </w:r>
            <w:proofErr w:type="spellStart"/>
            <w:r w:rsidRPr="000024B5">
              <w:rPr>
                <w:rFonts w:ascii="Arial" w:eastAsia="Times New Roman" w:hAnsi="Arial" w:cs="Arial"/>
                <w:sz w:val="24"/>
                <w:szCs w:val="24"/>
                <w:lang w:eastAsia="el-GR"/>
              </w:rPr>
              <w:t>στ</w:t>
            </w:r>
            <w:proofErr w:type="spellEnd"/>
            <w:r w:rsidRPr="000024B5">
              <w:rPr>
                <w:rFonts w:ascii="Arial" w:eastAsia="Times New Roman" w:hAnsi="Arial" w:cs="Arial"/>
                <w:sz w:val="24"/>
                <w:szCs w:val="24"/>
                <w:lang w:eastAsia="el-GR"/>
              </w:rPr>
              <w:t xml:space="preserve">) ο </w:t>
            </w:r>
            <w:proofErr w:type="spellStart"/>
            <w:r>
              <w:rPr>
                <w:rFonts w:ascii="Arial" w:eastAsia="Times New Roman" w:hAnsi="Arial" w:cs="Arial"/>
                <w:sz w:val="24"/>
                <w:szCs w:val="24"/>
                <w:lang w:eastAsia="el-GR"/>
              </w:rPr>
              <w:t>αιτητής</w:t>
            </w:r>
            <w:proofErr w:type="spellEnd"/>
            <w:r w:rsidRPr="000024B5">
              <w:rPr>
                <w:rFonts w:ascii="Arial" w:eastAsia="Times New Roman" w:hAnsi="Arial" w:cs="Arial"/>
                <w:sz w:val="24"/>
                <w:szCs w:val="24"/>
                <w:lang w:eastAsia="el-GR"/>
              </w:rPr>
              <w:t xml:space="preserve"> εφαρμόζει κατάλληλη πολιτική που να διασφαλίζει συμμόρφωση με τους κανόνες για την προστασία των δανειοληπτών και την αντιμετώπισή τους με δίκαιο και επιμελή τρόπο, μεταξύ άλλων με το να λαμβάνεται υπόψη η οικονομική κατάστασή τους, και η ανάγκη παραπομπής των δανειοληπτών σε υπηρεσίες παροχής συμβουλών σε περιπτώσεις χρέους ή κοινωνικές υπηρεσίες, εφόσον διατίθενται·</w:t>
            </w:r>
          </w:p>
        </w:tc>
      </w:tr>
      <w:tr w:rsidR="00630F45" w:rsidRPr="003D0054" w14:paraId="2244D474" w14:textId="77777777" w:rsidTr="004F2715">
        <w:trPr>
          <w:trHeight w:val="405"/>
        </w:trPr>
        <w:tc>
          <w:tcPr>
            <w:tcW w:w="1764" w:type="dxa"/>
            <w:gridSpan w:val="6"/>
            <w:shd w:val="clear" w:color="auto" w:fill="auto"/>
          </w:tcPr>
          <w:p w14:paraId="667437A5"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387AF4D"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575CE833" w14:textId="77777777" w:rsidR="00630F45" w:rsidRPr="00097C9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50028031" w14:textId="77777777" w:rsidTr="004F2715">
        <w:trPr>
          <w:trHeight w:val="405"/>
        </w:trPr>
        <w:tc>
          <w:tcPr>
            <w:tcW w:w="1764" w:type="dxa"/>
            <w:gridSpan w:val="6"/>
            <w:shd w:val="clear" w:color="auto" w:fill="auto"/>
          </w:tcPr>
          <w:p w14:paraId="2AE81D7E"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5C046A3"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5C62A937" w14:textId="7C5CC098" w:rsidR="00630F45" w:rsidRPr="00097C95" w:rsidRDefault="00630F45" w:rsidP="00630F45">
            <w:pPr>
              <w:shd w:val="clear" w:color="auto" w:fill="FFFFFF"/>
              <w:spacing w:after="0" w:line="360" w:lineRule="auto"/>
              <w:jc w:val="both"/>
              <w:rPr>
                <w:rFonts w:ascii="Arial" w:eastAsia="Times New Roman" w:hAnsi="Arial" w:cs="Arial"/>
                <w:sz w:val="24"/>
                <w:szCs w:val="24"/>
                <w:lang w:eastAsia="el-GR"/>
              </w:rPr>
            </w:pPr>
            <w:r w:rsidRPr="00643D3C">
              <w:rPr>
                <w:rFonts w:ascii="Arial" w:eastAsia="Times New Roman" w:hAnsi="Arial" w:cs="Arial"/>
                <w:sz w:val="24"/>
                <w:szCs w:val="24"/>
                <w:lang w:eastAsia="el-GR"/>
              </w:rPr>
              <w:t xml:space="preserve">(ζ) ο </w:t>
            </w:r>
            <w:proofErr w:type="spellStart"/>
            <w:r>
              <w:rPr>
                <w:rFonts w:ascii="Arial" w:eastAsia="Times New Roman" w:hAnsi="Arial" w:cs="Arial"/>
                <w:sz w:val="24"/>
                <w:szCs w:val="24"/>
                <w:lang w:eastAsia="el-GR"/>
              </w:rPr>
              <w:t>αιτητής</w:t>
            </w:r>
            <w:proofErr w:type="spellEnd"/>
            <w:r w:rsidRPr="000024B5">
              <w:rPr>
                <w:rFonts w:ascii="Arial" w:eastAsia="Times New Roman" w:hAnsi="Arial" w:cs="Arial"/>
                <w:sz w:val="24"/>
                <w:szCs w:val="24"/>
                <w:lang w:eastAsia="el-GR"/>
              </w:rPr>
              <w:t xml:space="preserve"> </w:t>
            </w:r>
            <w:r w:rsidRPr="00643D3C">
              <w:rPr>
                <w:rFonts w:ascii="Arial" w:eastAsia="Times New Roman" w:hAnsi="Arial" w:cs="Arial"/>
                <w:sz w:val="24"/>
                <w:szCs w:val="24"/>
                <w:lang w:eastAsia="el-GR"/>
              </w:rPr>
              <w:t>εφαρμόζει επαρκείς και ειδικές εσωτερικές διαδικασίες που διασφαλίζουν την καταγραφή και τη διεκπεραίωση των καταγγελιών των δανειοληπτών·</w:t>
            </w:r>
          </w:p>
        </w:tc>
      </w:tr>
      <w:tr w:rsidR="00630F45" w:rsidRPr="003D0054" w14:paraId="4D2ED142" w14:textId="77777777" w:rsidTr="004F2715">
        <w:trPr>
          <w:trHeight w:val="405"/>
        </w:trPr>
        <w:tc>
          <w:tcPr>
            <w:tcW w:w="1764" w:type="dxa"/>
            <w:gridSpan w:val="6"/>
            <w:shd w:val="clear" w:color="auto" w:fill="auto"/>
          </w:tcPr>
          <w:p w14:paraId="00CB1A13"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AB4056D"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3740D4C1" w14:textId="77777777" w:rsidR="00630F45" w:rsidRPr="00643D3C"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70C6BB89" w14:textId="77777777" w:rsidTr="004F2715">
        <w:trPr>
          <w:trHeight w:val="405"/>
        </w:trPr>
        <w:tc>
          <w:tcPr>
            <w:tcW w:w="1764" w:type="dxa"/>
            <w:gridSpan w:val="6"/>
            <w:shd w:val="clear" w:color="auto" w:fill="auto"/>
          </w:tcPr>
          <w:p w14:paraId="3CAC68E6"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3D411F50"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065B1F26" w14:textId="3E852F94" w:rsidR="00630F45" w:rsidRPr="00614A35" w:rsidRDefault="00630F45" w:rsidP="00630F45">
            <w:pPr>
              <w:spacing w:after="0" w:line="360" w:lineRule="auto"/>
              <w:jc w:val="both"/>
              <w:rPr>
                <w:rFonts w:ascii="Arial" w:eastAsia="Times New Roman" w:hAnsi="Arial" w:cs="Arial"/>
                <w:sz w:val="24"/>
                <w:szCs w:val="24"/>
                <w:lang w:eastAsia="el-GR"/>
              </w:rPr>
            </w:pPr>
            <w:r w:rsidRPr="00614A35">
              <w:rPr>
                <w:rFonts w:ascii="Arial" w:eastAsia="Times New Roman" w:hAnsi="Arial" w:cs="Arial"/>
                <w:sz w:val="24"/>
                <w:szCs w:val="24"/>
                <w:lang w:eastAsia="el-GR"/>
              </w:rPr>
              <w:t>(</w:t>
            </w:r>
            <w:r>
              <w:rPr>
                <w:rFonts w:ascii="Arial" w:eastAsia="Times New Roman" w:hAnsi="Arial" w:cs="Arial"/>
                <w:sz w:val="24"/>
                <w:szCs w:val="24"/>
                <w:lang w:eastAsia="el-GR"/>
              </w:rPr>
              <w:t>η</w:t>
            </w:r>
            <w:r w:rsidRPr="00614A35">
              <w:rPr>
                <w:rFonts w:ascii="Arial" w:eastAsia="Times New Roman" w:hAnsi="Arial" w:cs="Arial"/>
                <w:sz w:val="24"/>
                <w:szCs w:val="24"/>
                <w:lang w:eastAsia="el-GR"/>
              </w:rPr>
              <w:t xml:space="preserve">) ο </w:t>
            </w:r>
            <w:proofErr w:type="spellStart"/>
            <w:r>
              <w:rPr>
                <w:rFonts w:ascii="Arial" w:eastAsia="Times New Roman" w:hAnsi="Arial" w:cs="Arial"/>
                <w:sz w:val="24"/>
                <w:szCs w:val="24"/>
                <w:lang w:eastAsia="el-GR"/>
              </w:rPr>
              <w:t>αιτητής</w:t>
            </w:r>
            <w:proofErr w:type="spellEnd"/>
            <w:r w:rsidRPr="000024B5">
              <w:rPr>
                <w:rFonts w:ascii="Arial" w:eastAsia="Times New Roman" w:hAnsi="Arial" w:cs="Arial"/>
                <w:sz w:val="24"/>
                <w:szCs w:val="24"/>
                <w:lang w:eastAsia="el-GR"/>
              </w:rPr>
              <w:t xml:space="preserve"> </w:t>
            </w:r>
            <w:r w:rsidRPr="00614A35">
              <w:rPr>
                <w:rFonts w:ascii="Arial" w:eastAsia="Times New Roman" w:hAnsi="Arial" w:cs="Arial"/>
                <w:sz w:val="24"/>
                <w:szCs w:val="24"/>
                <w:lang w:eastAsia="el-GR"/>
              </w:rPr>
              <w:t xml:space="preserve">υπόκειται σε απαιτήσεις αναφοράς και δημόσιας γνωστοποίησης δυνάμει </w:t>
            </w:r>
            <w:r>
              <w:rPr>
                <w:rFonts w:ascii="Arial" w:eastAsia="Times New Roman" w:hAnsi="Arial" w:cs="Arial"/>
                <w:sz w:val="24"/>
                <w:szCs w:val="24"/>
                <w:lang w:eastAsia="el-GR"/>
              </w:rPr>
              <w:t>του παρόντος νόμου</w:t>
            </w:r>
            <w:r w:rsidRPr="00614A35">
              <w:rPr>
                <w:rFonts w:ascii="Arial" w:eastAsia="Times New Roman" w:hAnsi="Arial" w:cs="Arial"/>
                <w:sz w:val="24"/>
                <w:szCs w:val="24"/>
                <w:lang w:eastAsia="el-GR"/>
              </w:rPr>
              <w:t>.</w:t>
            </w:r>
          </w:p>
        </w:tc>
      </w:tr>
      <w:tr w:rsidR="00630F45" w:rsidRPr="003D0054" w14:paraId="75420807" w14:textId="77777777" w:rsidTr="004F2715">
        <w:trPr>
          <w:trHeight w:val="405"/>
        </w:trPr>
        <w:tc>
          <w:tcPr>
            <w:tcW w:w="1764" w:type="dxa"/>
            <w:gridSpan w:val="6"/>
            <w:shd w:val="clear" w:color="auto" w:fill="auto"/>
          </w:tcPr>
          <w:p w14:paraId="102AD743"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690D1EC" w14:textId="77777777" w:rsidR="00630F45" w:rsidRPr="00826438" w:rsidRDefault="00630F45" w:rsidP="00630F45">
            <w:pPr>
              <w:shd w:val="clear" w:color="auto" w:fill="FFFFFF"/>
              <w:spacing w:after="0" w:line="240" w:lineRule="auto"/>
              <w:jc w:val="center"/>
              <w:rPr>
                <w:rFonts w:ascii="Arial" w:eastAsia="Times New Roman" w:hAnsi="Arial" w:cs="Arial"/>
                <w:b/>
                <w:bCs/>
                <w:sz w:val="24"/>
                <w:szCs w:val="24"/>
              </w:rPr>
            </w:pPr>
          </w:p>
        </w:tc>
        <w:tc>
          <w:tcPr>
            <w:tcW w:w="7170" w:type="dxa"/>
            <w:gridSpan w:val="8"/>
            <w:shd w:val="clear" w:color="auto" w:fill="auto"/>
          </w:tcPr>
          <w:p w14:paraId="0CD22780"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085E0EBD" w14:textId="77777777" w:rsidTr="004F2715">
        <w:trPr>
          <w:trHeight w:val="405"/>
        </w:trPr>
        <w:tc>
          <w:tcPr>
            <w:tcW w:w="1764" w:type="dxa"/>
            <w:gridSpan w:val="6"/>
            <w:shd w:val="clear" w:color="auto" w:fill="auto"/>
          </w:tcPr>
          <w:p w14:paraId="303C680D"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321FC890" w14:textId="7C389D88"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lang w:eastAsia="el-GR"/>
              </w:rPr>
              <w:t>(2) Η Κεντρική Τράπεζα</w:t>
            </w:r>
            <w:r>
              <w:rPr>
                <w:rFonts w:ascii="Arial" w:eastAsia="Times New Roman" w:hAnsi="Arial" w:cs="Arial"/>
                <w:sz w:val="24"/>
                <w:szCs w:val="24"/>
                <w:lang w:eastAsia="el-GR"/>
              </w:rPr>
              <w:t xml:space="preserve">, όταν ενεργεί ως αρμόδια αρχή του κράτους μέλους καταγωγής, αρνείται τη χορήγηση της αναφερόμενης στο εδάφιο (1) του άρθρου 6 άδειας, </w:t>
            </w:r>
            <w:r w:rsidRPr="00614A35">
              <w:rPr>
                <w:rFonts w:ascii="Arial" w:eastAsia="Times New Roman" w:hAnsi="Arial" w:cs="Arial"/>
                <w:sz w:val="24"/>
                <w:szCs w:val="24"/>
                <w:lang w:eastAsia="el-GR"/>
              </w:rPr>
              <w:t xml:space="preserve">εάν ο </w:t>
            </w:r>
            <w:proofErr w:type="spellStart"/>
            <w:r>
              <w:rPr>
                <w:rFonts w:ascii="Arial" w:eastAsia="Times New Roman" w:hAnsi="Arial" w:cs="Arial"/>
                <w:sz w:val="24"/>
                <w:szCs w:val="24"/>
                <w:lang w:eastAsia="el-GR"/>
              </w:rPr>
              <w:t>αιτητής</w:t>
            </w:r>
            <w:proofErr w:type="spellEnd"/>
            <w:r>
              <w:rPr>
                <w:rFonts w:ascii="Arial" w:eastAsia="Times New Roman" w:hAnsi="Arial" w:cs="Arial"/>
                <w:sz w:val="24"/>
                <w:szCs w:val="24"/>
                <w:lang w:eastAsia="el-GR"/>
              </w:rPr>
              <w:t xml:space="preserve">, </w:t>
            </w:r>
            <w:r w:rsidRPr="00614A35">
              <w:rPr>
                <w:rFonts w:ascii="Arial" w:eastAsia="Times New Roman" w:hAnsi="Arial" w:cs="Arial"/>
                <w:sz w:val="24"/>
                <w:szCs w:val="24"/>
                <w:lang w:eastAsia="el-GR"/>
              </w:rPr>
              <w:t>δεν συμμορφώνεται με τις απαιτήσεις του εδαφίου (1) του παρόντος άρθρου.</w:t>
            </w:r>
          </w:p>
        </w:tc>
      </w:tr>
      <w:tr w:rsidR="00630F45" w:rsidRPr="003D0054" w14:paraId="488A723D" w14:textId="77777777" w:rsidTr="004F2715">
        <w:trPr>
          <w:trHeight w:val="405"/>
        </w:trPr>
        <w:tc>
          <w:tcPr>
            <w:tcW w:w="1764" w:type="dxa"/>
            <w:gridSpan w:val="6"/>
            <w:shd w:val="clear" w:color="auto" w:fill="auto"/>
          </w:tcPr>
          <w:p w14:paraId="135BF103"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4939C6BF" w14:textId="77777777" w:rsidR="00630F45" w:rsidRDefault="00630F45" w:rsidP="00630F45">
            <w:pPr>
              <w:spacing w:after="0" w:line="240" w:lineRule="auto"/>
              <w:jc w:val="both"/>
              <w:rPr>
                <w:rFonts w:ascii="Arial" w:eastAsia="Times New Roman" w:hAnsi="Arial" w:cs="Arial"/>
                <w:sz w:val="22"/>
                <w:lang w:eastAsia="el-GR"/>
              </w:rPr>
            </w:pPr>
          </w:p>
        </w:tc>
      </w:tr>
      <w:tr w:rsidR="00630F45" w:rsidRPr="003D0054" w14:paraId="2B7B742E" w14:textId="77777777" w:rsidTr="004F2715">
        <w:trPr>
          <w:trHeight w:val="405"/>
        </w:trPr>
        <w:tc>
          <w:tcPr>
            <w:tcW w:w="1764" w:type="dxa"/>
            <w:gridSpan w:val="6"/>
            <w:shd w:val="clear" w:color="auto" w:fill="auto"/>
          </w:tcPr>
          <w:p w14:paraId="34EF2FFA" w14:textId="11324598" w:rsidR="00630F45" w:rsidRPr="000024B5" w:rsidRDefault="00630F45" w:rsidP="00630F45">
            <w:pPr>
              <w:spacing w:after="0"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Δυνατότητα Κατοχής Κεφαλαίων.</w:t>
            </w:r>
          </w:p>
        </w:tc>
        <w:tc>
          <w:tcPr>
            <w:tcW w:w="7618" w:type="dxa"/>
            <w:gridSpan w:val="10"/>
            <w:shd w:val="clear" w:color="auto" w:fill="auto"/>
          </w:tcPr>
          <w:p w14:paraId="5710683B" w14:textId="4090CA10" w:rsidR="00630F45" w:rsidRPr="00614A35" w:rsidRDefault="00630F45" w:rsidP="00630F45">
            <w:pPr>
              <w:spacing w:after="0" w:line="360" w:lineRule="auto"/>
              <w:jc w:val="both"/>
              <w:rPr>
                <w:rFonts w:ascii="Arial" w:eastAsia="Times New Roman" w:hAnsi="Arial" w:cs="Arial"/>
                <w:color w:val="0070C0"/>
                <w:sz w:val="24"/>
                <w:szCs w:val="24"/>
                <w:lang w:eastAsia="el-GR"/>
              </w:rPr>
            </w:pPr>
            <w:r w:rsidRPr="00643606">
              <w:rPr>
                <w:rFonts w:ascii="Arial" w:eastAsia="Times New Roman" w:hAnsi="Arial" w:cs="Arial"/>
                <w:sz w:val="24"/>
                <w:szCs w:val="24"/>
                <w:lang w:eastAsia="el-GR"/>
              </w:rPr>
              <w:t>7.</w:t>
            </w:r>
            <w:r>
              <w:rPr>
                <w:rFonts w:ascii="Arial" w:eastAsia="Times New Roman" w:hAnsi="Arial" w:cs="Arial"/>
                <w:sz w:val="24"/>
                <w:szCs w:val="24"/>
                <w:lang w:eastAsia="el-GR"/>
              </w:rPr>
              <w:t xml:space="preserve"> </w:t>
            </w:r>
            <w:r w:rsidRPr="00643606">
              <w:rPr>
                <w:rFonts w:ascii="Arial" w:eastAsia="Times New Roman" w:hAnsi="Arial" w:cs="Arial"/>
                <w:sz w:val="24"/>
                <w:szCs w:val="24"/>
                <w:lang w:eastAsia="el-GR"/>
              </w:rPr>
              <w:t>Οι διαχειριστές πιστώσεων, που ασκούν δραστηριότητες διαχείρισης πιστώσεων στο έδαφος της Δημοκρατίας απαγορεύεται να λαμβάνουν και να κατέχουν κεφάλαια προερχόμενα από δανειολήπτες.</w:t>
            </w:r>
          </w:p>
        </w:tc>
      </w:tr>
      <w:tr w:rsidR="00630F45" w:rsidRPr="003D0054" w14:paraId="5C7184F3" w14:textId="77777777" w:rsidTr="004F2715">
        <w:trPr>
          <w:trHeight w:val="405"/>
        </w:trPr>
        <w:tc>
          <w:tcPr>
            <w:tcW w:w="1764" w:type="dxa"/>
            <w:gridSpan w:val="6"/>
            <w:shd w:val="clear" w:color="auto" w:fill="auto"/>
          </w:tcPr>
          <w:p w14:paraId="3B5464FF"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11F4190B"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10A2FB41" w14:textId="77777777" w:rsidTr="004F2715">
        <w:trPr>
          <w:trHeight w:val="405"/>
        </w:trPr>
        <w:tc>
          <w:tcPr>
            <w:tcW w:w="1764" w:type="dxa"/>
            <w:gridSpan w:val="6"/>
            <w:shd w:val="clear" w:color="auto" w:fill="auto"/>
          </w:tcPr>
          <w:p w14:paraId="2C4B7514" w14:textId="62DDBB04" w:rsidR="00630F45" w:rsidRPr="000024B5"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Διαδικασία χορήγησης άδειας λειτουργίας σε διαχειριστές πιστώσεων</w:t>
            </w:r>
            <w:r>
              <w:rPr>
                <w:rFonts w:ascii="Arial" w:eastAsia="Times New Roman" w:hAnsi="Arial" w:cs="Arial"/>
                <w:sz w:val="20"/>
                <w:szCs w:val="20"/>
                <w:lang w:eastAsia="el-GR"/>
              </w:rPr>
              <w:t>.</w:t>
            </w:r>
          </w:p>
        </w:tc>
        <w:tc>
          <w:tcPr>
            <w:tcW w:w="7618" w:type="dxa"/>
            <w:gridSpan w:val="10"/>
            <w:shd w:val="clear" w:color="auto" w:fill="auto"/>
          </w:tcPr>
          <w:p w14:paraId="65D75349" w14:textId="216032FB" w:rsidR="00630F45" w:rsidRPr="00086CEC" w:rsidRDefault="00630F45" w:rsidP="00630F45">
            <w:pPr>
              <w:shd w:val="clear" w:color="auto" w:fill="FFFFFF"/>
              <w:spacing w:after="0" w:line="360" w:lineRule="auto"/>
              <w:jc w:val="both"/>
              <w:rPr>
                <w:rFonts w:ascii="Arial" w:eastAsia="Times New Roman" w:hAnsi="Arial" w:cs="Arial"/>
                <w:sz w:val="24"/>
                <w:szCs w:val="24"/>
                <w:lang w:eastAsia="el-GR"/>
              </w:rPr>
            </w:pPr>
            <w:r w:rsidRPr="00086CEC">
              <w:rPr>
                <w:rFonts w:ascii="Arial" w:eastAsia="Times New Roman" w:hAnsi="Arial" w:cs="Arial"/>
                <w:sz w:val="24"/>
                <w:szCs w:val="24"/>
                <w:lang w:eastAsia="el-GR"/>
              </w:rPr>
              <w:t xml:space="preserve">8. (1) </w:t>
            </w:r>
            <w:r w:rsidRPr="00086CEC">
              <w:t xml:space="preserve"> </w:t>
            </w:r>
            <w:r w:rsidRPr="00086CEC">
              <w:rPr>
                <w:rFonts w:ascii="Arial" w:eastAsia="Times New Roman" w:hAnsi="Arial" w:cs="Arial"/>
                <w:sz w:val="24"/>
                <w:szCs w:val="24"/>
                <w:lang w:eastAsia="el-GR"/>
              </w:rPr>
              <w:t xml:space="preserve">Η Κεντρική Τράπεζα είναι η αρμόδια Αρχή για υποβολή αίτησης για εξασφάλιση άδειας λειτουργίας </w:t>
            </w:r>
            <w:r w:rsidRPr="00086CEC">
              <w:rPr>
                <w:rFonts w:ascii="Arial" w:eastAsia="Times New Roman" w:hAnsi="Arial" w:cs="Arial"/>
                <w:sz w:val="24"/>
                <w:szCs w:val="24"/>
              </w:rPr>
              <w:t>διαχειριστή πιστώσεων</w:t>
            </w:r>
            <w:r w:rsidRPr="00086CEC">
              <w:rPr>
                <w:rFonts w:ascii="Arial" w:eastAsia="Times New Roman" w:hAnsi="Arial" w:cs="Arial"/>
                <w:sz w:val="24"/>
                <w:szCs w:val="24"/>
                <w:lang w:eastAsia="el-GR"/>
              </w:rPr>
              <w:t xml:space="preserve"> για τον οποίο η Δημοκρατία αποτελεί κράτος μέλος καταγωγής και στην οποία ο εν λόγω διαχειριστής υποβάλλει αίτηση και παρέχει κάθε πληροφορία που χρειάζεται για να εξακριβώσει κατά πόσο ο </w:t>
            </w:r>
            <w:proofErr w:type="spellStart"/>
            <w:r w:rsidRPr="00086CEC">
              <w:rPr>
                <w:rFonts w:ascii="Arial" w:eastAsia="Times New Roman" w:hAnsi="Arial" w:cs="Arial"/>
                <w:sz w:val="24"/>
                <w:szCs w:val="24"/>
                <w:lang w:eastAsia="el-GR"/>
              </w:rPr>
              <w:t>αιτητής</w:t>
            </w:r>
            <w:proofErr w:type="spellEnd"/>
            <w:r w:rsidRPr="00086CEC">
              <w:rPr>
                <w:rFonts w:ascii="Arial" w:eastAsia="Times New Roman" w:hAnsi="Arial" w:cs="Arial"/>
                <w:sz w:val="24"/>
                <w:szCs w:val="24"/>
                <w:lang w:eastAsia="el-GR"/>
              </w:rPr>
              <w:t xml:space="preserve"> πληροί όλες τις προϋποθέσεις που προβλέπονται στις διατάξεις του εδαφίου (1) του άρθρου 6</w:t>
            </w:r>
            <w:r>
              <w:rPr>
                <w:rFonts w:ascii="Arial" w:eastAsia="Times New Roman" w:hAnsi="Arial" w:cs="Arial"/>
                <w:sz w:val="24"/>
                <w:szCs w:val="24"/>
                <w:lang w:eastAsia="el-GR"/>
              </w:rPr>
              <w:t>.</w:t>
            </w:r>
            <w:r w:rsidRPr="00086CEC">
              <w:rPr>
                <w:rFonts w:ascii="Arial" w:eastAsia="Times New Roman" w:hAnsi="Arial" w:cs="Arial"/>
                <w:sz w:val="24"/>
                <w:szCs w:val="24"/>
              </w:rPr>
              <w:t xml:space="preserve"> </w:t>
            </w:r>
          </w:p>
        </w:tc>
      </w:tr>
      <w:tr w:rsidR="00630F45" w:rsidRPr="003D0054" w14:paraId="4D59F7FE" w14:textId="77777777" w:rsidTr="004F2715">
        <w:trPr>
          <w:trHeight w:val="405"/>
        </w:trPr>
        <w:tc>
          <w:tcPr>
            <w:tcW w:w="1764" w:type="dxa"/>
            <w:gridSpan w:val="6"/>
            <w:shd w:val="clear" w:color="auto" w:fill="auto"/>
          </w:tcPr>
          <w:p w14:paraId="01933EBF"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8DACF93"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rPr>
            </w:pPr>
          </w:p>
        </w:tc>
      </w:tr>
      <w:tr w:rsidR="00630F45" w:rsidRPr="003D0054" w14:paraId="732DC401" w14:textId="77777777" w:rsidTr="004F2715">
        <w:trPr>
          <w:trHeight w:val="405"/>
        </w:trPr>
        <w:tc>
          <w:tcPr>
            <w:tcW w:w="1764" w:type="dxa"/>
            <w:gridSpan w:val="6"/>
            <w:shd w:val="clear" w:color="auto" w:fill="auto"/>
          </w:tcPr>
          <w:p w14:paraId="3C014ED8"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93A7882" w14:textId="572CEAE4"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r w:rsidRPr="00614A35">
              <w:rPr>
                <w:rFonts w:ascii="Arial" w:eastAsia="Times New Roman" w:hAnsi="Arial" w:cs="Arial"/>
                <w:sz w:val="24"/>
                <w:szCs w:val="24"/>
              </w:rPr>
              <w:t xml:space="preserve">(2) Η </w:t>
            </w:r>
            <w:r>
              <w:rPr>
                <w:rFonts w:ascii="Arial" w:eastAsia="Times New Roman" w:hAnsi="Arial" w:cs="Arial"/>
                <w:sz w:val="24"/>
                <w:szCs w:val="24"/>
              </w:rPr>
              <w:t xml:space="preserve">αναφερόμενη στο εδάφιο (1) </w:t>
            </w:r>
            <w:r w:rsidRPr="00614A35">
              <w:rPr>
                <w:rFonts w:ascii="Arial" w:eastAsia="Times New Roman" w:hAnsi="Arial" w:cs="Arial"/>
                <w:sz w:val="24"/>
                <w:szCs w:val="24"/>
              </w:rPr>
              <w:t>αίτηση άδειας λειτουργίας διαχειριστ</w:t>
            </w:r>
            <w:r>
              <w:rPr>
                <w:rFonts w:ascii="Arial" w:eastAsia="Times New Roman" w:hAnsi="Arial" w:cs="Arial"/>
                <w:sz w:val="24"/>
                <w:szCs w:val="24"/>
              </w:rPr>
              <w:t>ή</w:t>
            </w:r>
            <w:r w:rsidRPr="00614A35">
              <w:rPr>
                <w:rFonts w:ascii="Arial" w:eastAsia="Times New Roman" w:hAnsi="Arial" w:cs="Arial"/>
                <w:sz w:val="24"/>
                <w:szCs w:val="24"/>
              </w:rPr>
              <w:t xml:space="preserve"> πιστώσεων, συνοδεύεται από τα ακόλουθα:</w:t>
            </w:r>
          </w:p>
        </w:tc>
      </w:tr>
      <w:tr w:rsidR="00630F45" w:rsidRPr="003D0054" w14:paraId="04343944" w14:textId="77777777" w:rsidTr="004F2715">
        <w:trPr>
          <w:trHeight w:val="405"/>
        </w:trPr>
        <w:tc>
          <w:tcPr>
            <w:tcW w:w="1764" w:type="dxa"/>
            <w:gridSpan w:val="6"/>
            <w:shd w:val="clear" w:color="auto" w:fill="auto"/>
          </w:tcPr>
          <w:p w14:paraId="647E912E"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6947EF4" w14:textId="77777777" w:rsidR="00630F45" w:rsidRPr="00614A35" w:rsidRDefault="00630F45" w:rsidP="00630F45">
            <w:pPr>
              <w:spacing w:after="0" w:line="240" w:lineRule="auto"/>
              <w:jc w:val="both"/>
              <w:rPr>
                <w:rFonts w:ascii="Arial" w:eastAsia="Times New Roman" w:hAnsi="Arial" w:cs="Arial"/>
                <w:sz w:val="24"/>
                <w:szCs w:val="24"/>
                <w:lang w:eastAsia="el-GR"/>
              </w:rPr>
            </w:pPr>
          </w:p>
        </w:tc>
        <w:tc>
          <w:tcPr>
            <w:tcW w:w="7170" w:type="dxa"/>
            <w:gridSpan w:val="8"/>
            <w:shd w:val="clear" w:color="auto" w:fill="auto"/>
          </w:tcPr>
          <w:p w14:paraId="69D75066" w14:textId="60A30B22"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 xml:space="preserve">(α) αποδεικτικά στοιχεία σχετικά με το νομικό καθεστώς του </w:t>
            </w:r>
            <w:r>
              <w:rPr>
                <w:rFonts w:ascii="Arial" w:eastAsia="Times New Roman" w:hAnsi="Arial" w:cs="Arial"/>
                <w:sz w:val="24"/>
                <w:szCs w:val="24"/>
              </w:rPr>
              <w:t>αιτητή</w:t>
            </w:r>
            <w:r w:rsidRPr="00614A35" w:rsidDel="00AD1A8F">
              <w:rPr>
                <w:rFonts w:ascii="Arial" w:eastAsia="Times New Roman" w:hAnsi="Arial" w:cs="Arial"/>
                <w:sz w:val="24"/>
                <w:szCs w:val="24"/>
              </w:rPr>
              <w:t xml:space="preserve"> </w:t>
            </w:r>
            <w:r w:rsidRPr="00614A35">
              <w:rPr>
                <w:rFonts w:ascii="Arial" w:eastAsia="Times New Roman" w:hAnsi="Arial" w:cs="Arial"/>
                <w:sz w:val="24"/>
                <w:szCs w:val="24"/>
              </w:rPr>
              <w:t>και αντίγραφο της πράξης σύστασης του και του καταστατικού της εταιρείας·</w:t>
            </w:r>
          </w:p>
        </w:tc>
      </w:tr>
      <w:tr w:rsidR="00630F45" w:rsidRPr="003D0054" w14:paraId="4C6E1533" w14:textId="77777777" w:rsidTr="004F2715">
        <w:trPr>
          <w:trHeight w:val="405"/>
        </w:trPr>
        <w:tc>
          <w:tcPr>
            <w:tcW w:w="1764" w:type="dxa"/>
            <w:gridSpan w:val="6"/>
            <w:shd w:val="clear" w:color="auto" w:fill="auto"/>
          </w:tcPr>
          <w:p w14:paraId="6A52E2DE"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8D64980"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1FCE67BA"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1F93C1D6" w14:textId="77777777" w:rsidTr="004F2715">
        <w:trPr>
          <w:trHeight w:val="405"/>
        </w:trPr>
        <w:tc>
          <w:tcPr>
            <w:tcW w:w="1764" w:type="dxa"/>
            <w:gridSpan w:val="6"/>
            <w:shd w:val="clear" w:color="auto" w:fill="auto"/>
          </w:tcPr>
          <w:p w14:paraId="2EFB7F97"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15A9814"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0B88F10A" w14:textId="4934D60C"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(β) τη διεύθυνση τ</w:t>
            </w:r>
            <w:r>
              <w:rPr>
                <w:rFonts w:ascii="Arial" w:eastAsia="Times New Roman" w:hAnsi="Arial" w:cs="Arial"/>
                <w:sz w:val="24"/>
                <w:szCs w:val="24"/>
              </w:rPr>
              <w:t xml:space="preserve">ου εγγεγραμμένου γραφείου </w:t>
            </w:r>
            <w:r w:rsidRPr="00614A35">
              <w:rPr>
                <w:rFonts w:ascii="Arial" w:eastAsia="Times New Roman" w:hAnsi="Arial" w:cs="Arial"/>
                <w:sz w:val="24"/>
                <w:szCs w:val="24"/>
              </w:rPr>
              <w:t xml:space="preserve">του </w:t>
            </w:r>
            <w:r>
              <w:rPr>
                <w:rFonts w:ascii="Arial" w:eastAsia="Times New Roman" w:hAnsi="Arial" w:cs="Arial"/>
                <w:sz w:val="24"/>
                <w:szCs w:val="24"/>
              </w:rPr>
              <w:t>αιτητή</w:t>
            </w:r>
            <w:r w:rsidRPr="00614A35" w:rsidDel="00AD1A8F">
              <w:rPr>
                <w:rFonts w:ascii="Arial" w:eastAsia="Times New Roman" w:hAnsi="Arial" w:cs="Arial"/>
                <w:sz w:val="24"/>
                <w:szCs w:val="24"/>
              </w:rPr>
              <w:t xml:space="preserve"> </w:t>
            </w:r>
            <w:r w:rsidRPr="00614A35">
              <w:rPr>
                <w:rFonts w:ascii="Arial" w:eastAsia="Times New Roman" w:hAnsi="Arial" w:cs="Arial"/>
                <w:sz w:val="24"/>
                <w:szCs w:val="24"/>
              </w:rPr>
              <w:t>·</w:t>
            </w:r>
          </w:p>
        </w:tc>
      </w:tr>
      <w:tr w:rsidR="00630F45" w:rsidRPr="003D0054" w14:paraId="656175B3" w14:textId="77777777" w:rsidTr="004F2715">
        <w:trPr>
          <w:trHeight w:val="405"/>
        </w:trPr>
        <w:tc>
          <w:tcPr>
            <w:tcW w:w="1764" w:type="dxa"/>
            <w:gridSpan w:val="6"/>
            <w:shd w:val="clear" w:color="auto" w:fill="auto"/>
          </w:tcPr>
          <w:p w14:paraId="5E74F12A"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4754C3C8"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19E79C3C"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25ABA315" w14:textId="77777777" w:rsidTr="004F2715">
        <w:trPr>
          <w:trHeight w:val="405"/>
        </w:trPr>
        <w:tc>
          <w:tcPr>
            <w:tcW w:w="1764" w:type="dxa"/>
            <w:gridSpan w:val="6"/>
            <w:shd w:val="clear" w:color="auto" w:fill="auto"/>
          </w:tcPr>
          <w:p w14:paraId="16CA729F" w14:textId="77777777" w:rsidR="00630F45" w:rsidRDefault="00630F45" w:rsidP="00630F45">
            <w:pPr>
              <w:spacing w:after="0" w:line="240" w:lineRule="auto"/>
              <w:rPr>
                <w:rFonts w:ascii="Arial" w:eastAsia="Times New Roman" w:hAnsi="Arial" w:cs="Arial"/>
                <w:color w:val="C00000"/>
                <w:sz w:val="20"/>
                <w:szCs w:val="20"/>
                <w:lang w:eastAsia="el-GR"/>
              </w:rPr>
            </w:pPr>
          </w:p>
          <w:p w14:paraId="4E17D099" w14:textId="77777777" w:rsidR="00630F45" w:rsidRDefault="00630F45" w:rsidP="00630F45">
            <w:pPr>
              <w:spacing w:after="0" w:line="240" w:lineRule="auto"/>
              <w:rPr>
                <w:rFonts w:ascii="Arial" w:eastAsia="Times New Roman" w:hAnsi="Arial" w:cs="Arial"/>
                <w:color w:val="C00000"/>
                <w:sz w:val="20"/>
                <w:szCs w:val="20"/>
                <w:lang w:eastAsia="el-GR"/>
              </w:rPr>
            </w:pPr>
          </w:p>
          <w:p w14:paraId="5B02A640" w14:textId="77777777" w:rsidR="00630F45" w:rsidRDefault="00630F45" w:rsidP="00630F45">
            <w:pPr>
              <w:spacing w:after="0" w:line="240" w:lineRule="auto"/>
              <w:rPr>
                <w:rFonts w:ascii="Arial" w:eastAsia="Times New Roman" w:hAnsi="Arial" w:cs="Arial"/>
                <w:color w:val="C00000"/>
                <w:sz w:val="20"/>
                <w:szCs w:val="20"/>
                <w:lang w:eastAsia="el-GR"/>
              </w:rPr>
            </w:pPr>
          </w:p>
          <w:p w14:paraId="0DF8577F" w14:textId="77777777" w:rsidR="00630F45" w:rsidRDefault="00630F45" w:rsidP="00630F45">
            <w:pPr>
              <w:spacing w:after="0" w:line="240" w:lineRule="auto"/>
              <w:rPr>
                <w:rFonts w:ascii="Arial" w:eastAsia="Times New Roman" w:hAnsi="Arial" w:cs="Arial"/>
                <w:color w:val="C00000"/>
                <w:sz w:val="20"/>
                <w:szCs w:val="20"/>
                <w:lang w:eastAsia="el-GR"/>
              </w:rPr>
            </w:pPr>
          </w:p>
          <w:p w14:paraId="632647E8" w14:textId="77777777" w:rsidR="00630F45" w:rsidRDefault="00630F45" w:rsidP="00630F45">
            <w:pPr>
              <w:spacing w:after="0" w:line="240" w:lineRule="auto"/>
              <w:rPr>
                <w:rFonts w:ascii="Arial" w:eastAsia="Times New Roman" w:hAnsi="Arial" w:cs="Arial"/>
                <w:color w:val="C00000"/>
                <w:sz w:val="20"/>
                <w:szCs w:val="20"/>
                <w:lang w:eastAsia="el-GR"/>
              </w:rPr>
            </w:pPr>
          </w:p>
          <w:p w14:paraId="5DEAE123" w14:textId="7C54D472" w:rsidR="00630F45" w:rsidRPr="000024B5" w:rsidRDefault="00630F45" w:rsidP="00630F45">
            <w:pPr>
              <w:spacing w:after="0" w:line="240" w:lineRule="auto"/>
              <w:rPr>
                <w:rFonts w:ascii="Arial" w:eastAsia="Times New Roman" w:hAnsi="Arial" w:cs="Arial"/>
                <w:sz w:val="20"/>
                <w:szCs w:val="20"/>
                <w:lang w:eastAsia="el-GR"/>
              </w:rPr>
            </w:pPr>
          </w:p>
        </w:tc>
        <w:tc>
          <w:tcPr>
            <w:tcW w:w="448" w:type="dxa"/>
            <w:gridSpan w:val="2"/>
            <w:shd w:val="clear" w:color="auto" w:fill="auto"/>
          </w:tcPr>
          <w:p w14:paraId="16CBEA50"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27E8B670" w14:textId="3DCDB43C" w:rsidR="00630F45" w:rsidRPr="000616BD"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 xml:space="preserve">(γ) τα στοιχεία ταυτότητας των μελών των οργάνων διοίκησης ή διεύθυνσης του </w:t>
            </w:r>
            <w:r>
              <w:rPr>
                <w:rFonts w:ascii="Arial" w:eastAsia="Times New Roman" w:hAnsi="Arial" w:cs="Arial"/>
                <w:sz w:val="24"/>
                <w:szCs w:val="24"/>
              </w:rPr>
              <w:t>αιτητή</w:t>
            </w:r>
            <w:r w:rsidRPr="00614A35">
              <w:rPr>
                <w:rFonts w:ascii="Arial" w:eastAsia="Times New Roman" w:hAnsi="Arial" w:cs="Arial"/>
                <w:sz w:val="24"/>
                <w:szCs w:val="24"/>
              </w:rPr>
              <w:t xml:space="preserve"> και των προσώπων που κατέχουν ειδική συμμετοχή, κατά την έννοια του </w:t>
            </w:r>
            <w:r>
              <w:rPr>
                <w:rFonts w:ascii="Arial" w:eastAsia="Times New Roman" w:hAnsi="Arial" w:cs="Arial"/>
                <w:sz w:val="24"/>
                <w:szCs w:val="24"/>
              </w:rPr>
              <w:t>Ά</w:t>
            </w:r>
            <w:r w:rsidRPr="00614A35">
              <w:rPr>
                <w:rFonts w:ascii="Arial" w:eastAsia="Times New Roman" w:hAnsi="Arial" w:cs="Arial"/>
                <w:sz w:val="24"/>
                <w:szCs w:val="24"/>
              </w:rPr>
              <w:t>ρθρου</w:t>
            </w:r>
            <w:r w:rsidRPr="00614A35">
              <w:rPr>
                <w:rFonts w:ascii="Arial" w:eastAsia="Times New Roman" w:hAnsi="Arial" w:cs="Arial"/>
                <w:sz w:val="24"/>
                <w:szCs w:val="24"/>
                <w:lang w:val="en-US"/>
              </w:rPr>
              <w:t> </w:t>
            </w:r>
            <w:r w:rsidRPr="00614A35">
              <w:rPr>
                <w:rFonts w:ascii="Arial" w:eastAsia="Times New Roman" w:hAnsi="Arial" w:cs="Arial"/>
                <w:sz w:val="24"/>
                <w:szCs w:val="24"/>
              </w:rPr>
              <w:t xml:space="preserve">4 παράγραφος 1 σημείο 36) του </w:t>
            </w:r>
            <w:r>
              <w:rPr>
                <w:rFonts w:ascii="Arial" w:eastAsia="Times New Roman" w:hAnsi="Arial" w:cs="Arial"/>
                <w:sz w:val="24"/>
                <w:szCs w:val="24"/>
              </w:rPr>
              <w:t>Κ</w:t>
            </w:r>
            <w:r w:rsidRPr="00614A35">
              <w:rPr>
                <w:rFonts w:ascii="Arial" w:eastAsia="Times New Roman" w:hAnsi="Arial" w:cs="Arial"/>
                <w:sz w:val="24"/>
                <w:szCs w:val="24"/>
              </w:rPr>
              <w:t>ανονισμού (ΕΕ) αριθ.</w:t>
            </w:r>
            <w:r w:rsidRPr="00614A35">
              <w:rPr>
                <w:rFonts w:ascii="Arial" w:eastAsia="Times New Roman" w:hAnsi="Arial" w:cs="Arial"/>
                <w:sz w:val="24"/>
                <w:szCs w:val="24"/>
                <w:lang w:val="en-US"/>
              </w:rPr>
              <w:t> </w:t>
            </w:r>
            <w:r w:rsidRPr="00614A35">
              <w:rPr>
                <w:rFonts w:ascii="Arial" w:eastAsia="Times New Roman" w:hAnsi="Arial" w:cs="Arial"/>
                <w:sz w:val="24"/>
                <w:szCs w:val="24"/>
              </w:rPr>
              <w:t>575/2013·</w:t>
            </w:r>
          </w:p>
        </w:tc>
      </w:tr>
      <w:tr w:rsidR="00630F45" w:rsidRPr="003D0054" w14:paraId="18E02AB4" w14:textId="77777777" w:rsidTr="004F2715">
        <w:trPr>
          <w:trHeight w:val="405"/>
        </w:trPr>
        <w:tc>
          <w:tcPr>
            <w:tcW w:w="1764" w:type="dxa"/>
            <w:gridSpan w:val="6"/>
            <w:shd w:val="clear" w:color="auto" w:fill="auto"/>
          </w:tcPr>
          <w:p w14:paraId="4B782DE6"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C859FC1"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0D4E88BB"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765AEBDA" w14:textId="77777777" w:rsidTr="004F2715">
        <w:trPr>
          <w:trHeight w:val="405"/>
        </w:trPr>
        <w:tc>
          <w:tcPr>
            <w:tcW w:w="1764" w:type="dxa"/>
            <w:gridSpan w:val="6"/>
            <w:shd w:val="clear" w:color="auto" w:fill="auto"/>
          </w:tcPr>
          <w:p w14:paraId="0C4C060D"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B90D180"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5DC1FEDA" w14:textId="679D8E6F"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 xml:space="preserve">(δ) αποδεικτικά στοιχεία ότι ο </w:t>
            </w:r>
            <w:proofErr w:type="spellStart"/>
            <w:r>
              <w:rPr>
                <w:rFonts w:ascii="Arial" w:eastAsia="Times New Roman" w:hAnsi="Arial" w:cs="Arial"/>
                <w:sz w:val="24"/>
                <w:szCs w:val="24"/>
                <w:lang w:eastAsia="el-GR"/>
              </w:rPr>
              <w:t>αιτητής</w:t>
            </w:r>
            <w:proofErr w:type="spellEnd"/>
            <w:r w:rsidRPr="000024B5">
              <w:rPr>
                <w:rFonts w:ascii="Arial" w:eastAsia="Times New Roman" w:hAnsi="Arial" w:cs="Arial"/>
                <w:sz w:val="24"/>
                <w:szCs w:val="24"/>
                <w:lang w:eastAsia="el-GR"/>
              </w:rPr>
              <w:t xml:space="preserve"> </w:t>
            </w:r>
            <w:r w:rsidRPr="00614A35">
              <w:rPr>
                <w:rFonts w:ascii="Arial" w:eastAsia="Times New Roman" w:hAnsi="Arial" w:cs="Arial"/>
                <w:sz w:val="24"/>
                <w:szCs w:val="24"/>
              </w:rPr>
              <w:t xml:space="preserve">πληροί τις προϋποθέσεις </w:t>
            </w:r>
            <w:r>
              <w:rPr>
                <w:rFonts w:ascii="Arial" w:eastAsia="Times New Roman" w:hAnsi="Arial" w:cs="Arial"/>
                <w:sz w:val="24"/>
                <w:szCs w:val="24"/>
              </w:rPr>
              <w:t xml:space="preserve">των </w:t>
            </w:r>
            <w:r w:rsidRPr="000F0E15">
              <w:rPr>
                <w:rFonts w:ascii="Arial" w:eastAsia="Times New Roman" w:hAnsi="Arial" w:cs="Arial"/>
                <w:sz w:val="24"/>
                <w:szCs w:val="24"/>
              </w:rPr>
              <w:t>παραγράφων (β)</w:t>
            </w:r>
            <w:r>
              <w:rPr>
                <w:rFonts w:ascii="Arial" w:eastAsia="Times New Roman" w:hAnsi="Arial" w:cs="Arial"/>
                <w:sz w:val="24"/>
                <w:szCs w:val="24"/>
              </w:rPr>
              <w:t xml:space="preserve"> και (γ) του εδαφίου (1) </w:t>
            </w:r>
            <w:r w:rsidRPr="00614A35">
              <w:rPr>
                <w:rFonts w:ascii="Arial" w:eastAsia="Times New Roman" w:hAnsi="Arial" w:cs="Arial"/>
                <w:sz w:val="24"/>
                <w:szCs w:val="24"/>
              </w:rPr>
              <w:t>του άρθρου</w:t>
            </w:r>
            <w:r w:rsidRPr="00614A35">
              <w:rPr>
                <w:rFonts w:ascii="Arial" w:eastAsia="Times New Roman" w:hAnsi="Arial" w:cs="Arial"/>
                <w:sz w:val="24"/>
                <w:szCs w:val="24"/>
                <w:lang w:val="en-US"/>
              </w:rPr>
              <w:t> </w:t>
            </w:r>
            <w:r w:rsidRPr="00B17296">
              <w:rPr>
                <w:rFonts w:ascii="Arial" w:eastAsia="Times New Roman" w:hAnsi="Arial" w:cs="Arial"/>
                <w:sz w:val="24"/>
                <w:szCs w:val="24"/>
              </w:rPr>
              <w:t>6</w:t>
            </w:r>
            <w:r w:rsidRPr="00614A35">
              <w:rPr>
                <w:rFonts w:ascii="Arial" w:eastAsia="Times New Roman" w:hAnsi="Arial" w:cs="Arial"/>
                <w:sz w:val="24"/>
                <w:szCs w:val="24"/>
              </w:rPr>
              <w:t>·</w:t>
            </w:r>
          </w:p>
        </w:tc>
      </w:tr>
      <w:tr w:rsidR="00630F45" w:rsidRPr="003D0054" w14:paraId="64A2E25A" w14:textId="77777777" w:rsidTr="004F2715">
        <w:trPr>
          <w:trHeight w:val="405"/>
        </w:trPr>
        <w:tc>
          <w:tcPr>
            <w:tcW w:w="1764" w:type="dxa"/>
            <w:gridSpan w:val="6"/>
            <w:shd w:val="clear" w:color="auto" w:fill="auto"/>
          </w:tcPr>
          <w:p w14:paraId="5CF52BAA"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4499016F"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3CD8CFA6"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F451BC" w14:paraId="17713168" w14:textId="77777777" w:rsidTr="004F2715">
        <w:trPr>
          <w:trHeight w:val="405"/>
        </w:trPr>
        <w:tc>
          <w:tcPr>
            <w:tcW w:w="1764" w:type="dxa"/>
            <w:gridSpan w:val="6"/>
            <w:shd w:val="clear" w:color="auto" w:fill="auto"/>
          </w:tcPr>
          <w:p w14:paraId="280B0FC8" w14:textId="77777777" w:rsidR="00630F45" w:rsidRDefault="00630F45" w:rsidP="00630F45">
            <w:pPr>
              <w:spacing w:after="0" w:line="240" w:lineRule="auto"/>
              <w:rPr>
                <w:rFonts w:ascii="Arial" w:eastAsia="Times New Roman" w:hAnsi="Arial" w:cs="Arial"/>
                <w:color w:val="C00000"/>
                <w:sz w:val="20"/>
                <w:szCs w:val="20"/>
                <w:lang w:eastAsia="el-GR"/>
              </w:rPr>
            </w:pPr>
          </w:p>
          <w:p w14:paraId="1F6578C7" w14:textId="77777777" w:rsidR="00630F45" w:rsidRDefault="00630F45" w:rsidP="00630F45">
            <w:pPr>
              <w:spacing w:after="0" w:line="240" w:lineRule="auto"/>
              <w:rPr>
                <w:rFonts w:ascii="Arial" w:eastAsia="Times New Roman" w:hAnsi="Arial" w:cs="Arial"/>
                <w:color w:val="C00000"/>
                <w:sz w:val="20"/>
                <w:szCs w:val="20"/>
                <w:lang w:eastAsia="el-GR"/>
              </w:rPr>
            </w:pPr>
          </w:p>
          <w:p w14:paraId="6501F92E" w14:textId="77777777" w:rsidR="00630F45" w:rsidRDefault="00630F45" w:rsidP="00630F45">
            <w:pPr>
              <w:spacing w:after="0" w:line="240" w:lineRule="auto"/>
              <w:rPr>
                <w:rFonts w:ascii="Arial" w:eastAsia="Times New Roman" w:hAnsi="Arial" w:cs="Arial"/>
                <w:color w:val="C00000"/>
                <w:sz w:val="20"/>
                <w:szCs w:val="20"/>
                <w:lang w:eastAsia="el-GR"/>
              </w:rPr>
            </w:pPr>
          </w:p>
          <w:p w14:paraId="6D0855AE" w14:textId="77777777" w:rsidR="00630F45" w:rsidRDefault="00630F45" w:rsidP="00630F45">
            <w:pPr>
              <w:spacing w:after="0" w:line="240" w:lineRule="auto"/>
              <w:rPr>
                <w:rFonts w:ascii="Arial" w:eastAsia="Times New Roman" w:hAnsi="Arial" w:cs="Arial"/>
                <w:color w:val="C00000"/>
                <w:sz w:val="20"/>
                <w:szCs w:val="20"/>
                <w:lang w:eastAsia="el-GR"/>
              </w:rPr>
            </w:pPr>
          </w:p>
          <w:p w14:paraId="4B68A7C5" w14:textId="5A9F8609"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8F909CF"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54FA0A7D" w14:textId="3F0BD6CD"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 xml:space="preserve">(ε) αποδεικτικά στοιχεία ότι τα πρόσωπα που κατέχουν ειδική συμμετοχή κατά την έννοια του </w:t>
            </w:r>
            <w:r>
              <w:rPr>
                <w:rFonts w:ascii="Arial" w:eastAsia="Times New Roman" w:hAnsi="Arial" w:cs="Arial"/>
                <w:sz w:val="24"/>
                <w:szCs w:val="24"/>
              </w:rPr>
              <w:t>Ά</w:t>
            </w:r>
            <w:r w:rsidRPr="00614A35">
              <w:rPr>
                <w:rFonts w:ascii="Arial" w:eastAsia="Times New Roman" w:hAnsi="Arial" w:cs="Arial"/>
                <w:sz w:val="24"/>
                <w:szCs w:val="24"/>
              </w:rPr>
              <w:t xml:space="preserve">ρθρου 4 παράγραφος 1 σημείο 36) του </w:t>
            </w:r>
            <w:r>
              <w:rPr>
                <w:rFonts w:ascii="Arial" w:eastAsia="Times New Roman" w:hAnsi="Arial" w:cs="Arial"/>
                <w:sz w:val="24"/>
                <w:szCs w:val="24"/>
              </w:rPr>
              <w:t>Κ</w:t>
            </w:r>
            <w:r w:rsidRPr="00614A35">
              <w:rPr>
                <w:rFonts w:ascii="Arial" w:eastAsia="Times New Roman" w:hAnsi="Arial" w:cs="Arial"/>
                <w:sz w:val="24"/>
                <w:szCs w:val="24"/>
              </w:rPr>
              <w:t>ανονισμού (ΕΕ) αριθ. 575/2013 πληρούν τις προϋποθέσεις που ορίζονται στ</w:t>
            </w:r>
            <w:r>
              <w:rPr>
                <w:rFonts w:ascii="Arial" w:eastAsia="Times New Roman" w:hAnsi="Arial" w:cs="Arial"/>
                <w:sz w:val="24"/>
                <w:szCs w:val="24"/>
              </w:rPr>
              <w:t>ην παράγραφο (δ) του εδαφίου</w:t>
            </w:r>
            <w:r w:rsidRPr="00614A35">
              <w:rPr>
                <w:rFonts w:ascii="Arial" w:eastAsia="Times New Roman" w:hAnsi="Arial" w:cs="Arial"/>
                <w:sz w:val="24"/>
                <w:szCs w:val="24"/>
              </w:rPr>
              <w:t xml:space="preserve"> </w:t>
            </w:r>
            <w:r>
              <w:rPr>
                <w:rFonts w:ascii="Arial" w:eastAsia="Times New Roman" w:hAnsi="Arial" w:cs="Arial"/>
                <w:sz w:val="24"/>
                <w:szCs w:val="24"/>
              </w:rPr>
              <w:t>(</w:t>
            </w:r>
            <w:r w:rsidRPr="00614A35">
              <w:rPr>
                <w:rFonts w:ascii="Arial" w:eastAsia="Times New Roman" w:hAnsi="Arial" w:cs="Arial"/>
                <w:sz w:val="24"/>
                <w:szCs w:val="24"/>
              </w:rPr>
              <w:t>1</w:t>
            </w:r>
            <w:r>
              <w:rPr>
                <w:rFonts w:ascii="Arial" w:eastAsia="Times New Roman" w:hAnsi="Arial" w:cs="Arial"/>
                <w:sz w:val="24"/>
                <w:szCs w:val="24"/>
              </w:rPr>
              <w:t>) του άρθρου 6</w:t>
            </w:r>
            <w:r w:rsidRPr="00614A35">
              <w:rPr>
                <w:rFonts w:ascii="Arial" w:eastAsia="Times New Roman" w:hAnsi="Arial" w:cs="Arial"/>
                <w:sz w:val="24"/>
                <w:szCs w:val="24"/>
              </w:rPr>
              <w:t>·</w:t>
            </w:r>
          </w:p>
        </w:tc>
      </w:tr>
      <w:tr w:rsidR="00630F45" w:rsidRPr="003D0054" w14:paraId="3E209D06" w14:textId="77777777" w:rsidTr="004F2715">
        <w:trPr>
          <w:trHeight w:val="405"/>
        </w:trPr>
        <w:tc>
          <w:tcPr>
            <w:tcW w:w="1764" w:type="dxa"/>
            <w:gridSpan w:val="6"/>
            <w:shd w:val="clear" w:color="auto" w:fill="auto"/>
          </w:tcPr>
          <w:p w14:paraId="53FE6B09"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25D2271"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29FF31A7"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0CD32128" w14:textId="77777777" w:rsidTr="004F2715">
        <w:trPr>
          <w:trHeight w:val="405"/>
        </w:trPr>
        <w:tc>
          <w:tcPr>
            <w:tcW w:w="1764" w:type="dxa"/>
            <w:gridSpan w:val="6"/>
            <w:shd w:val="clear" w:color="auto" w:fill="auto"/>
          </w:tcPr>
          <w:p w14:paraId="26CCB6DC"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168FD64A"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271C897C" w14:textId="1C0A1AD2"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w:t>
            </w:r>
            <w:proofErr w:type="spellStart"/>
            <w:r w:rsidRPr="00614A35">
              <w:rPr>
                <w:rFonts w:ascii="Arial" w:eastAsia="Times New Roman" w:hAnsi="Arial" w:cs="Arial"/>
                <w:sz w:val="24"/>
                <w:szCs w:val="24"/>
              </w:rPr>
              <w:t>στ</w:t>
            </w:r>
            <w:proofErr w:type="spellEnd"/>
            <w:r w:rsidRPr="00614A35">
              <w:rPr>
                <w:rFonts w:ascii="Arial" w:eastAsia="Times New Roman" w:hAnsi="Arial" w:cs="Arial"/>
                <w:sz w:val="24"/>
                <w:szCs w:val="24"/>
              </w:rPr>
              <w:t>) αποδεικτικά στοιχεία σχετικά με το οργανωτικό πλαίσιο διακυβέρνησης και τους μηχανισμούς εσωτερικού ελέγχου που αναφέρονται στ</w:t>
            </w:r>
            <w:r>
              <w:rPr>
                <w:rFonts w:ascii="Arial" w:eastAsia="Times New Roman" w:hAnsi="Arial" w:cs="Arial"/>
                <w:sz w:val="24"/>
                <w:szCs w:val="24"/>
              </w:rPr>
              <w:t>ην παράγραφο (ε) του εδαφίου</w:t>
            </w:r>
            <w:r w:rsidRPr="00614A35">
              <w:rPr>
                <w:rFonts w:ascii="Arial" w:eastAsia="Times New Roman" w:hAnsi="Arial" w:cs="Arial"/>
                <w:sz w:val="24"/>
                <w:szCs w:val="24"/>
              </w:rPr>
              <w:t xml:space="preserve"> </w:t>
            </w:r>
            <w:r>
              <w:rPr>
                <w:rFonts w:ascii="Arial" w:eastAsia="Times New Roman" w:hAnsi="Arial" w:cs="Arial"/>
                <w:sz w:val="24"/>
                <w:szCs w:val="24"/>
              </w:rPr>
              <w:t>(</w:t>
            </w:r>
            <w:r w:rsidRPr="00614A35">
              <w:rPr>
                <w:rFonts w:ascii="Arial" w:eastAsia="Times New Roman" w:hAnsi="Arial" w:cs="Arial"/>
                <w:sz w:val="24"/>
                <w:szCs w:val="24"/>
              </w:rPr>
              <w:t>1</w:t>
            </w:r>
            <w:r>
              <w:rPr>
                <w:rFonts w:ascii="Arial" w:eastAsia="Times New Roman" w:hAnsi="Arial" w:cs="Arial"/>
                <w:sz w:val="24"/>
                <w:szCs w:val="24"/>
              </w:rPr>
              <w:t>) του άρθρου 6</w:t>
            </w:r>
            <w:r w:rsidRPr="00796F93">
              <w:rPr>
                <w:rFonts w:ascii="Arial" w:eastAsia="Times New Roman" w:hAnsi="Arial" w:cs="Arial"/>
                <w:sz w:val="24"/>
                <w:szCs w:val="24"/>
              </w:rPr>
              <w:t>·</w:t>
            </w:r>
          </w:p>
        </w:tc>
      </w:tr>
      <w:tr w:rsidR="00630F45" w:rsidRPr="003D0054" w14:paraId="13779D41" w14:textId="77777777" w:rsidTr="004F2715">
        <w:trPr>
          <w:trHeight w:val="405"/>
        </w:trPr>
        <w:tc>
          <w:tcPr>
            <w:tcW w:w="1764" w:type="dxa"/>
            <w:gridSpan w:val="6"/>
            <w:shd w:val="clear" w:color="auto" w:fill="auto"/>
          </w:tcPr>
          <w:p w14:paraId="4F6FADC6"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0A6A5B8D"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2D46E2CD"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699F3A6C" w14:textId="77777777" w:rsidTr="004F2715">
        <w:trPr>
          <w:trHeight w:val="405"/>
        </w:trPr>
        <w:tc>
          <w:tcPr>
            <w:tcW w:w="1764" w:type="dxa"/>
            <w:gridSpan w:val="6"/>
            <w:shd w:val="clear" w:color="auto" w:fill="auto"/>
          </w:tcPr>
          <w:p w14:paraId="291312D8"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BC6B2DF"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70C8FD02" w14:textId="13165FF1"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(ζ) αποδεικτικά στοιχεία σχετικά με τις διαδικασίες που αναφέρονται στ</w:t>
            </w:r>
            <w:r>
              <w:rPr>
                <w:rFonts w:ascii="Arial" w:eastAsia="Times New Roman" w:hAnsi="Arial" w:cs="Arial"/>
                <w:sz w:val="24"/>
                <w:szCs w:val="24"/>
              </w:rPr>
              <w:t>ην παράγραφο (</w:t>
            </w:r>
            <w:proofErr w:type="spellStart"/>
            <w:r>
              <w:rPr>
                <w:rFonts w:ascii="Arial" w:eastAsia="Times New Roman" w:hAnsi="Arial" w:cs="Arial"/>
                <w:sz w:val="24"/>
                <w:szCs w:val="24"/>
              </w:rPr>
              <w:t>στ</w:t>
            </w:r>
            <w:proofErr w:type="spellEnd"/>
            <w:r>
              <w:rPr>
                <w:rFonts w:ascii="Arial" w:eastAsia="Times New Roman" w:hAnsi="Arial" w:cs="Arial"/>
                <w:sz w:val="24"/>
                <w:szCs w:val="24"/>
              </w:rPr>
              <w:t>) του εδαφίου</w:t>
            </w:r>
            <w:r w:rsidRPr="00614A35">
              <w:rPr>
                <w:rFonts w:ascii="Arial" w:eastAsia="Times New Roman" w:hAnsi="Arial" w:cs="Arial"/>
                <w:sz w:val="24"/>
                <w:szCs w:val="24"/>
              </w:rPr>
              <w:t xml:space="preserve"> </w:t>
            </w:r>
            <w:r>
              <w:rPr>
                <w:rFonts w:ascii="Arial" w:eastAsia="Times New Roman" w:hAnsi="Arial" w:cs="Arial"/>
                <w:sz w:val="24"/>
                <w:szCs w:val="24"/>
              </w:rPr>
              <w:t>(</w:t>
            </w:r>
            <w:r w:rsidRPr="00614A35">
              <w:rPr>
                <w:rFonts w:ascii="Arial" w:eastAsia="Times New Roman" w:hAnsi="Arial" w:cs="Arial"/>
                <w:sz w:val="24"/>
                <w:szCs w:val="24"/>
              </w:rPr>
              <w:t>1</w:t>
            </w:r>
            <w:r>
              <w:rPr>
                <w:rFonts w:ascii="Arial" w:eastAsia="Times New Roman" w:hAnsi="Arial" w:cs="Arial"/>
                <w:sz w:val="24"/>
                <w:szCs w:val="24"/>
              </w:rPr>
              <w:t>) του άρθρου 6</w:t>
            </w:r>
            <w:r w:rsidRPr="00796F93">
              <w:rPr>
                <w:rFonts w:ascii="Arial" w:eastAsia="Times New Roman" w:hAnsi="Arial" w:cs="Arial"/>
                <w:sz w:val="24"/>
                <w:szCs w:val="24"/>
              </w:rPr>
              <w:t>·</w:t>
            </w:r>
          </w:p>
        </w:tc>
      </w:tr>
      <w:tr w:rsidR="00630F45" w:rsidRPr="003D0054" w14:paraId="4D683357" w14:textId="77777777" w:rsidTr="004F2715">
        <w:trPr>
          <w:trHeight w:val="405"/>
        </w:trPr>
        <w:tc>
          <w:tcPr>
            <w:tcW w:w="1764" w:type="dxa"/>
            <w:gridSpan w:val="6"/>
            <w:shd w:val="clear" w:color="auto" w:fill="auto"/>
          </w:tcPr>
          <w:p w14:paraId="7FC0E257"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25B83019"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2619F8BD"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7B9B9C83" w14:textId="77777777" w:rsidTr="004F2715">
        <w:trPr>
          <w:trHeight w:val="405"/>
        </w:trPr>
        <w:tc>
          <w:tcPr>
            <w:tcW w:w="1764" w:type="dxa"/>
            <w:gridSpan w:val="6"/>
            <w:shd w:val="clear" w:color="auto" w:fill="auto"/>
          </w:tcPr>
          <w:p w14:paraId="282313B3"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64B785EE"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6F99D55F" w14:textId="75614E00"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(η) αποδεικτικά στοιχεία σχετικά με τις εσωτερικές διαδικασίες που αναφέρονται στ</w:t>
            </w:r>
            <w:r>
              <w:rPr>
                <w:rFonts w:ascii="Arial" w:eastAsia="Times New Roman" w:hAnsi="Arial" w:cs="Arial"/>
                <w:sz w:val="24"/>
                <w:szCs w:val="24"/>
              </w:rPr>
              <w:t>ην παράγραφο (ζ) του εδαφίου</w:t>
            </w:r>
            <w:r w:rsidRPr="00614A35">
              <w:rPr>
                <w:rFonts w:ascii="Arial" w:eastAsia="Times New Roman" w:hAnsi="Arial" w:cs="Arial"/>
                <w:sz w:val="24"/>
                <w:szCs w:val="24"/>
              </w:rPr>
              <w:t xml:space="preserve"> </w:t>
            </w:r>
            <w:r>
              <w:rPr>
                <w:rFonts w:ascii="Arial" w:eastAsia="Times New Roman" w:hAnsi="Arial" w:cs="Arial"/>
                <w:sz w:val="24"/>
                <w:szCs w:val="24"/>
              </w:rPr>
              <w:t>(</w:t>
            </w:r>
            <w:r w:rsidRPr="00614A35">
              <w:rPr>
                <w:rFonts w:ascii="Arial" w:eastAsia="Times New Roman" w:hAnsi="Arial" w:cs="Arial"/>
                <w:sz w:val="24"/>
                <w:szCs w:val="24"/>
              </w:rPr>
              <w:t>1</w:t>
            </w:r>
            <w:r>
              <w:rPr>
                <w:rFonts w:ascii="Arial" w:eastAsia="Times New Roman" w:hAnsi="Arial" w:cs="Arial"/>
                <w:sz w:val="24"/>
                <w:szCs w:val="24"/>
              </w:rPr>
              <w:t>) του άρθρου 6</w:t>
            </w:r>
            <w:r w:rsidRPr="00796F93">
              <w:rPr>
                <w:rFonts w:ascii="Arial" w:eastAsia="Times New Roman" w:hAnsi="Arial" w:cs="Arial"/>
                <w:sz w:val="24"/>
                <w:szCs w:val="24"/>
              </w:rPr>
              <w:t>·</w:t>
            </w:r>
          </w:p>
        </w:tc>
      </w:tr>
      <w:tr w:rsidR="00630F45" w:rsidRPr="003D0054" w14:paraId="405FCAB6" w14:textId="77777777" w:rsidTr="004F2715">
        <w:trPr>
          <w:trHeight w:val="405"/>
        </w:trPr>
        <w:tc>
          <w:tcPr>
            <w:tcW w:w="1764" w:type="dxa"/>
            <w:gridSpan w:val="6"/>
            <w:shd w:val="clear" w:color="auto" w:fill="auto"/>
          </w:tcPr>
          <w:p w14:paraId="68B9F64A"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412A547E"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0FF836ED"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05541D9E" w14:textId="77777777" w:rsidTr="004F2715">
        <w:trPr>
          <w:trHeight w:val="405"/>
        </w:trPr>
        <w:tc>
          <w:tcPr>
            <w:tcW w:w="1764" w:type="dxa"/>
            <w:gridSpan w:val="6"/>
            <w:shd w:val="clear" w:color="auto" w:fill="auto"/>
          </w:tcPr>
          <w:p w14:paraId="4045D435"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1EABCA9"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35547D35" w14:textId="0B823891"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(θ) αποδεικτικά στοιχεία σχετικά με τις διαδικασίες που αναφέρονται στ</w:t>
            </w:r>
            <w:r>
              <w:rPr>
                <w:rFonts w:ascii="Arial" w:eastAsia="Times New Roman" w:hAnsi="Arial" w:cs="Arial"/>
                <w:sz w:val="24"/>
                <w:szCs w:val="24"/>
              </w:rPr>
              <w:t>ην παράγραφο (η) του εδαφίου</w:t>
            </w:r>
            <w:r w:rsidRPr="00614A35">
              <w:rPr>
                <w:rFonts w:ascii="Arial" w:eastAsia="Times New Roman" w:hAnsi="Arial" w:cs="Arial"/>
                <w:sz w:val="24"/>
                <w:szCs w:val="24"/>
              </w:rPr>
              <w:t xml:space="preserve"> </w:t>
            </w:r>
            <w:r>
              <w:rPr>
                <w:rFonts w:ascii="Arial" w:eastAsia="Times New Roman" w:hAnsi="Arial" w:cs="Arial"/>
                <w:sz w:val="24"/>
                <w:szCs w:val="24"/>
              </w:rPr>
              <w:t>(</w:t>
            </w:r>
            <w:r w:rsidRPr="00614A35">
              <w:rPr>
                <w:rFonts w:ascii="Arial" w:eastAsia="Times New Roman" w:hAnsi="Arial" w:cs="Arial"/>
                <w:sz w:val="24"/>
                <w:szCs w:val="24"/>
              </w:rPr>
              <w:t>1</w:t>
            </w:r>
            <w:r>
              <w:rPr>
                <w:rFonts w:ascii="Arial" w:eastAsia="Times New Roman" w:hAnsi="Arial" w:cs="Arial"/>
                <w:sz w:val="24"/>
                <w:szCs w:val="24"/>
              </w:rPr>
              <w:t>) του άρθρου 6</w:t>
            </w:r>
            <w:r w:rsidRPr="00796F93">
              <w:rPr>
                <w:rFonts w:ascii="Arial" w:eastAsia="Times New Roman" w:hAnsi="Arial" w:cs="Arial"/>
                <w:sz w:val="24"/>
                <w:szCs w:val="24"/>
              </w:rPr>
              <w:t>·</w:t>
            </w:r>
          </w:p>
        </w:tc>
      </w:tr>
      <w:tr w:rsidR="00630F45" w:rsidRPr="003D0054" w14:paraId="12223135" w14:textId="77777777" w:rsidTr="004F2715">
        <w:trPr>
          <w:trHeight w:val="405"/>
        </w:trPr>
        <w:tc>
          <w:tcPr>
            <w:tcW w:w="1764" w:type="dxa"/>
            <w:gridSpan w:val="6"/>
            <w:shd w:val="clear" w:color="auto" w:fill="auto"/>
          </w:tcPr>
          <w:p w14:paraId="64167D00"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4DC64AB5"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4B2CD633"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1258BE7F" w14:textId="77777777" w:rsidTr="004F2715">
        <w:trPr>
          <w:trHeight w:val="405"/>
        </w:trPr>
        <w:tc>
          <w:tcPr>
            <w:tcW w:w="1764" w:type="dxa"/>
            <w:gridSpan w:val="6"/>
            <w:shd w:val="clear" w:color="auto" w:fill="auto"/>
          </w:tcPr>
          <w:p w14:paraId="1A0F5E7C"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5AA88DC4"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0F53866D" w14:textId="0137B9D7" w:rsidR="00630F45" w:rsidRPr="00614A35" w:rsidRDefault="00630F45" w:rsidP="00630F45">
            <w:pPr>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(ι) τυχόν συμβάσεις εξωτερικής ανάθεσης, όπως αναφέρ</w:t>
            </w:r>
            <w:r>
              <w:rPr>
                <w:rFonts w:ascii="Arial" w:eastAsia="Times New Roman" w:hAnsi="Arial" w:cs="Arial"/>
                <w:sz w:val="24"/>
                <w:szCs w:val="24"/>
              </w:rPr>
              <w:t>ον</w:t>
            </w:r>
            <w:r w:rsidRPr="00614A35">
              <w:rPr>
                <w:rFonts w:ascii="Arial" w:eastAsia="Times New Roman" w:hAnsi="Arial" w:cs="Arial"/>
                <w:sz w:val="24"/>
                <w:szCs w:val="24"/>
              </w:rPr>
              <w:t xml:space="preserve">ται στο </w:t>
            </w:r>
            <w:r>
              <w:rPr>
                <w:rFonts w:ascii="Arial" w:eastAsia="Times New Roman" w:hAnsi="Arial" w:cs="Arial"/>
                <w:sz w:val="24"/>
                <w:szCs w:val="24"/>
              </w:rPr>
              <w:t>εδάφιο (1) του άρθρου 13</w:t>
            </w:r>
            <w:r w:rsidRPr="00614A35">
              <w:rPr>
                <w:rFonts w:ascii="Arial" w:eastAsia="Times New Roman" w:hAnsi="Arial" w:cs="Arial"/>
                <w:sz w:val="24"/>
                <w:szCs w:val="24"/>
              </w:rPr>
              <w:t>.</w:t>
            </w:r>
          </w:p>
        </w:tc>
      </w:tr>
      <w:tr w:rsidR="00630F45" w:rsidRPr="003D0054" w14:paraId="297524BF" w14:textId="77777777" w:rsidTr="004F2715">
        <w:trPr>
          <w:trHeight w:val="405"/>
        </w:trPr>
        <w:tc>
          <w:tcPr>
            <w:tcW w:w="1764" w:type="dxa"/>
            <w:gridSpan w:val="6"/>
            <w:shd w:val="clear" w:color="auto" w:fill="auto"/>
          </w:tcPr>
          <w:p w14:paraId="5E6904B8"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448" w:type="dxa"/>
            <w:gridSpan w:val="2"/>
            <w:shd w:val="clear" w:color="auto" w:fill="auto"/>
          </w:tcPr>
          <w:p w14:paraId="7DE6E95F" w14:textId="77777777" w:rsidR="00630F45" w:rsidRPr="00614A35" w:rsidRDefault="00630F45" w:rsidP="00630F45">
            <w:pPr>
              <w:spacing w:after="0" w:line="360" w:lineRule="auto"/>
              <w:jc w:val="both"/>
              <w:rPr>
                <w:rFonts w:ascii="Arial" w:eastAsia="Times New Roman" w:hAnsi="Arial" w:cs="Arial"/>
                <w:sz w:val="24"/>
                <w:szCs w:val="24"/>
                <w:lang w:eastAsia="el-GR"/>
              </w:rPr>
            </w:pPr>
          </w:p>
        </w:tc>
        <w:tc>
          <w:tcPr>
            <w:tcW w:w="7170" w:type="dxa"/>
            <w:gridSpan w:val="8"/>
            <w:shd w:val="clear" w:color="auto" w:fill="auto"/>
          </w:tcPr>
          <w:p w14:paraId="1E93DC3F"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7961102B" w14:textId="77777777" w:rsidTr="004F2715">
        <w:trPr>
          <w:trHeight w:val="405"/>
        </w:trPr>
        <w:tc>
          <w:tcPr>
            <w:tcW w:w="1764" w:type="dxa"/>
            <w:gridSpan w:val="6"/>
            <w:shd w:val="clear" w:color="auto" w:fill="auto"/>
          </w:tcPr>
          <w:p w14:paraId="0F80E9FF"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39A7E74C" w14:textId="2E616C7F" w:rsidR="00630F45" w:rsidRPr="00614A35" w:rsidRDefault="00630F45" w:rsidP="00630F45">
            <w:pPr>
              <w:shd w:val="clear" w:color="auto" w:fill="FFFFFF"/>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 xml:space="preserve">(3) </w:t>
            </w:r>
            <w:r>
              <w:rPr>
                <w:rFonts w:ascii="Arial" w:eastAsia="Times New Roman" w:hAnsi="Arial" w:cs="Arial"/>
                <w:sz w:val="24"/>
                <w:szCs w:val="24"/>
              </w:rPr>
              <w:t xml:space="preserve">Η Κεντρική Τράπεζα </w:t>
            </w:r>
            <w:r w:rsidRPr="00614A35">
              <w:rPr>
                <w:rFonts w:ascii="Arial" w:eastAsia="Times New Roman" w:hAnsi="Arial" w:cs="Arial"/>
                <w:sz w:val="24"/>
                <w:szCs w:val="24"/>
              </w:rPr>
              <w:t>εξετάζ</w:t>
            </w:r>
            <w:r>
              <w:rPr>
                <w:rFonts w:ascii="Arial" w:eastAsia="Times New Roman" w:hAnsi="Arial" w:cs="Arial"/>
                <w:sz w:val="24"/>
                <w:szCs w:val="24"/>
              </w:rPr>
              <w:t xml:space="preserve">ει την αίτηση άδειας λειτουργίας </w:t>
            </w:r>
            <w:r w:rsidRPr="00614A35">
              <w:rPr>
                <w:rFonts w:ascii="Arial" w:eastAsia="Times New Roman" w:hAnsi="Arial" w:cs="Arial"/>
                <w:sz w:val="24"/>
                <w:szCs w:val="24"/>
              </w:rPr>
              <w:t xml:space="preserve">εντός </w:t>
            </w:r>
            <w:r>
              <w:rPr>
                <w:rFonts w:ascii="Arial" w:eastAsia="Times New Roman" w:hAnsi="Arial" w:cs="Arial"/>
                <w:sz w:val="24"/>
                <w:szCs w:val="24"/>
              </w:rPr>
              <w:t xml:space="preserve">45 </w:t>
            </w:r>
            <w:r w:rsidRPr="00614A35">
              <w:rPr>
                <w:rFonts w:ascii="Arial" w:eastAsia="Times New Roman" w:hAnsi="Arial" w:cs="Arial"/>
                <w:sz w:val="24"/>
                <w:szCs w:val="24"/>
              </w:rPr>
              <w:t xml:space="preserve">εργάσιμων ημερών από την παραλαβή </w:t>
            </w:r>
            <w:r>
              <w:rPr>
                <w:rFonts w:ascii="Arial" w:eastAsia="Times New Roman" w:hAnsi="Arial" w:cs="Arial"/>
                <w:sz w:val="24"/>
                <w:szCs w:val="24"/>
              </w:rPr>
              <w:t xml:space="preserve">της, νοουμένου ότι αυτή </w:t>
            </w:r>
            <w:r w:rsidRPr="00614A35">
              <w:rPr>
                <w:rFonts w:ascii="Arial" w:eastAsia="Times New Roman" w:hAnsi="Arial" w:cs="Arial"/>
                <w:sz w:val="24"/>
                <w:szCs w:val="24"/>
              </w:rPr>
              <w:t xml:space="preserve"> είναι πλήρης.</w:t>
            </w:r>
          </w:p>
        </w:tc>
      </w:tr>
      <w:tr w:rsidR="00630F45" w:rsidRPr="003D0054" w14:paraId="7FD9A690" w14:textId="77777777" w:rsidTr="004F2715">
        <w:trPr>
          <w:trHeight w:val="405"/>
        </w:trPr>
        <w:tc>
          <w:tcPr>
            <w:tcW w:w="1764" w:type="dxa"/>
            <w:gridSpan w:val="6"/>
            <w:shd w:val="clear" w:color="auto" w:fill="auto"/>
          </w:tcPr>
          <w:p w14:paraId="58C8D9CF"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65EAE82B" w14:textId="77777777" w:rsidR="00630F45" w:rsidRPr="00614A35" w:rsidRDefault="00630F45" w:rsidP="00630F45">
            <w:pPr>
              <w:spacing w:after="0" w:line="360" w:lineRule="auto"/>
              <w:jc w:val="both"/>
              <w:rPr>
                <w:rFonts w:ascii="Arial" w:eastAsia="Times New Roman" w:hAnsi="Arial" w:cs="Arial"/>
                <w:sz w:val="24"/>
                <w:szCs w:val="24"/>
              </w:rPr>
            </w:pPr>
          </w:p>
        </w:tc>
      </w:tr>
      <w:tr w:rsidR="00630F45" w:rsidRPr="003D0054" w14:paraId="294E3263" w14:textId="77777777" w:rsidTr="004F2715">
        <w:trPr>
          <w:trHeight w:val="405"/>
        </w:trPr>
        <w:tc>
          <w:tcPr>
            <w:tcW w:w="1764" w:type="dxa"/>
            <w:gridSpan w:val="6"/>
            <w:shd w:val="clear" w:color="auto" w:fill="auto"/>
          </w:tcPr>
          <w:p w14:paraId="4D871D05"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347C8D87" w14:textId="36EE812C" w:rsidR="00630F45" w:rsidRPr="00614A35" w:rsidRDefault="00630F45" w:rsidP="00630F45">
            <w:pPr>
              <w:shd w:val="clear" w:color="auto" w:fill="FFFFFF"/>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 xml:space="preserve">(4) </w:t>
            </w:r>
            <w:r>
              <w:rPr>
                <w:rFonts w:ascii="Arial" w:eastAsia="Times New Roman" w:hAnsi="Arial" w:cs="Arial"/>
                <w:sz w:val="24"/>
                <w:szCs w:val="24"/>
              </w:rPr>
              <w:t>Ε</w:t>
            </w:r>
            <w:r w:rsidRPr="00614A35">
              <w:rPr>
                <w:rFonts w:ascii="Arial" w:eastAsia="Times New Roman" w:hAnsi="Arial" w:cs="Arial"/>
                <w:sz w:val="24"/>
                <w:szCs w:val="24"/>
              </w:rPr>
              <w:t xml:space="preserve">ντός </w:t>
            </w:r>
            <w:r>
              <w:rPr>
                <w:rFonts w:ascii="Arial" w:eastAsia="Times New Roman" w:hAnsi="Arial" w:cs="Arial"/>
                <w:sz w:val="24"/>
                <w:szCs w:val="24"/>
              </w:rPr>
              <w:t xml:space="preserve">90 </w:t>
            </w:r>
            <w:r w:rsidRPr="00614A35">
              <w:rPr>
                <w:rFonts w:ascii="Arial" w:eastAsia="Times New Roman" w:hAnsi="Arial" w:cs="Arial"/>
                <w:sz w:val="24"/>
                <w:szCs w:val="24"/>
              </w:rPr>
              <w:t xml:space="preserve">ημερών από την παραλαβή της πλήρους αίτησης ή, αν η αίτηση θεωρηθεί ελλιπής, από την παραλαβή των απαιτούμενων πληροφοριών, </w:t>
            </w:r>
            <w:r>
              <w:rPr>
                <w:rFonts w:ascii="Arial" w:eastAsia="Times New Roman" w:hAnsi="Arial" w:cs="Arial"/>
                <w:sz w:val="24"/>
                <w:szCs w:val="24"/>
              </w:rPr>
              <w:t xml:space="preserve">η Κεντρική Τράπεζα </w:t>
            </w:r>
            <w:r w:rsidRPr="00614A35">
              <w:rPr>
                <w:rFonts w:ascii="Arial" w:eastAsia="Times New Roman" w:hAnsi="Arial" w:cs="Arial"/>
                <w:sz w:val="24"/>
                <w:szCs w:val="24"/>
              </w:rPr>
              <w:t>ενημερών</w:t>
            </w:r>
            <w:r>
              <w:rPr>
                <w:rFonts w:ascii="Arial" w:eastAsia="Times New Roman" w:hAnsi="Arial" w:cs="Arial"/>
                <w:sz w:val="24"/>
                <w:szCs w:val="24"/>
              </w:rPr>
              <w:t>ει</w:t>
            </w:r>
            <w:r w:rsidRPr="00614A35">
              <w:rPr>
                <w:rFonts w:ascii="Arial" w:eastAsia="Times New Roman" w:hAnsi="Arial" w:cs="Arial"/>
                <w:sz w:val="24"/>
                <w:szCs w:val="24"/>
              </w:rPr>
              <w:t xml:space="preserve"> τον </w:t>
            </w:r>
            <w:r>
              <w:rPr>
                <w:rFonts w:ascii="Arial" w:eastAsia="Times New Roman" w:hAnsi="Arial" w:cs="Arial"/>
                <w:sz w:val="24"/>
                <w:szCs w:val="24"/>
              </w:rPr>
              <w:t>αιτητή</w:t>
            </w:r>
            <w:r w:rsidRPr="00614A35">
              <w:rPr>
                <w:rFonts w:ascii="Arial" w:eastAsia="Times New Roman" w:hAnsi="Arial" w:cs="Arial"/>
                <w:sz w:val="24"/>
                <w:szCs w:val="24"/>
              </w:rPr>
              <w:t xml:space="preserve"> εάν η </w:t>
            </w:r>
            <w:r>
              <w:rPr>
                <w:rFonts w:ascii="Arial" w:eastAsia="Times New Roman" w:hAnsi="Arial" w:cs="Arial"/>
                <w:sz w:val="24"/>
                <w:szCs w:val="24"/>
              </w:rPr>
              <w:t xml:space="preserve">αίτηση για </w:t>
            </w:r>
            <w:r w:rsidRPr="00614A35">
              <w:rPr>
                <w:rFonts w:ascii="Arial" w:eastAsia="Times New Roman" w:hAnsi="Arial" w:cs="Arial"/>
                <w:sz w:val="24"/>
                <w:szCs w:val="24"/>
              </w:rPr>
              <w:t xml:space="preserve">άδεια λειτουργίας εγκρίθηκε ή απορρίφθηκε και </w:t>
            </w:r>
            <w:r>
              <w:rPr>
                <w:rFonts w:ascii="Arial" w:eastAsia="Times New Roman" w:hAnsi="Arial" w:cs="Arial"/>
                <w:sz w:val="24"/>
                <w:szCs w:val="24"/>
              </w:rPr>
              <w:t>σε περίπτωση απόρριψης αιτιολογεί την απόρριψη</w:t>
            </w:r>
            <w:r w:rsidRPr="00614A35">
              <w:rPr>
                <w:rFonts w:ascii="Arial" w:eastAsia="Times New Roman" w:hAnsi="Arial" w:cs="Arial"/>
                <w:sz w:val="24"/>
                <w:szCs w:val="24"/>
              </w:rPr>
              <w:t>.</w:t>
            </w:r>
          </w:p>
        </w:tc>
      </w:tr>
      <w:tr w:rsidR="00630F45" w:rsidRPr="003D0054" w14:paraId="5F61E70E" w14:textId="77777777" w:rsidTr="004F2715">
        <w:trPr>
          <w:trHeight w:val="405"/>
        </w:trPr>
        <w:tc>
          <w:tcPr>
            <w:tcW w:w="1764" w:type="dxa"/>
            <w:gridSpan w:val="6"/>
            <w:shd w:val="clear" w:color="auto" w:fill="auto"/>
          </w:tcPr>
          <w:p w14:paraId="263A1A7A"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1E167A63"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rPr>
            </w:pPr>
          </w:p>
        </w:tc>
      </w:tr>
      <w:tr w:rsidR="00630F45" w:rsidRPr="003D0054" w14:paraId="35D39B1E" w14:textId="77777777" w:rsidTr="004F2715">
        <w:trPr>
          <w:trHeight w:val="405"/>
        </w:trPr>
        <w:tc>
          <w:tcPr>
            <w:tcW w:w="1764" w:type="dxa"/>
            <w:gridSpan w:val="6"/>
            <w:shd w:val="clear" w:color="auto" w:fill="auto"/>
          </w:tcPr>
          <w:p w14:paraId="4FDE5C3C"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20855326" w14:textId="66EA9E90" w:rsidR="00630F45" w:rsidRPr="001A2AA0" w:rsidRDefault="00630F45" w:rsidP="00630F45">
            <w:pPr>
              <w:shd w:val="clear" w:color="auto" w:fill="FFFFFF"/>
              <w:spacing w:after="0" w:line="360" w:lineRule="auto"/>
              <w:jc w:val="both"/>
              <w:rPr>
                <w:rFonts w:ascii="Arial" w:eastAsia="Times New Roman" w:hAnsi="Arial" w:cs="Arial"/>
                <w:sz w:val="24"/>
                <w:szCs w:val="24"/>
              </w:rPr>
            </w:pPr>
            <w:r w:rsidRPr="00614A35">
              <w:rPr>
                <w:rFonts w:ascii="Arial" w:eastAsia="Times New Roman" w:hAnsi="Arial" w:cs="Arial"/>
                <w:sz w:val="24"/>
                <w:szCs w:val="24"/>
              </w:rPr>
              <w:t xml:space="preserve">(5) </w:t>
            </w:r>
            <w:r>
              <w:rPr>
                <w:rFonts w:ascii="Arial" w:eastAsia="Times New Roman" w:hAnsi="Arial" w:cs="Arial"/>
                <w:sz w:val="24"/>
                <w:szCs w:val="24"/>
              </w:rPr>
              <w:t xml:space="preserve">Σε περίπτωση μη έκδοσης απόφασης εντός του καθορισμένου δυνάμει του εδαφίου (4) χρονικού περιθωρίου ή σε περίπτωση απόρριψης της αίτησης, ο </w:t>
            </w:r>
            <w:proofErr w:type="spellStart"/>
            <w:r>
              <w:rPr>
                <w:rFonts w:ascii="Arial" w:eastAsia="Times New Roman" w:hAnsi="Arial" w:cs="Arial"/>
                <w:sz w:val="24"/>
                <w:szCs w:val="24"/>
                <w:lang w:eastAsia="el-GR"/>
              </w:rPr>
              <w:t>αιτητής</w:t>
            </w:r>
            <w:proofErr w:type="spellEnd"/>
            <w:r w:rsidRPr="000024B5">
              <w:rPr>
                <w:rFonts w:ascii="Arial" w:eastAsia="Times New Roman" w:hAnsi="Arial" w:cs="Arial"/>
                <w:sz w:val="24"/>
                <w:szCs w:val="24"/>
                <w:lang w:eastAsia="el-GR"/>
              </w:rPr>
              <w:t xml:space="preserve"> </w:t>
            </w:r>
            <w:r>
              <w:rPr>
                <w:rFonts w:ascii="Arial" w:eastAsia="Times New Roman" w:hAnsi="Arial" w:cs="Arial"/>
                <w:sz w:val="24"/>
                <w:szCs w:val="24"/>
              </w:rPr>
              <w:t xml:space="preserve">έχει δικαίωμα προσφυγής στο Ανώτατο Δικαστήριο δυνάμει του άρθρου 146 του Συντάγματος. </w:t>
            </w:r>
          </w:p>
        </w:tc>
      </w:tr>
      <w:tr w:rsidR="00630F45" w:rsidRPr="003D0054" w14:paraId="2D417323" w14:textId="77777777" w:rsidTr="004F2715">
        <w:trPr>
          <w:trHeight w:val="405"/>
        </w:trPr>
        <w:tc>
          <w:tcPr>
            <w:tcW w:w="1764" w:type="dxa"/>
            <w:gridSpan w:val="6"/>
            <w:shd w:val="clear" w:color="auto" w:fill="auto"/>
          </w:tcPr>
          <w:p w14:paraId="35454128"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3CE1608A" w14:textId="77777777" w:rsidR="00630F45" w:rsidRPr="00DB6A80" w:rsidRDefault="00630F45" w:rsidP="00630F45">
            <w:pPr>
              <w:shd w:val="clear" w:color="auto" w:fill="FFFFFF"/>
              <w:spacing w:after="0" w:line="240" w:lineRule="auto"/>
              <w:jc w:val="both"/>
              <w:rPr>
                <w:rFonts w:ascii="Arial" w:eastAsia="Times New Roman" w:hAnsi="Arial" w:cs="Arial"/>
                <w:sz w:val="22"/>
              </w:rPr>
            </w:pPr>
          </w:p>
        </w:tc>
      </w:tr>
      <w:tr w:rsidR="00630F45" w:rsidRPr="003D0054" w14:paraId="50BD5DCF" w14:textId="77777777" w:rsidTr="004F2715">
        <w:trPr>
          <w:trHeight w:val="405"/>
        </w:trPr>
        <w:tc>
          <w:tcPr>
            <w:tcW w:w="1764" w:type="dxa"/>
            <w:gridSpan w:val="6"/>
            <w:shd w:val="clear" w:color="auto" w:fill="auto"/>
          </w:tcPr>
          <w:p w14:paraId="6625637D"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4366905F" w14:textId="7C2AD88B" w:rsidR="00630F45" w:rsidRPr="00DB6A80" w:rsidRDefault="00630F45" w:rsidP="00630F45">
            <w:pPr>
              <w:shd w:val="clear" w:color="auto" w:fill="FFFFFF"/>
              <w:spacing w:after="0" w:line="360" w:lineRule="auto"/>
              <w:jc w:val="both"/>
              <w:rPr>
                <w:rFonts w:ascii="Arial" w:eastAsia="Times New Roman" w:hAnsi="Arial" w:cs="Arial"/>
                <w:sz w:val="22"/>
              </w:rPr>
            </w:pPr>
            <w:r w:rsidRPr="00B37B24">
              <w:rPr>
                <w:rFonts w:ascii="Arial" w:eastAsia="Times New Roman" w:hAnsi="Arial" w:cs="Arial"/>
                <w:sz w:val="24"/>
                <w:szCs w:val="24"/>
              </w:rPr>
              <w:t xml:space="preserve">(6) </w:t>
            </w:r>
            <w:r>
              <w:rPr>
                <w:rFonts w:ascii="Arial" w:eastAsia="Times New Roman" w:hAnsi="Arial" w:cs="Arial"/>
                <w:sz w:val="24"/>
                <w:szCs w:val="24"/>
              </w:rPr>
              <w:t xml:space="preserve">Όταν </w:t>
            </w:r>
            <w:r w:rsidRPr="00B37B24">
              <w:rPr>
                <w:rFonts w:ascii="Arial" w:eastAsia="Times New Roman" w:hAnsi="Arial" w:cs="Arial"/>
                <w:sz w:val="24"/>
                <w:szCs w:val="24"/>
              </w:rPr>
              <w:t xml:space="preserve">ένας αγοραστής πιστώσεων, ή ο αντιπρόσωπός του που έχει οριστεί σύμφωνα με </w:t>
            </w:r>
            <w:r>
              <w:rPr>
                <w:rFonts w:ascii="Arial" w:eastAsia="Times New Roman" w:hAnsi="Arial" w:cs="Arial"/>
                <w:sz w:val="24"/>
                <w:szCs w:val="24"/>
              </w:rPr>
              <w:t>τις πρόνοιες του άρθρου 20 του παρόντος Νόμου</w:t>
            </w:r>
            <w:r w:rsidRPr="00B37B24">
              <w:rPr>
                <w:rFonts w:ascii="Arial" w:eastAsia="Times New Roman" w:hAnsi="Arial" w:cs="Arial"/>
                <w:sz w:val="24"/>
                <w:szCs w:val="24"/>
              </w:rPr>
              <w:t>,</w:t>
            </w:r>
            <w:r w:rsidR="00624828">
              <w:rPr>
                <w:rFonts w:ascii="Arial" w:eastAsia="Times New Roman" w:hAnsi="Arial" w:cs="Arial"/>
                <w:sz w:val="24"/>
                <w:szCs w:val="24"/>
              </w:rPr>
              <w:t xml:space="preserve"> καλείται να ορίσει διαχειριστή πιστώσεων ή </w:t>
            </w:r>
            <w:r w:rsidR="00624828" w:rsidRPr="00C13C68">
              <w:rPr>
                <w:rFonts w:ascii="Arial" w:eastAsia="Times New Roman" w:hAnsi="Arial" w:cs="Arial"/>
                <w:sz w:val="24"/>
                <w:szCs w:val="24"/>
              </w:rPr>
              <w:t xml:space="preserve">οντότητα που αναφέρεται </w:t>
            </w:r>
            <w:r w:rsidR="00624828">
              <w:rPr>
                <w:rFonts w:ascii="Arial" w:eastAsia="Times New Roman" w:hAnsi="Arial" w:cs="Arial"/>
                <w:sz w:val="24"/>
                <w:szCs w:val="24"/>
              </w:rPr>
              <w:t xml:space="preserve">στις </w:t>
            </w:r>
            <w:proofErr w:type="spellStart"/>
            <w:r w:rsidR="00624828">
              <w:rPr>
                <w:rFonts w:ascii="Arial" w:eastAsia="Times New Roman" w:hAnsi="Arial" w:cs="Arial"/>
                <w:sz w:val="24"/>
                <w:szCs w:val="24"/>
              </w:rPr>
              <w:t>υποπαραγράφους</w:t>
            </w:r>
            <w:proofErr w:type="spellEnd"/>
            <w:r w:rsidR="00624828">
              <w:rPr>
                <w:rFonts w:ascii="Arial" w:eastAsia="Times New Roman" w:hAnsi="Arial" w:cs="Arial"/>
                <w:sz w:val="24"/>
                <w:szCs w:val="24"/>
              </w:rPr>
              <w:t xml:space="preserve"> </w:t>
            </w:r>
            <w:r w:rsidR="00624828" w:rsidRPr="00640963">
              <w:rPr>
                <w:rFonts w:ascii="Arial" w:eastAsia="Times New Roman" w:hAnsi="Arial" w:cs="Arial"/>
                <w:sz w:val="24"/>
                <w:szCs w:val="24"/>
              </w:rPr>
              <w:t>(</w:t>
            </w:r>
            <w:proofErr w:type="spellStart"/>
            <w:r w:rsidR="00624828" w:rsidRPr="00640963">
              <w:rPr>
                <w:rFonts w:ascii="Arial" w:eastAsia="Times New Roman" w:hAnsi="Arial" w:cs="Arial"/>
                <w:sz w:val="24"/>
                <w:szCs w:val="24"/>
                <w:lang w:val="en-US"/>
              </w:rPr>
              <w:t>i</w:t>
            </w:r>
            <w:proofErr w:type="spellEnd"/>
            <w:r w:rsidR="00624828" w:rsidRPr="00640963">
              <w:rPr>
                <w:rFonts w:ascii="Arial" w:eastAsia="Times New Roman" w:hAnsi="Arial" w:cs="Arial"/>
                <w:sz w:val="24"/>
                <w:szCs w:val="24"/>
              </w:rPr>
              <w:t>) ή (</w:t>
            </w:r>
            <w:r w:rsidR="00624828" w:rsidRPr="00640963">
              <w:rPr>
                <w:rFonts w:ascii="Arial" w:eastAsia="Times New Roman" w:hAnsi="Arial" w:cs="Arial"/>
                <w:sz w:val="24"/>
                <w:szCs w:val="24"/>
                <w:lang w:val="en-US"/>
              </w:rPr>
              <w:t>iii</w:t>
            </w:r>
            <w:r w:rsidR="00624828" w:rsidRPr="00640963">
              <w:rPr>
                <w:rFonts w:ascii="Arial" w:eastAsia="Times New Roman" w:hAnsi="Arial" w:cs="Arial"/>
                <w:sz w:val="24"/>
                <w:szCs w:val="24"/>
              </w:rPr>
              <w:t>)</w:t>
            </w:r>
            <w:r w:rsidR="00624828">
              <w:rPr>
                <w:rFonts w:ascii="Arial" w:eastAsia="Times New Roman" w:hAnsi="Arial" w:cs="Arial"/>
                <w:sz w:val="24"/>
                <w:szCs w:val="24"/>
              </w:rPr>
              <w:t xml:space="preserve"> της παραγράφου (α) του εδαφίου (5) του άρθρου 4, δυνάμει του άρθρου 18, και </w:t>
            </w:r>
            <w:r w:rsidRPr="00B37B24">
              <w:rPr>
                <w:rFonts w:ascii="Arial" w:eastAsia="Times New Roman" w:hAnsi="Arial" w:cs="Arial"/>
                <w:sz w:val="24"/>
                <w:szCs w:val="24"/>
              </w:rPr>
              <w:t xml:space="preserve">επιλέγει να διαχειριστεί και να επιβάλει ο ίδιος τα δικαιώματα και τις υποχρεώσεις που σχετίζονται με τα δικαιώματα του πιστωτή στο πλαίσιο μη εξυπηρετούμενης σύμβασης πίστωσης, ή με την ίδια τη μη εξυπηρετούμενη σύμβαση πίστωσης, ο αγοραστής πιστώσεων, ή ο αντιπρόσωπός του, θεωρείται διαχειριστής πιστώσεων και, ως εκ τούτου, </w:t>
            </w:r>
            <w:r w:rsidR="00624828">
              <w:rPr>
                <w:rFonts w:ascii="Arial" w:eastAsia="Times New Roman" w:hAnsi="Arial" w:cs="Arial"/>
                <w:sz w:val="24"/>
                <w:szCs w:val="24"/>
              </w:rPr>
              <w:t xml:space="preserve">αιτείται και λαμβάνει άδεια </w:t>
            </w:r>
            <w:r>
              <w:rPr>
                <w:rFonts w:ascii="Arial" w:eastAsia="Times New Roman" w:hAnsi="Arial" w:cs="Arial"/>
                <w:sz w:val="24"/>
                <w:szCs w:val="24"/>
              </w:rPr>
              <w:t>ως διαχειριστής πιστώσεων</w:t>
            </w:r>
            <w:r w:rsidR="00624828">
              <w:rPr>
                <w:rFonts w:ascii="Arial" w:eastAsia="Times New Roman" w:hAnsi="Arial" w:cs="Arial"/>
                <w:sz w:val="24"/>
                <w:szCs w:val="24"/>
              </w:rPr>
              <w:t xml:space="preserve"> δυνάμει των διατάξεων του παρόντος νόμου</w:t>
            </w:r>
            <w:r>
              <w:rPr>
                <w:rFonts w:ascii="Arial" w:eastAsia="Times New Roman" w:hAnsi="Arial" w:cs="Arial"/>
                <w:sz w:val="24"/>
                <w:szCs w:val="24"/>
              </w:rPr>
              <w:t>.</w:t>
            </w:r>
          </w:p>
        </w:tc>
      </w:tr>
      <w:tr w:rsidR="00630F45" w:rsidRPr="003D0054" w14:paraId="708FFD40" w14:textId="77777777" w:rsidTr="004F2715">
        <w:trPr>
          <w:trHeight w:val="405"/>
        </w:trPr>
        <w:tc>
          <w:tcPr>
            <w:tcW w:w="1764" w:type="dxa"/>
            <w:gridSpan w:val="6"/>
            <w:shd w:val="clear" w:color="auto" w:fill="auto"/>
          </w:tcPr>
          <w:p w14:paraId="50369FB9"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5A9A67E1" w14:textId="77777777" w:rsidR="00630F45" w:rsidRPr="00DB6A80" w:rsidRDefault="00630F45" w:rsidP="00630F45">
            <w:pPr>
              <w:shd w:val="clear" w:color="auto" w:fill="FFFFFF"/>
              <w:spacing w:after="0" w:line="240" w:lineRule="auto"/>
              <w:jc w:val="both"/>
              <w:rPr>
                <w:rFonts w:ascii="Arial" w:eastAsia="Times New Roman" w:hAnsi="Arial" w:cs="Arial"/>
                <w:sz w:val="22"/>
              </w:rPr>
            </w:pPr>
          </w:p>
        </w:tc>
      </w:tr>
      <w:tr w:rsidR="00630F45" w:rsidRPr="003D0054" w14:paraId="10C5D73F" w14:textId="77777777" w:rsidTr="004F2715">
        <w:trPr>
          <w:trHeight w:val="405"/>
        </w:trPr>
        <w:tc>
          <w:tcPr>
            <w:tcW w:w="1764" w:type="dxa"/>
            <w:gridSpan w:val="6"/>
            <w:shd w:val="clear" w:color="auto" w:fill="auto"/>
          </w:tcPr>
          <w:p w14:paraId="25509BD5"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20770349" w14:textId="70553815" w:rsidR="00630F45" w:rsidRPr="00DB6A80" w:rsidRDefault="00630F45" w:rsidP="00630F45">
            <w:pPr>
              <w:shd w:val="clear" w:color="auto" w:fill="FFFFFF"/>
              <w:spacing w:after="0" w:line="360" w:lineRule="auto"/>
              <w:jc w:val="both"/>
              <w:rPr>
                <w:rFonts w:ascii="Arial" w:eastAsia="Times New Roman" w:hAnsi="Arial" w:cs="Arial"/>
                <w:sz w:val="22"/>
              </w:rPr>
            </w:pPr>
            <w:r w:rsidRPr="004126DD">
              <w:rPr>
                <w:rFonts w:ascii="Arial" w:eastAsia="Times New Roman" w:hAnsi="Arial" w:cs="Arial"/>
                <w:sz w:val="24"/>
                <w:szCs w:val="24"/>
              </w:rPr>
              <w:t xml:space="preserve">(7) Στην περίπτωση που αναφέρεται </w:t>
            </w:r>
            <w:r>
              <w:rPr>
                <w:rFonts w:ascii="Arial" w:eastAsia="Times New Roman" w:hAnsi="Arial" w:cs="Arial"/>
                <w:sz w:val="24"/>
                <w:szCs w:val="24"/>
              </w:rPr>
              <w:t xml:space="preserve">στο </w:t>
            </w:r>
            <w:r w:rsidRPr="004126DD">
              <w:rPr>
                <w:rFonts w:ascii="Arial" w:eastAsia="Times New Roman" w:hAnsi="Arial" w:cs="Arial"/>
                <w:sz w:val="24"/>
                <w:szCs w:val="24"/>
              </w:rPr>
              <w:t xml:space="preserve">εδάφιο (6), ο </w:t>
            </w:r>
            <w:proofErr w:type="spellStart"/>
            <w:r w:rsidRPr="004126DD">
              <w:rPr>
                <w:rFonts w:ascii="Arial" w:eastAsia="Times New Roman" w:hAnsi="Arial" w:cs="Arial"/>
                <w:sz w:val="24"/>
                <w:szCs w:val="24"/>
              </w:rPr>
              <w:t>αδειοδοτημένος</w:t>
            </w:r>
            <w:proofErr w:type="spellEnd"/>
            <w:r w:rsidRPr="004126DD">
              <w:rPr>
                <w:rFonts w:ascii="Arial" w:eastAsia="Times New Roman" w:hAnsi="Arial" w:cs="Arial"/>
                <w:sz w:val="24"/>
                <w:szCs w:val="24"/>
              </w:rPr>
              <w:t xml:space="preserve"> ως «διαχειριστής πιστώσεων» αγοραστής πιστώσεων</w:t>
            </w:r>
            <w:r>
              <w:rPr>
                <w:rFonts w:ascii="Arial" w:eastAsia="Times New Roman" w:hAnsi="Arial" w:cs="Arial"/>
                <w:sz w:val="24"/>
                <w:szCs w:val="24"/>
              </w:rPr>
              <w:t xml:space="preserve"> ή αντιπρόσωπος του, δύναται να διαχειρίζεται </w:t>
            </w:r>
            <w:r w:rsidRPr="00B37B24">
              <w:rPr>
                <w:rFonts w:ascii="Arial" w:eastAsia="Times New Roman" w:hAnsi="Arial" w:cs="Arial"/>
                <w:sz w:val="24"/>
                <w:szCs w:val="24"/>
              </w:rPr>
              <w:t>τα δικαιώματα και τις υποχρεώσεις που σχετίζονται με τα δικαιώματα πιστωτή στο πλαίσιο μη εξυπηρετούμενης σύμβασης πίστωσης, ή με την ίδια τη μη εξυπηρετούμενη σύμβαση πίστωσης</w:t>
            </w:r>
            <w:r>
              <w:rPr>
                <w:rFonts w:ascii="Arial" w:eastAsia="Times New Roman" w:hAnsi="Arial" w:cs="Arial"/>
                <w:sz w:val="24"/>
                <w:szCs w:val="24"/>
              </w:rPr>
              <w:t>, σε σχέση με συμβάσεις πίστωσης που δεν ανήκουν στον ίδιο ως πιστωτή.</w:t>
            </w:r>
          </w:p>
        </w:tc>
      </w:tr>
      <w:tr w:rsidR="00630F45" w:rsidRPr="003D0054" w14:paraId="7075CAC1" w14:textId="77777777" w:rsidTr="004F2715">
        <w:trPr>
          <w:trHeight w:val="405"/>
        </w:trPr>
        <w:tc>
          <w:tcPr>
            <w:tcW w:w="1764" w:type="dxa"/>
            <w:gridSpan w:val="6"/>
            <w:shd w:val="clear" w:color="auto" w:fill="auto"/>
          </w:tcPr>
          <w:p w14:paraId="330B9D51"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5F9EF6FA" w14:textId="77777777" w:rsidR="00630F45" w:rsidRPr="00DB6A80" w:rsidRDefault="00630F45" w:rsidP="00630F45">
            <w:pPr>
              <w:shd w:val="clear" w:color="auto" w:fill="FFFFFF"/>
              <w:spacing w:after="0" w:line="240" w:lineRule="auto"/>
              <w:jc w:val="both"/>
              <w:rPr>
                <w:rFonts w:ascii="Arial" w:eastAsia="Times New Roman" w:hAnsi="Arial" w:cs="Arial"/>
                <w:sz w:val="22"/>
              </w:rPr>
            </w:pPr>
          </w:p>
        </w:tc>
      </w:tr>
      <w:tr w:rsidR="00630F45" w:rsidRPr="003D0054" w14:paraId="53070395" w14:textId="77777777" w:rsidTr="004F2715">
        <w:trPr>
          <w:trHeight w:val="405"/>
        </w:trPr>
        <w:tc>
          <w:tcPr>
            <w:tcW w:w="1764" w:type="dxa"/>
            <w:gridSpan w:val="6"/>
            <w:shd w:val="clear" w:color="auto" w:fill="auto"/>
          </w:tcPr>
          <w:p w14:paraId="448CEE28" w14:textId="45605012" w:rsidR="00630F45" w:rsidRPr="009D1760"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Ανάκληση της άδειας λειτουργίας</w:t>
            </w:r>
            <w:r>
              <w:rPr>
                <w:rFonts w:ascii="Arial" w:eastAsia="Times New Roman" w:hAnsi="Arial" w:cs="Arial"/>
                <w:sz w:val="20"/>
                <w:szCs w:val="20"/>
                <w:lang w:eastAsia="el-GR"/>
              </w:rPr>
              <w:t>.</w:t>
            </w:r>
          </w:p>
          <w:p w14:paraId="1B5479AE" w14:textId="77777777" w:rsidR="00630F45" w:rsidRPr="000024B5" w:rsidRDefault="00630F45" w:rsidP="00630F45">
            <w:pPr>
              <w:spacing w:after="0" w:line="240" w:lineRule="auto"/>
              <w:jc w:val="both"/>
              <w:rPr>
                <w:rFonts w:ascii="Arial" w:eastAsia="Times New Roman" w:hAnsi="Arial" w:cs="Arial"/>
                <w:sz w:val="20"/>
                <w:szCs w:val="20"/>
                <w:lang w:eastAsia="el-GR"/>
              </w:rPr>
            </w:pPr>
          </w:p>
        </w:tc>
        <w:tc>
          <w:tcPr>
            <w:tcW w:w="7618" w:type="dxa"/>
            <w:gridSpan w:val="10"/>
            <w:shd w:val="clear" w:color="auto" w:fill="auto"/>
          </w:tcPr>
          <w:p w14:paraId="12CCB9F7" w14:textId="72E8BF23" w:rsidR="00630F45" w:rsidRPr="00614A35" w:rsidRDefault="00630F45" w:rsidP="00630F45">
            <w:pPr>
              <w:shd w:val="clear" w:color="auto" w:fill="FFFFFF"/>
              <w:spacing w:after="0" w:line="360" w:lineRule="auto"/>
              <w:jc w:val="both"/>
              <w:rPr>
                <w:rFonts w:ascii="Arial" w:eastAsia="Times New Roman" w:hAnsi="Arial" w:cs="Arial"/>
                <w:sz w:val="24"/>
                <w:szCs w:val="24"/>
              </w:rPr>
            </w:pPr>
            <w:r w:rsidRPr="00614A35">
              <w:rPr>
                <w:rFonts w:ascii="Arial" w:eastAsia="Times New Roman" w:hAnsi="Arial" w:cs="Arial"/>
                <w:sz w:val="24"/>
                <w:szCs w:val="24"/>
                <w:lang w:eastAsia="el-GR"/>
              </w:rPr>
              <w:t xml:space="preserve">9. (1) </w:t>
            </w:r>
            <w:r>
              <w:rPr>
                <w:rFonts w:ascii="Arial" w:eastAsia="Times New Roman" w:hAnsi="Arial" w:cs="Arial"/>
                <w:sz w:val="24"/>
                <w:szCs w:val="24"/>
                <w:lang w:eastAsia="el-GR"/>
              </w:rPr>
              <w:t xml:space="preserve"> Η Κεντρική Τράπεζα έχει την εξουσία </w:t>
            </w:r>
            <w:r w:rsidRPr="00614A35">
              <w:rPr>
                <w:rFonts w:ascii="Arial" w:eastAsia="Times New Roman" w:hAnsi="Arial" w:cs="Arial"/>
                <w:sz w:val="24"/>
                <w:szCs w:val="24"/>
              </w:rPr>
              <w:t>εποπτείας, διεξαγωγής ερευνών και επιβολής κυρώσεων, σύμφωνα με το άρθρο </w:t>
            </w:r>
            <w:r>
              <w:rPr>
                <w:rFonts w:ascii="Arial" w:eastAsia="Times New Roman" w:hAnsi="Arial" w:cs="Arial"/>
                <w:sz w:val="24"/>
                <w:szCs w:val="24"/>
              </w:rPr>
              <w:t>33</w:t>
            </w:r>
            <w:r w:rsidRPr="00614A35">
              <w:rPr>
                <w:rFonts w:ascii="Arial" w:eastAsia="Times New Roman" w:hAnsi="Arial" w:cs="Arial"/>
                <w:sz w:val="24"/>
                <w:szCs w:val="24"/>
              </w:rPr>
              <w:t>, προκειμένου να ανακαλ</w:t>
            </w:r>
            <w:r>
              <w:rPr>
                <w:rFonts w:ascii="Arial" w:eastAsia="Times New Roman" w:hAnsi="Arial" w:cs="Arial"/>
                <w:sz w:val="24"/>
                <w:szCs w:val="24"/>
              </w:rPr>
              <w:t>εί</w:t>
            </w:r>
            <w:r w:rsidRPr="00614A35">
              <w:rPr>
                <w:rFonts w:ascii="Arial" w:eastAsia="Times New Roman" w:hAnsi="Arial" w:cs="Arial"/>
                <w:sz w:val="24"/>
                <w:szCs w:val="24"/>
              </w:rPr>
              <w:t xml:space="preserve"> την άδεια λειτουργίας που έχει χορηγηθεί σε διαχειριστή πιστώσεων, σε περίπτωση που ο εν λόγω διαχειριστής πιστώσεων:</w:t>
            </w:r>
          </w:p>
        </w:tc>
      </w:tr>
      <w:tr w:rsidR="00630F45" w:rsidRPr="003D0054" w14:paraId="3704D232" w14:textId="77777777" w:rsidTr="004F2715">
        <w:trPr>
          <w:trHeight w:val="405"/>
        </w:trPr>
        <w:tc>
          <w:tcPr>
            <w:tcW w:w="1764" w:type="dxa"/>
            <w:gridSpan w:val="6"/>
            <w:shd w:val="clear" w:color="auto" w:fill="auto"/>
          </w:tcPr>
          <w:p w14:paraId="3E1A9873"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D573E7C"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15205D7A" w14:textId="77777777" w:rsidTr="004F2715">
        <w:trPr>
          <w:trHeight w:val="405"/>
        </w:trPr>
        <w:tc>
          <w:tcPr>
            <w:tcW w:w="1764" w:type="dxa"/>
            <w:gridSpan w:val="6"/>
            <w:shd w:val="clear" w:color="auto" w:fill="auto"/>
          </w:tcPr>
          <w:p w14:paraId="4CAB4E27"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452D0F44"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62E20D2D" w14:textId="5A4B005C"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r w:rsidRPr="00614A35">
              <w:rPr>
                <w:rFonts w:ascii="Arial" w:eastAsia="Times New Roman" w:hAnsi="Arial" w:cs="Arial"/>
                <w:sz w:val="24"/>
                <w:szCs w:val="24"/>
                <w:lang w:eastAsia="el-GR"/>
              </w:rPr>
              <w:t>(α) δεν κάνει χρήση της άδειας λειτουργίας εντός 12 μηνών από τη χορήγησή της·</w:t>
            </w:r>
            <w:r w:rsidRPr="00614A35">
              <w:rPr>
                <w:rFonts w:ascii="Arial" w:eastAsia="Times New Roman" w:hAnsi="Arial" w:cs="Arial"/>
                <w:sz w:val="24"/>
                <w:szCs w:val="24"/>
                <w:lang w:eastAsia="el-GR"/>
              </w:rPr>
              <w:tab/>
            </w:r>
          </w:p>
        </w:tc>
      </w:tr>
      <w:tr w:rsidR="00630F45" w:rsidRPr="003D0054" w14:paraId="4BD67AA9" w14:textId="77777777" w:rsidTr="004F2715">
        <w:trPr>
          <w:trHeight w:val="405"/>
        </w:trPr>
        <w:tc>
          <w:tcPr>
            <w:tcW w:w="1764" w:type="dxa"/>
            <w:gridSpan w:val="6"/>
            <w:shd w:val="clear" w:color="auto" w:fill="auto"/>
          </w:tcPr>
          <w:p w14:paraId="3DBCF586"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1523F571"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1F8BA8C6"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62EB5CB5" w14:textId="77777777" w:rsidTr="004F2715">
        <w:trPr>
          <w:trHeight w:val="405"/>
        </w:trPr>
        <w:tc>
          <w:tcPr>
            <w:tcW w:w="1764" w:type="dxa"/>
            <w:gridSpan w:val="6"/>
            <w:shd w:val="clear" w:color="auto" w:fill="auto"/>
          </w:tcPr>
          <w:p w14:paraId="3500C5B0"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79ACBE09"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73035BF3" w14:textId="5C306FE2"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r w:rsidRPr="00614A35">
              <w:rPr>
                <w:rFonts w:ascii="Arial" w:eastAsia="Times New Roman" w:hAnsi="Arial" w:cs="Arial"/>
                <w:sz w:val="24"/>
                <w:szCs w:val="24"/>
                <w:lang w:eastAsia="el-GR"/>
              </w:rPr>
              <w:t>(β) παραιτείται ρητώς από την άδεια λειτουργίας·</w:t>
            </w:r>
          </w:p>
        </w:tc>
      </w:tr>
      <w:tr w:rsidR="00630F45" w:rsidRPr="003D0054" w14:paraId="065D7633" w14:textId="77777777" w:rsidTr="004F2715">
        <w:trPr>
          <w:trHeight w:val="405"/>
        </w:trPr>
        <w:tc>
          <w:tcPr>
            <w:tcW w:w="1764" w:type="dxa"/>
            <w:gridSpan w:val="6"/>
            <w:shd w:val="clear" w:color="auto" w:fill="auto"/>
          </w:tcPr>
          <w:p w14:paraId="2761FB71"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74F7EED2"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6691E725"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2938D0B3" w14:textId="77777777" w:rsidTr="004F2715">
        <w:trPr>
          <w:trHeight w:val="405"/>
        </w:trPr>
        <w:tc>
          <w:tcPr>
            <w:tcW w:w="1764" w:type="dxa"/>
            <w:gridSpan w:val="6"/>
            <w:shd w:val="clear" w:color="auto" w:fill="auto"/>
          </w:tcPr>
          <w:p w14:paraId="64B98257"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3BCA2623"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5525E115" w14:textId="2D32037E"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r w:rsidRPr="00614A35">
              <w:rPr>
                <w:rFonts w:ascii="Arial" w:eastAsia="Times New Roman" w:hAnsi="Arial" w:cs="Arial"/>
                <w:sz w:val="24"/>
                <w:szCs w:val="24"/>
                <w:lang w:eastAsia="el-GR"/>
              </w:rPr>
              <w:t>(γ) έπαυσε να ασκεί τις δραστηριότητες διαχειριστή πιστώσεων για περίοδο μεγαλύτερη των 12 μηνών·</w:t>
            </w:r>
          </w:p>
        </w:tc>
      </w:tr>
      <w:tr w:rsidR="00630F45" w:rsidRPr="003D0054" w14:paraId="5C490C7C" w14:textId="77777777" w:rsidTr="004F2715">
        <w:trPr>
          <w:trHeight w:val="405"/>
        </w:trPr>
        <w:tc>
          <w:tcPr>
            <w:tcW w:w="1764" w:type="dxa"/>
            <w:gridSpan w:val="6"/>
            <w:shd w:val="clear" w:color="auto" w:fill="auto"/>
          </w:tcPr>
          <w:p w14:paraId="241D9A4C"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1EB520D7"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25B999AB"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2ED91712" w14:textId="77777777" w:rsidTr="004F2715">
        <w:trPr>
          <w:trHeight w:val="405"/>
        </w:trPr>
        <w:tc>
          <w:tcPr>
            <w:tcW w:w="1764" w:type="dxa"/>
            <w:gridSpan w:val="6"/>
            <w:shd w:val="clear" w:color="auto" w:fill="auto"/>
          </w:tcPr>
          <w:p w14:paraId="6C02BC6E"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4003B6B5"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69850336" w14:textId="031935FB"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r w:rsidRPr="00614A35">
              <w:rPr>
                <w:rFonts w:ascii="Arial" w:eastAsia="Times New Roman" w:hAnsi="Arial" w:cs="Arial"/>
                <w:sz w:val="24"/>
                <w:szCs w:val="24"/>
                <w:lang w:eastAsia="el-GR"/>
              </w:rPr>
              <w:t>(δ) απέκτησε την άδεια λειτουργίας με ψευδείς δηλώσεις ή με οποιονδήποτε άλλο αντικανονικό τρόπο·</w:t>
            </w:r>
          </w:p>
        </w:tc>
      </w:tr>
      <w:tr w:rsidR="00630F45" w:rsidRPr="003D0054" w14:paraId="531CC1F4" w14:textId="77777777" w:rsidTr="004F2715">
        <w:trPr>
          <w:trHeight w:val="405"/>
        </w:trPr>
        <w:tc>
          <w:tcPr>
            <w:tcW w:w="1764" w:type="dxa"/>
            <w:gridSpan w:val="6"/>
            <w:shd w:val="clear" w:color="auto" w:fill="auto"/>
          </w:tcPr>
          <w:p w14:paraId="7F8F563E"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38EC8BF3"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65C1B3D4"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3D0054" w14:paraId="76EEAB88" w14:textId="77777777" w:rsidTr="004F2715">
        <w:trPr>
          <w:trHeight w:val="405"/>
        </w:trPr>
        <w:tc>
          <w:tcPr>
            <w:tcW w:w="1764" w:type="dxa"/>
            <w:gridSpan w:val="6"/>
            <w:shd w:val="clear" w:color="auto" w:fill="auto"/>
          </w:tcPr>
          <w:p w14:paraId="67EE4EDD"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3C5456AB"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0A8DA48F" w14:textId="33BADF1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r w:rsidRPr="00614A35">
              <w:rPr>
                <w:rFonts w:ascii="Arial" w:eastAsia="Times New Roman" w:hAnsi="Arial" w:cs="Arial"/>
                <w:sz w:val="24"/>
                <w:szCs w:val="24"/>
                <w:lang w:eastAsia="el-GR"/>
              </w:rPr>
              <w:t>(ε) δεν πληροί πλέον τις απαιτήσεις για τη χορήγηση άδειας λειτουργίας διαχειριστή πιστώσεων που προβλέπονται στο</w:t>
            </w:r>
            <w:r>
              <w:rPr>
                <w:rFonts w:ascii="Arial" w:eastAsia="Times New Roman" w:hAnsi="Arial" w:cs="Arial"/>
                <w:sz w:val="24"/>
                <w:szCs w:val="24"/>
                <w:lang w:eastAsia="el-GR"/>
              </w:rPr>
              <w:t xml:space="preserve"> εδάφιο (1) του </w:t>
            </w:r>
            <w:r w:rsidRPr="00614A35">
              <w:rPr>
                <w:rFonts w:ascii="Arial" w:eastAsia="Times New Roman" w:hAnsi="Arial" w:cs="Arial"/>
                <w:sz w:val="24"/>
                <w:szCs w:val="24"/>
                <w:lang w:eastAsia="el-GR"/>
              </w:rPr>
              <w:t>άρθρο</w:t>
            </w:r>
            <w:r>
              <w:rPr>
                <w:rFonts w:ascii="Arial" w:eastAsia="Times New Roman" w:hAnsi="Arial" w:cs="Arial"/>
                <w:sz w:val="24"/>
                <w:szCs w:val="24"/>
                <w:lang w:eastAsia="el-GR"/>
              </w:rPr>
              <w:t>υ</w:t>
            </w:r>
            <w:r w:rsidRPr="00614A35">
              <w:rPr>
                <w:rFonts w:ascii="Arial" w:eastAsia="Times New Roman" w:hAnsi="Arial" w:cs="Arial"/>
                <w:sz w:val="24"/>
                <w:szCs w:val="24"/>
                <w:lang w:eastAsia="el-GR"/>
              </w:rPr>
              <w:t xml:space="preserve"> </w:t>
            </w:r>
            <w:r>
              <w:rPr>
                <w:rFonts w:ascii="Arial" w:eastAsia="Times New Roman" w:hAnsi="Arial" w:cs="Arial"/>
                <w:sz w:val="24"/>
                <w:szCs w:val="24"/>
                <w:lang w:eastAsia="el-GR"/>
              </w:rPr>
              <w:t>6</w:t>
            </w:r>
            <w:r w:rsidRPr="00614A35">
              <w:rPr>
                <w:rFonts w:ascii="Arial" w:eastAsia="Times New Roman" w:hAnsi="Arial" w:cs="Arial"/>
                <w:sz w:val="24"/>
                <w:szCs w:val="24"/>
                <w:lang w:eastAsia="el-GR"/>
              </w:rPr>
              <w:t>·</w:t>
            </w:r>
          </w:p>
        </w:tc>
      </w:tr>
      <w:tr w:rsidR="00630F45" w:rsidRPr="003D0054" w14:paraId="4DB90E63" w14:textId="77777777" w:rsidTr="004F2715">
        <w:trPr>
          <w:trHeight w:val="405"/>
        </w:trPr>
        <w:tc>
          <w:tcPr>
            <w:tcW w:w="1764" w:type="dxa"/>
            <w:gridSpan w:val="6"/>
            <w:shd w:val="clear" w:color="auto" w:fill="auto"/>
          </w:tcPr>
          <w:p w14:paraId="51F30EC2"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588" w:type="dxa"/>
            <w:gridSpan w:val="4"/>
            <w:shd w:val="clear" w:color="auto" w:fill="auto"/>
          </w:tcPr>
          <w:p w14:paraId="748A17AB"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70BAEA3D" w14:textId="77777777" w:rsidR="00630F45" w:rsidRPr="00614A35"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17F67EAC" w14:textId="77777777" w:rsidTr="004F2715">
        <w:trPr>
          <w:trHeight w:val="405"/>
        </w:trPr>
        <w:tc>
          <w:tcPr>
            <w:tcW w:w="1764" w:type="dxa"/>
            <w:gridSpan w:val="6"/>
            <w:shd w:val="clear" w:color="auto" w:fill="auto"/>
          </w:tcPr>
          <w:p w14:paraId="7F4B25BF"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588" w:type="dxa"/>
            <w:gridSpan w:val="4"/>
            <w:shd w:val="clear" w:color="auto" w:fill="auto"/>
          </w:tcPr>
          <w:p w14:paraId="00F3FA6A"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2ADA68E2" w14:textId="4C8F9FA1" w:rsidR="00630F45" w:rsidRPr="00C13C68" w:rsidRDefault="00630F45" w:rsidP="00630F45">
            <w:pPr>
              <w:shd w:val="clear" w:color="auto" w:fill="FFFFFF"/>
              <w:spacing w:after="0" w:line="360" w:lineRule="auto"/>
              <w:jc w:val="both"/>
              <w:rPr>
                <w:rFonts w:ascii="Arial" w:eastAsia="Times New Roman" w:hAnsi="Arial" w:cs="Arial"/>
                <w:sz w:val="24"/>
                <w:szCs w:val="24"/>
                <w:lang w:eastAsia="el-GR"/>
              </w:rPr>
            </w:pPr>
            <w:r w:rsidRPr="00C13C68">
              <w:rPr>
                <w:rFonts w:ascii="Arial" w:eastAsia="Times New Roman" w:hAnsi="Arial" w:cs="Arial"/>
                <w:sz w:val="24"/>
                <w:szCs w:val="24"/>
                <w:lang w:eastAsia="el-GR"/>
              </w:rPr>
              <w:t>(</w:t>
            </w:r>
            <w:proofErr w:type="spellStart"/>
            <w:r w:rsidRPr="00C13C68">
              <w:rPr>
                <w:rFonts w:ascii="Arial" w:eastAsia="Times New Roman" w:hAnsi="Arial" w:cs="Arial"/>
                <w:sz w:val="24"/>
                <w:szCs w:val="24"/>
                <w:lang w:eastAsia="el-GR"/>
              </w:rPr>
              <w:t>στ</w:t>
            </w:r>
            <w:proofErr w:type="spellEnd"/>
            <w:r w:rsidRPr="00C13C68">
              <w:rPr>
                <w:rFonts w:ascii="Arial" w:eastAsia="Times New Roman" w:hAnsi="Arial" w:cs="Arial"/>
                <w:sz w:val="24"/>
                <w:szCs w:val="24"/>
                <w:lang w:eastAsia="el-GR"/>
              </w:rPr>
              <w:t xml:space="preserve">) διαπράττει σοβαρή παράβαση των εφαρμοστέων κανόνων, συμπεριλαμβανομένων των </w:t>
            </w:r>
            <w:r>
              <w:rPr>
                <w:rFonts w:ascii="Arial" w:eastAsia="Times New Roman" w:hAnsi="Arial" w:cs="Arial"/>
                <w:sz w:val="24"/>
                <w:szCs w:val="24"/>
                <w:lang w:eastAsia="el-GR"/>
              </w:rPr>
              <w:t>προνοιών του παρόντος Νόμου</w:t>
            </w:r>
            <w:r w:rsidRPr="00C13C68">
              <w:rPr>
                <w:rFonts w:ascii="Arial" w:eastAsia="Times New Roman" w:hAnsi="Arial" w:cs="Arial"/>
                <w:sz w:val="24"/>
                <w:szCs w:val="24"/>
                <w:lang w:eastAsia="el-GR"/>
              </w:rPr>
              <w:t xml:space="preserve">, ή άλλων κανόνων προστασίας των καταναλωτών, </w:t>
            </w:r>
            <w:r w:rsidRPr="00C13C68">
              <w:rPr>
                <w:rFonts w:ascii="Arial" w:eastAsia="Times New Roman" w:hAnsi="Arial" w:cs="Arial"/>
                <w:sz w:val="24"/>
                <w:szCs w:val="24"/>
                <w:lang w:eastAsia="el-GR"/>
              </w:rPr>
              <w:lastRenderedPageBreak/>
              <w:t>περιλαμβανομένων και των κανόνων του κράτους μέλους υποδοχής και του κράτους μέλους στο οποίο χορηγήθηκε η πίστωση.</w:t>
            </w:r>
          </w:p>
        </w:tc>
      </w:tr>
      <w:tr w:rsidR="00630F45" w:rsidRPr="00C13C68" w14:paraId="006E08EB" w14:textId="77777777" w:rsidTr="004F2715">
        <w:trPr>
          <w:trHeight w:val="405"/>
        </w:trPr>
        <w:tc>
          <w:tcPr>
            <w:tcW w:w="1764" w:type="dxa"/>
            <w:gridSpan w:val="6"/>
            <w:shd w:val="clear" w:color="auto" w:fill="auto"/>
          </w:tcPr>
          <w:p w14:paraId="5677882D"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773D2980"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44C2657A" w14:textId="77777777" w:rsidTr="004F2715">
        <w:trPr>
          <w:trHeight w:val="405"/>
        </w:trPr>
        <w:tc>
          <w:tcPr>
            <w:tcW w:w="1764" w:type="dxa"/>
            <w:gridSpan w:val="6"/>
            <w:shd w:val="clear" w:color="auto" w:fill="auto"/>
          </w:tcPr>
          <w:p w14:paraId="3F2C37DE"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1A1578A7" w14:textId="079E3DDE"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(2) Σε περίπτωση ανάκλησης άδειας λειτουργίας σύμφωνα με τ</w:t>
            </w:r>
            <w:r>
              <w:rPr>
                <w:rFonts w:ascii="Arial" w:eastAsia="Times New Roman" w:hAnsi="Arial" w:cs="Arial"/>
                <w:sz w:val="24"/>
                <w:szCs w:val="24"/>
              </w:rPr>
              <w:t>ο</w:t>
            </w:r>
            <w:r w:rsidRPr="00C13C68">
              <w:rPr>
                <w:rFonts w:ascii="Arial" w:eastAsia="Times New Roman" w:hAnsi="Arial" w:cs="Arial"/>
                <w:sz w:val="24"/>
                <w:szCs w:val="24"/>
              </w:rPr>
              <w:t xml:space="preserve"> </w:t>
            </w:r>
            <w:r>
              <w:rPr>
                <w:rFonts w:ascii="Arial" w:eastAsia="Times New Roman" w:hAnsi="Arial" w:cs="Arial"/>
                <w:sz w:val="24"/>
                <w:szCs w:val="24"/>
              </w:rPr>
              <w:t>εδάφιο (</w:t>
            </w:r>
            <w:r w:rsidRPr="00C13C68">
              <w:rPr>
                <w:rFonts w:ascii="Arial" w:eastAsia="Times New Roman" w:hAnsi="Arial" w:cs="Arial"/>
                <w:sz w:val="24"/>
                <w:szCs w:val="24"/>
              </w:rPr>
              <w:t>1</w:t>
            </w:r>
            <w:r>
              <w:rPr>
                <w:rFonts w:ascii="Arial" w:eastAsia="Times New Roman" w:hAnsi="Arial" w:cs="Arial"/>
                <w:sz w:val="24"/>
                <w:szCs w:val="24"/>
              </w:rPr>
              <w:t>)</w:t>
            </w:r>
            <w:r w:rsidRPr="00C13C68">
              <w:rPr>
                <w:rFonts w:ascii="Arial" w:eastAsia="Times New Roman" w:hAnsi="Arial" w:cs="Arial"/>
                <w:sz w:val="24"/>
                <w:szCs w:val="24"/>
              </w:rPr>
              <w:t xml:space="preserve">, </w:t>
            </w:r>
            <w:r>
              <w:rPr>
                <w:rFonts w:ascii="Arial" w:eastAsia="Times New Roman" w:hAnsi="Arial" w:cs="Arial"/>
                <w:sz w:val="24"/>
                <w:szCs w:val="24"/>
              </w:rPr>
              <w:t xml:space="preserve">η Κεντρική Τράπεζα ενημερώνει </w:t>
            </w:r>
            <w:r w:rsidRPr="00C13C68">
              <w:rPr>
                <w:rFonts w:ascii="Arial" w:eastAsia="Times New Roman" w:hAnsi="Arial" w:cs="Arial"/>
                <w:sz w:val="24"/>
                <w:szCs w:val="24"/>
              </w:rPr>
              <w:t>πάραυτα τις αρμόδιες αρχές του κράτους μέλους υποδοχής</w:t>
            </w:r>
            <w:r>
              <w:rPr>
                <w:rFonts w:ascii="Arial" w:eastAsia="Times New Roman" w:hAnsi="Arial" w:cs="Arial"/>
                <w:sz w:val="24"/>
                <w:szCs w:val="24"/>
              </w:rPr>
              <w:t>,</w:t>
            </w:r>
            <w:r w:rsidRPr="00C13C68">
              <w:rPr>
                <w:rFonts w:ascii="Arial" w:eastAsia="Times New Roman" w:hAnsi="Arial" w:cs="Arial"/>
                <w:sz w:val="24"/>
                <w:szCs w:val="24"/>
              </w:rPr>
              <w:t xml:space="preserve"> εάν ο διαχειριστής πιστώσεων παρέχει υπηρεσίες βάσει του άρθρου</w:t>
            </w:r>
            <w:r w:rsidRPr="00C13C68">
              <w:rPr>
                <w:rFonts w:ascii="Arial" w:eastAsia="Times New Roman" w:hAnsi="Arial" w:cs="Arial"/>
                <w:sz w:val="24"/>
                <w:szCs w:val="24"/>
                <w:lang w:val="en-US"/>
              </w:rPr>
              <w:t> </w:t>
            </w:r>
            <w:r>
              <w:rPr>
                <w:rFonts w:ascii="Arial" w:eastAsia="Times New Roman" w:hAnsi="Arial" w:cs="Arial"/>
                <w:sz w:val="24"/>
                <w:szCs w:val="24"/>
              </w:rPr>
              <w:t>14</w:t>
            </w:r>
            <w:r w:rsidRPr="00C13C68">
              <w:rPr>
                <w:rFonts w:ascii="Arial" w:eastAsia="Times New Roman" w:hAnsi="Arial" w:cs="Arial"/>
                <w:sz w:val="24"/>
                <w:szCs w:val="24"/>
              </w:rPr>
              <w:t>, καθώς και τις αρμόδιες αρχές του κράτους μέλους στο οποίο χορηγήθηκε η πίστωση, όταν διαφέρει από το κράτος μέλος υποδοχής και το κράτος μέλος καταγωγής.</w:t>
            </w:r>
          </w:p>
        </w:tc>
      </w:tr>
      <w:tr w:rsidR="00630F45" w:rsidRPr="00C13C68" w14:paraId="223ED651" w14:textId="77777777" w:rsidTr="004F2715">
        <w:trPr>
          <w:trHeight w:val="405"/>
        </w:trPr>
        <w:tc>
          <w:tcPr>
            <w:tcW w:w="1764" w:type="dxa"/>
            <w:gridSpan w:val="6"/>
            <w:shd w:val="clear" w:color="auto" w:fill="auto"/>
          </w:tcPr>
          <w:p w14:paraId="36CBFFDB"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4B233F43"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BB4EDC4" w14:textId="77777777" w:rsidTr="004F2715">
        <w:trPr>
          <w:trHeight w:val="405"/>
        </w:trPr>
        <w:tc>
          <w:tcPr>
            <w:tcW w:w="1764" w:type="dxa"/>
            <w:gridSpan w:val="6"/>
            <w:shd w:val="clear" w:color="auto" w:fill="auto"/>
          </w:tcPr>
          <w:p w14:paraId="7A245874" w14:textId="5695866E" w:rsidR="00630F45" w:rsidRPr="00CB0540" w:rsidRDefault="00630F45" w:rsidP="00630F45">
            <w:pPr>
              <w:spacing w:after="0" w:line="240" w:lineRule="auto"/>
              <w:rPr>
                <w:rFonts w:ascii="Arial" w:eastAsia="Times New Roman" w:hAnsi="Arial" w:cs="Arial"/>
                <w:sz w:val="20"/>
                <w:szCs w:val="20"/>
                <w:lang w:eastAsia="el-GR"/>
              </w:rPr>
            </w:pPr>
            <w:r w:rsidRPr="00CB0540">
              <w:rPr>
                <w:rFonts w:ascii="Arial" w:eastAsia="Times New Roman" w:hAnsi="Arial" w:cs="Arial"/>
                <w:sz w:val="20"/>
                <w:szCs w:val="20"/>
                <w:lang w:eastAsia="el-GR"/>
              </w:rPr>
              <w:t xml:space="preserve">Κατάλογος ή μητρώο </w:t>
            </w:r>
            <w:proofErr w:type="spellStart"/>
            <w:r w:rsidRPr="00CB0540">
              <w:rPr>
                <w:rFonts w:ascii="Arial" w:eastAsia="Times New Roman" w:hAnsi="Arial" w:cs="Arial"/>
                <w:sz w:val="20"/>
                <w:szCs w:val="20"/>
                <w:lang w:eastAsia="el-GR"/>
              </w:rPr>
              <w:t>αδειοδοτημένων</w:t>
            </w:r>
            <w:proofErr w:type="spellEnd"/>
            <w:r w:rsidRPr="00CB0540">
              <w:rPr>
                <w:rFonts w:ascii="Arial" w:eastAsia="Times New Roman" w:hAnsi="Arial" w:cs="Arial"/>
                <w:sz w:val="20"/>
                <w:szCs w:val="20"/>
                <w:lang w:eastAsia="el-GR"/>
              </w:rPr>
              <w:t xml:space="preserve"> διαχειριστών πιστώσεων</w:t>
            </w:r>
            <w:r>
              <w:rPr>
                <w:rFonts w:ascii="Arial" w:eastAsia="Times New Roman" w:hAnsi="Arial" w:cs="Arial"/>
                <w:sz w:val="20"/>
                <w:szCs w:val="20"/>
                <w:lang w:eastAsia="el-GR"/>
              </w:rPr>
              <w:t>.</w:t>
            </w:r>
          </w:p>
        </w:tc>
        <w:tc>
          <w:tcPr>
            <w:tcW w:w="7618" w:type="dxa"/>
            <w:gridSpan w:val="10"/>
            <w:shd w:val="clear" w:color="auto" w:fill="auto"/>
          </w:tcPr>
          <w:p w14:paraId="5F625DCA" w14:textId="0C7EF230"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lang w:eastAsia="el-GR"/>
              </w:rPr>
              <w:t xml:space="preserve">10. (1) </w:t>
            </w:r>
            <w:r>
              <w:rPr>
                <w:rFonts w:ascii="Arial" w:eastAsia="Times New Roman" w:hAnsi="Arial" w:cs="Arial"/>
                <w:sz w:val="24"/>
                <w:szCs w:val="24"/>
                <w:lang w:eastAsia="el-GR"/>
              </w:rPr>
              <w:t xml:space="preserve">Η Κεντρική Τράπεζα </w:t>
            </w:r>
            <w:r w:rsidRPr="00C13C68">
              <w:rPr>
                <w:rFonts w:ascii="Arial" w:eastAsia="Times New Roman" w:hAnsi="Arial" w:cs="Arial"/>
                <w:sz w:val="24"/>
                <w:szCs w:val="24"/>
              </w:rPr>
              <w:t>καταρτίζ</w:t>
            </w:r>
            <w:r>
              <w:rPr>
                <w:rFonts w:ascii="Arial" w:eastAsia="Times New Roman" w:hAnsi="Arial" w:cs="Arial"/>
                <w:sz w:val="24"/>
                <w:szCs w:val="24"/>
              </w:rPr>
              <w:t>ει</w:t>
            </w:r>
            <w:r w:rsidRPr="00C13C68">
              <w:rPr>
                <w:rFonts w:ascii="Arial" w:eastAsia="Times New Roman" w:hAnsi="Arial" w:cs="Arial"/>
                <w:sz w:val="24"/>
                <w:szCs w:val="24"/>
              </w:rPr>
              <w:t xml:space="preserve"> και τηρ</w:t>
            </w:r>
            <w:r>
              <w:rPr>
                <w:rFonts w:ascii="Arial" w:eastAsia="Times New Roman" w:hAnsi="Arial" w:cs="Arial"/>
                <w:sz w:val="24"/>
                <w:szCs w:val="24"/>
              </w:rPr>
              <w:t>εί</w:t>
            </w:r>
            <w:r w:rsidRPr="00C13C68">
              <w:rPr>
                <w:rFonts w:ascii="Arial" w:eastAsia="Times New Roman" w:hAnsi="Arial" w:cs="Arial"/>
                <w:sz w:val="24"/>
                <w:szCs w:val="24"/>
              </w:rPr>
              <w:t xml:space="preserve"> εθνικό μητρώο</w:t>
            </w:r>
            <w:r>
              <w:rPr>
                <w:rFonts w:ascii="Arial" w:eastAsia="Times New Roman" w:hAnsi="Arial" w:cs="Arial"/>
                <w:sz w:val="24"/>
                <w:szCs w:val="24"/>
              </w:rPr>
              <w:t>,</w:t>
            </w:r>
            <w:r w:rsidRPr="00C13C68">
              <w:rPr>
                <w:rFonts w:ascii="Arial" w:eastAsia="Times New Roman" w:hAnsi="Arial" w:cs="Arial"/>
                <w:sz w:val="24"/>
                <w:szCs w:val="24"/>
              </w:rPr>
              <w:t xml:space="preserve"> όλων των διαχειριστών πιστώσεων που έχουν λάβει άδεια να παρέχουν υπηρεσίες στο έδαφ</w:t>
            </w:r>
            <w:r>
              <w:rPr>
                <w:rFonts w:ascii="Arial" w:eastAsia="Times New Roman" w:hAnsi="Arial" w:cs="Arial"/>
                <w:sz w:val="24"/>
                <w:szCs w:val="24"/>
              </w:rPr>
              <w:t>ο</w:t>
            </w:r>
            <w:r w:rsidRPr="00C13C68">
              <w:rPr>
                <w:rFonts w:ascii="Arial" w:eastAsia="Times New Roman" w:hAnsi="Arial" w:cs="Arial"/>
                <w:sz w:val="24"/>
                <w:szCs w:val="24"/>
              </w:rPr>
              <w:t xml:space="preserve">ς </w:t>
            </w:r>
            <w:r>
              <w:rPr>
                <w:rFonts w:ascii="Arial" w:eastAsia="Times New Roman" w:hAnsi="Arial" w:cs="Arial"/>
                <w:sz w:val="24"/>
                <w:szCs w:val="24"/>
              </w:rPr>
              <w:t>της Δημοκρατίας</w:t>
            </w:r>
            <w:r w:rsidRPr="00C13C68">
              <w:rPr>
                <w:rFonts w:ascii="Arial" w:eastAsia="Times New Roman" w:hAnsi="Arial" w:cs="Arial"/>
                <w:sz w:val="24"/>
                <w:szCs w:val="24"/>
              </w:rPr>
              <w:t>, συμπεριλαμβανομένων των διαχειριστών πιστώσεων που παρέχουν υπηρεσίες βάσει του άρθρου</w:t>
            </w:r>
            <w:r w:rsidRPr="00C13C68">
              <w:rPr>
                <w:rFonts w:ascii="Arial" w:eastAsia="Times New Roman" w:hAnsi="Arial" w:cs="Arial"/>
                <w:sz w:val="24"/>
                <w:szCs w:val="24"/>
                <w:lang w:val="en-US"/>
              </w:rPr>
              <w:t> </w:t>
            </w:r>
            <w:r w:rsidRPr="00C13C68">
              <w:rPr>
                <w:rFonts w:ascii="Arial" w:eastAsia="Times New Roman" w:hAnsi="Arial" w:cs="Arial"/>
                <w:sz w:val="24"/>
                <w:szCs w:val="24"/>
              </w:rPr>
              <w:t>1</w:t>
            </w:r>
            <w:r>
              <w:rPr>
                <w:rFonts w:ascii="Arial" w:eastAsia="Times New Roman" w:hAnsi="Arial" w:cs="Arial"/>
                <w:sz w:val="24"/>
                <w:szCs w:val="24"/>
              </w:rPr>
              <w:t>4</w:t>
            </w:r>
            <w:r w:rsidRPr="00C13C68">
              <w:rPr>
                <w:rFonts w:ascii="Arial" w:eastAsia="Times New Roman" w:hAnsi="Arial" w:cs="Arial"/>
                <w:sz w:val="24"/>
                <w:szCs w:val="24"/>
              </w:rPr>
              <w:t xml:space="preserve"> τ</w:t>
            </w:r>
            <w:r>
              <w:rPr>
                <w:rFonts w:ascii="Arial" w:eastAsia="Times New Roman" w:hAnsi="Arial" w:cs="Arial"/>
                <w:sz w:val="24"/>
                <w:szCs w:val="24"/>
              </w:rPr>
              <w:t>ου παρόντος Νόμου</w:t>
            </w:r>
            <w:r w:rsidRPr="00C13C68">
              <w:rPr>
                <w:rFonts w:ascii="Arial" w:eastAsia="Times New Roman" w:hAnsi="Arial" w:cs="Arial"/>
                <w:sz w:val="24"/>
                <w:szCs w:val="24"/>
              </w:rPr>
              <w:t>.</w:t>
            </w:r>
          </w:p>
        </w:tc>
      </w:tr>
      <w:tr w:rsidR="00630F45" w:rsidRPr="00C13C68" w14:paraId="5BAE24ED" w14:textId="77777777" w:rsidTr="004F2715">
        <w:trPr>
          <w:trHeight w:val="405"/>
        </w:trPr>
        <w:tc>
          <w:tcPr>
            <w:tcW w:w="1764" w:type="dxa"/>
            <w:gridSpan w:val="6"/>
            <w:shd w:val="clear" w:color="auto" w:fill="auto"/>
          </w:tcPr>
          <w:p w14:paraId="7D2C7BB7"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2E93158A"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00128CB" w14:textId="77777777" w:rsidTr="004F2715">
        <w:trPr>
          <w:trHeight w:val="405"/>
        </w:trPr>
        <w:tc>
          <w:tcPr>
            <w:tcW w:w="1764" w:type="dxa"/>
            <w:gridSpan w:val="6"/>
            <w:shd w:val="clear" w:color="auto" w:fill="auto"/>
          </w:tcPr>
          <w:p w14:paraId="74794256"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6AF2CF22" w14:textId="51D76F37"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 xml:space="preserve">(2) </w:t>
            </w:r>
            <w:r>
              <w:rPr>
                <w:rFonts w:ascii="Arial" w:eastAsia="Times New Roman" w:hAnsi="Arial" w:cs="Arial"/>
                <w:sz w:val="24"/>
                <w:szCs w:val="24"/>
              </w:rPr>
              <w:t>Τ</w:t>
            </w:r>
            <w:r w:rsidRPr="00C13C68">
              <w:rPr>
                <w:rFonts w:ascii="Arial" w:eastAsia="Times New Roman" w:hAnsi="Arial" w:cs="Arial"/>
                <w:sz w:val="24"/>
                <w:szCs w:val="24"/>
              </w:rPr>
              <w:t>ο μητρώο που αναφέρ</w:t>
            </w:r>
            <w:r>
              <w:rPr>
                <w:rFonts w:ascii="Arial" w:eastAsia="Times New Roman" w:hAnsi="Arial" w:cs="Arial"/>
                <w:sz w:val="24"/>
                <w:szCs w:val="24"/>
              </w:rPr>
              <w:t>ε</w:t>
            </w:r>
            <w:r w:rsidRPr="00C13C68">
              <w:rPr>
                <w:rFonts w:ascii="Arial" w:eastAsia="Times New Roman" w:hAnsi="Arial" w:cs="Arial"/>
                <w:sz w:val="24"/>
                <w:szCs w:val="24"/>
              </w:rPr>
              <w:t>ται στ</w:t>
            </w:r>
            <w:r>
              <w:rPr>
                <w:rFonts w:ascii="Arial" w:eastAsia="Times New Roman" w:hAnsi="Arial" w:cs="Arial"/>
                <w:sz w:val="24"/>
                <w:szCs w:val="24"/>
              </w:rPr>
              <w:t>ο εδάφιο (</w:t>
            </w:r>
            <w:r w:rsidRPr="00C13C68">
              <w:rPr>
                <w:rFonts w:ascii="Arial" w:eastAsia="Times New Roman" w:hAnsi="Arial" w:cs="Arial"/>
                <w:sz w:val="24"/>
                <w:szCs w:val="24"/>
              </w:rPr>
              <w:t>1</w:t>
            </w:r>
            <w:r>
              <w:rPr>
                <w:rFonts w:ascii="Arial" w:eastAsia="Times New Roman" w:hAnsi="Arial" w:cs="Arial"/>
                <w:sz w:val="24"/>
                <w:szCs w:val="24"/>
              </w:rPr>
              <w:t>),</w:t>
            </w:r>
            <w:r w:rsidRPr="00C13C68">
              <w:rPr>
                <w:rFonts w:ascii="Arial" w:eastAsia="Times New Roman" w:hAnsi="Arial" w:cs="Arial"/>
                <w:sz w:val="24"/>
                <w:szCs w:val="24"/>
              </w:rPr>
              <w:t xml:space="preserve"> είναι διαθέσιμ</w:t>
            </w:r>
            <w:r>
              <w:rPr>
                <w:rFonts w:ascii="Arial" w:eastAsia="Times New Roman" w:hAnsi="Arial" w:cs="Arial"/>
                <w:sz w:val="24"/>
                <w:szCs w:val="24"/>
              </w:rPr>
              <w:t>ο</w:t>
            </w:r>
            <w:r w:rsidRPr="00C13C68">
              <w:rPr>
                <w:rFonts w:ascii="Arial" w:eastAsia="Times New Roman" w:hAnsi="Arial" w:cs="Arial"/>
                <w:sz w:val="24"/>
                <w:szCs w:val="24"/>
              </w:rPr>
              <w:t xml:space="preserve"> στο κοινό, </w:t>
            </w:r>
            <w:proofErr w:type="spellStart"/>
            <w:r w:rsidRPr="00C13C68">
              <w:rPr>
                <w:rFonts w:ascii="Arial" w:eastAsia="Times New Roman" w:hAnsi="Arial" w:cs="Arial"/>
                <w:sz w:val="24"/>
                <w:szCs w:val="24"/>
              </w:rPr>
              <w:t>προσβάσιμ</w:t>
            </w:r>
            <w:r>
              <w:rPr>
                <w:rFonts w:ascii="Arial" w:eastAsia="Times New Roman" w:hAnsi="Arial" w:cs="Arial"/>
                <w:sz w:val="24"/>
                <w:szCs w:val="24"/>
              </w:rPr>
              <w:t>ο</w:t>
            </w:r>
            <w:proofErr w:type="spellEnd"/>
            <w:r w:rsidRPr="00C13C68">
              <w:rPr>
                <w:rFonts w:ascii="Arial" w:eastAsia="Times New Roman" w:hAnsi="Arial" w:cs="Arial"/>
                <w:sz w:val="24"/>
                <w:szCs w:val="24"/>
              </w:rPr>
              <w:t xml:space="preserve"> ηλεκτρονικά στον δικτυακό τόπο </w:t>
            </w:r>
            <w:r>
              <w:rPr>
                <w:rFonts w:ascii="Arial" w:eastAsia="Times New Roman" w:hAnsi="Arial" w:cs="Arial"/>
                <w:sz w:val="24"/>
                <w:szCs w:val="24"/>
              </w:rPr>
              <w:t xml:space="preserve">της Κεντρικής Τράπεζας και </w:t>
            </w:r>
            <w:r w:rsidRPr="00C13C68">
              <w:rPr>
                <w:rFonts w:ascii="Arial" w:eastAsia="Times New Roman" w:hAnsi="Arial" w:cs="Arial"/>
                <w:sz w:val="24"/>
                <w:szCs w:val="24"/>
              </w:rPr>
              <w:t xml:space="preserve"> ενημερών</w:t>
            </w:r>
            <w:r>
              <w:rPr>
                <w:rFonts w:ascii="Arial" w:eastAsia="Times New Roman" w:hAnsi="Arial" w:cs="Arial"/>
                <w:sz w:val="24"/>
                <w:szCs w:val="24"/>
              </w:rPr>
              <w:t xml:space="preserve">εται </w:t>
            </w:r>
            <w:r w:rsidRPr="00C13C68">
              <w:rPr>
                <w:rFonts w:ascii="Arial" w:eastAsia="Times New Roman" w:hAnsi="Arial" w:cs="Arial"/>
                <w:sz w:val="24"/>
                <w:szCs w:val="24"/>
              </w:rPr>
              <w:t>σε τακτική βάση.</w:t>
            </w:r>
          </w:p>
        </w:tc>
      </w:tr>
      <w:tr w:rsidR="00630F45" w:rsidRPr="00C13C68" w14:paraId="508E88FE" w14:textId="77777777" w:rsidTr="004F2715">
        <w:trPr>
          <w:trHeight w:val="405"/>
        </w:trPr>
        <w:tc>
          <w:tcPr>
            <w:tcW w:w="1764" w:type="dxa"/>
            <w:gridSpan w:val="6"/>
            <w:shd w:val="clear" w:color="auto" w:fill="auto"/>
          </w:tcPr>
          <w:p w14:paraId="6589AD44"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6DC8EF3A"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672D787" w14:textId="77777777" w:rsidTr="004F2715">
        <w:trPr>
          <w:trHeight w:val="405"/>
        </w:trPr>
        <w:tc>
          <w:tcPr>
            <w:tcW w:w="1764" w:type="dxa"/>
            <w:gridSpan w:val="6"/>
            <w:shd w:val="clear" w:color="auto" w:fill="auto"/>
          </w:tcPr>
          <w:p w14:paraId="3A531186"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1FD41693" w14:textId="2FE42E7D"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(3) Σε περίπτωση ανάκλησης μιας άδειας λειτουργίας σύμφωνα με το άρθρο</w:t>
            </w:r>
            <w:r w:rsidRPr="005D4C31">
              <w:rPr>
                <w:rFonts w:ascii="Arial" w:eastAsia="Times New Roman" w:hAnsi="Arial" w:cs="Arial"/>
                <w:sz w:val="24"/>
                <w:szCs w:val="24"/>
              </w:rPr>
              <w:t> </w:t>
            </w:r>
            <w:r>
              <w:rPr>
                <w:rFonts w:ascii="Arial" w:eastAsia="Times New Roman" w:hAnsi="Arial" w:cs="Arial"/>
                <w:sz w:val="24"/>
                <w:szCs w:val="24"/>
              </w:rPr>
              <w:t>9</w:t>
            </w:r>
            <w:r w:rsidRPr="00C13C68">
              <w:rPr>
                <w:rFonts w:ascii="Arial" w:eastAsia="Times New Roman" w:hAnsi="Arial" w:cs="Arial"/>
                <w:sz w:val="24"/>
                <w:szCs w:val="24"/>
              </w:rPr>
              <w:t xml:space="preserve">, </w:t>
            </w:r>
            <w:r>
              <w:rPr>
                <w:rFonts w:ascii="Arial" w:eastAsia="Times New Roman" w:hAnsi="Arial" w:cs="Arial"/>
                <w:sz w:val="24"/>
                <w:szCs w:val="24"/>
              </w:rPr>
              <w:t xml:space="preserve">η Κεντρική Τράπεζα </w:t>
            </w:r>
            <w:r w:rsidRPr="00C13C68">
              <w:rPr>
                <w:rFonts w:ascii="Arial" w:eastAsia="Times New Roman" w:hAnsi="Arial" w:cs="Arial"/>
                <w:sz w:val="24"/>
                <w:szCs w:val="24"/>
              </w:rPr>
              <w:t>ενημερών</w:t>
            </w:r>
            <w:r>
              <w:rPr>
                <w:rFonts w:ascii="Arial" w:eastAsia="Times New Roman" w:hAnsi="Arial" w:cs="Arial"/>
                <w:sz w:val="24"/>
                <w:szCs w:val="24"/>
              </w:rPr>
              <w:t>ει</w:t>
            </w:r>
            <w:r w:rsidRPr="00C13C68">
              <w:rPr>
                <w:rFonts w:ascii="Arial" w:eastAsia="Times New Roman" w:hAnsi="Arial" w:cs="Arial"/>
                <w:sz w:val="24"/>
                <w:szCs w:val="24"/>
              </w:rPr>
              <w:t xml:space="preserve"> το μητρώο που αναφέρ</w:t>
            </w:r>
            <w:r>
              <w:rPr>
                <w:rFonts w:ascii="Arial" w:eastAsia="Times New Roman" w:hAnsi="Arial" w:cs="Arial"/>
                <w:sz w:val="24"/>
                <w:szCs w:val="24"/>
              </w:rPr>
              <w:t xml:space="preserve">εται </w:t>
            </w:r>
            <w:r w:rsidRPr="00C13C68">
              <w:rPr>
                <w:rFonts w:ascii="Arial" w:eastAsia="Times New Roman" w:hAnsi="Arial" w:cs="Arial"/>
                <w:sz w:val="24"/>
                <w:szCs w:val="24"/>
              </w:rPr>
              <w:t xml:space="preserve"> στ</w:t>
            </w:r>
            <w:r>
              <w:rPr>
                <w:rFonts w:ascii="Arial" w:eastAsia="Times New Roman" w:hAnsi="Arial" w:cs="Arial"/>
                <w:sz w:val="24"/>
                <w:szCs w:val="24"/>
              </w:rPr>
              <w:t>ο εδάφιο (1)</w:t>
            </w:r>
            <w:r w:rsidRPr="00C13C68">
              <w:rPr>
                <w:rFonts w:ascii="Arial" w:eastAsia="Times New Roman" w:hAnsi="Arial" w:cs="Arial"/>
                <w:sz w:val="24"/>
                <w:szCs w:val="24"/>
              </w:rPr>
              <w:t xml:space="preserve"> χωρίς καθυστέρηση.</w:t>
            </w:r>
          </w:p>
        </w:tc>
      </w:tr>
      <w:tr w:rsidR="00630F45" w:rsidRPr="00C13C68" w14:paraId="2AA53E0B" w14:textId="77777777" w:rsidTr="004F2715">
        <w:trPr>
          <w:trHeight w:val="405"/>
        </w:trPr>
        <w:tc>
          <w:tcPr>
            <w:tcW w:w="1764" w:type="dxa"/>
            <w:gridSpan w:val="6"/>
            <w:shd w:val="clear" w:color="auto" w:fill="auto"/>
          </w:tcPr>
          <w:p w14:paraId="6939C2ED"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67F7DB4E"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4CFE5A2" w14:textId="77777777" w:rsidTr="004F2715">
        <w:trPr>
          <w:trHeight w:val="405"/>
        </w:trPr>
        <w:tc>
          <w:tcPr>
            <w:tcW w:w="1764" w:type="dxa"/>
            <w:gridSpan w:val="6"/>
            <w:shd w:val="clear" w:color="auto" w:fill="auto"/>
          </w:tcPr>
          <w:p w14:paraId="59D3053D" w14:textId="6BEFB46A" w:rsidR="00630F45" w:rsidRPr="00C13C68" w:rsidRDefault="00630F45" w:rsidP="00630F45">
            <w:pPr>
              <w:spacing w:after="0" w:line="240" w:lineRule="auto"/>
              <w:rPr>
                <w:rFonts w:ascii="Arial" w:eastAsia="Times New Roman" w:hAnsi="Arial" w:cs="Arial"/>
                <w:sz w:val="20"/>
                <w:szCs w:val="20"/>
                <w:lang w:eastAsia="el-GR"/>
              </w:rPr>
            </w:pPr>
            <w:r w:rsidRPr="00C13C68">
              <w:rPr>
                <w:rFonts w:ascii="Arial" w:eastAsia="Times New Roman" w:hAnsi="Arial" w:cs="Arial"/>
                <w:sz w:val="20"/>
                <w:szCs w:val="20"/>
                <w:lang w:eastAsia="el-GR"/>
              </w:rPr>
              <w:t>Σχέση με τον δανειολήπτη, γνωστοποίηση των μεταβιβάσεων και μεταγενέστερες γνωστοποιήσεις</w:t>
            </w:r>
            <w:r>
              <w:rPr>
                <w:rFonts w:ascii="Arial" w:eastAsia="Times New Roman" w:hAnsi="Arial" w:cs="Arial"/>
                <w:sz w:val="20"/>
                <w:szCs w:val="20"/>
                <w:lang w:eastAsia="el-GR"/>
              </w:rPr>
              <w:t>.</w:t>
            </w:r>
          </w:p>
        </w:tc>
        <w:tc>
          <w:tcPr>
            <w:tcW w:w="7618" w:type="dxa"/>
            <w:gridSpan w:val="10"/>
            <w:shd w:val="clear" w:color="auto" w:fill="auto"/>
          </w:tcPr>
          <w:p w14:paraId="5B486B30" w14:textId="378D4B89"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 xml:space="preserve">11. (1) </w:t>
            </w:r>
            <w:r>
              <w:rPr>
                <w:rFonts w:ascii="Arial" w:eastAsia="Times New Roman" w:hAnsi="Arial" w:cs="Arial"/>
                <w:sz w:val="24"/>
                <w:szCs w:val="24"/>
              </w:rPr>
              <w:t xml:space="preserve">Οι </w:t>
            </w:r>
            <w:r w:rsidRPr="00C13C68">
              <w:rPr>
                <w:rFonts w:ascii="Arial" w:eastAsia="Times New Roman" w:hAnsi="Arial" w:cs="Arial"/>
                <w:sz w:val="24"/>
                <w:szCs w:val="24"/>
              </w:rPr>
              <w:t xml:space="preserve">αγοραστές πιστώσεων και </w:t>
            </w:r>
            <w:r>
              <w:rPr>
                <w:rFonts w:ascii="Arial" w:eastAsia="Times New Roman" w:hAnsi="Arial" w:cs="Arial"/>
                <w:sz w:val="24"/>
                <w:szCs w:val="24"/>
              </w:rPr>
              <w:t>οι</w:t>
            </w:r>
            <w:r w:rsidRPr="00C13C68">
              <w:rPr>
                <w:rFonts w:ascii="Arial" w:eastAsia="Times New Roman" w:hAnsi="Arial" w:cs="Arial"/>
                <w:sz w:val="24"/>
                <w:szCs w:val="24"/>
              </w:rPr>
              <w:t xml:space="preserve"> διαχειριστές πιστώσεων</w:t>
            </w:r>
            <w:r>
              <w:rPr>
                <w:rFonts w:ascii="Arial" w:eastAsia="Times New Roman" w:hAnsi="Arial" w:cs="Arial"/>
                <w:sz w:val="24"/>
                <w:szCs w:val="24"/>
              </w:rPr>
              <w:t>,</w:t>
            </w:r>
            <w:r w:rsidRPr="00C13C68">
              <w:rPr>
                <w:rFonts w:ascii="Arial" w:eastAsia="Times New Roman" w:hAnsi="Arial" w:cs="Arial"/>
                <w:sz w:val="24"/>
                <w:szCs w:val="24"/>
              </w:rPr>
              <w:t xml:space="preserve"> στις σχέσεις τους με τους δανειολήπτες:</w:t>
            </w:r>
          </w:p>
          <w:p w14:paraId="0F7CE0FC"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5A76452" w14:textId="77777777" w:rsidTr="004F2715">
        <w:trPr>
          <w:trHeight w:val="405"/>
        </w:trPr>
        <w:tc>
          <w:tcPr>
            <w:tcW w:w="1764" w:type="dxa"/>
            <w:gridSpan w:val="6"/>
            <w:shd w:val="clear" w:color="auto" w:fill="auto"/>
          </w:tcPr>
          <w:p w14:paraId="134C3643"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3481CEAD"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6DCA518C" w14:textId="695C6035"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(α) ενεργούν καλόπιστα, δίκαια και επαγγελματικά·</w:t>
            </w:r>
          </w:p>
        </w:tc>
      </w:tr>
      <w:tr w:rsidR="00630F45" w:rsidRPr="00C13C68" w14:paraId="7B467FAC" w14:textId="77777777" w:rsidTr="004F2715">
        <w:trPr>
          <w:trHeight w:val="405"/>
        </w:trPr>
        <w:tc>
          <w:tcPr>
            <w:tcW w:w="1764" w:type="dxa"/>
            <w:gridSpan w:val="6"/>
            <w:shd w:val="clear" w:color="auto" w:fill="auto"/>
          </w:tcPr>
          <w:p w14:paraId="493921F3"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2FD838BA"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1504FC0F"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12007B15" w14:textId="77777777" w:rsidTr="004F2715">
        <w:trPr>
          <w:trHeight w:val="405"/>
        </w:trPr>
        <w:tc>
          <w:tcPr>
            <w:tcW w:w="1764" w:type="dxa"/>
            <w:gridSpan w:val="6"/>
            <w:shd w:val="clear" w:color="auto" w:fill="auto"/>
          </w:tcPr>
          <w:p w14:paraId="705BB2E0"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08EA1F7C"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18C67EF0" w14:textId="083995FC"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 xml:space="preserve">(β) παρέχουν στους δανειολήπτες πληροφορίες </w:t>
            </w:r>
            <w:r>
              <w:rPr>
                <w:rFonts w:ascii="Arial" w:eastAsia="Times New Roman" w:hAnsi="Arial" w:cs="Arial"/>
                <w:sz w:val="24"/>
                <w:szCs w:val="24"/>
              </w:rPr>
              <w:t xml:space="preserve">που </w:t>
            </w:r>
            <w:r w:rsidRPr="00C13C68">
              <w:rPr>
                <w:rFonts w:ascii="Arial" w:eastAsia="Times New Roman" w:hAnsi="Arial" w:cs="Arial"/>
                <w:sz w:val="24"/>
                <w:szCs w:val="24"/>
              </w:rPr>
              <w:t>δεν είναι παραπλανητικές, ασαφείς ή ψευδείς·</w:t>
            </w:r>
          </w:p>
        </w:tc>
      </w:tr>
      <w:tr w:rsidR="00630F45" w:rsidRPr="00C13C68" w14:paraId="4743A588" w14:textId="77777777" w:rsidTr="004F2715">
        <w:trPr>
          <w:trHeight w:val="405"/>
        </w:trPr>
        <w:tc>
          <w:tcPr>
            <w:tcW w:w="1764" w:type="dxa"/>
            <w:gridSpan w:val="6"/>
            <w:shd w:val="clear" w:color="auto" w:fill="auto"/>
          </w:tcPr>
          <w:p w14:paraId="73999FC6"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67936E61"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1DFE7E65"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ED4B153" w14:textId="77777777" w:rsidTr="004F2715">
        <w:trPr>
          <w:trHeight w:val="405"/>
        </w:trPr>
        <w:tc>
          <w:tcPr>
            <w:tcW w:w="1764" w:type="dxa"/>
            <w:gridSpan w:val="6"/>
            <w:shd w:val="clear" w:color="auto" w:fill="auto"/>
          </w:tcPr>
          <w:p w14:paraId="61C543ED"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67CBC81E"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0FC90BC1" w14:textId="154ECACA"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(γ) σέβονται και να προστατεύουν τα προσωπικά στοιχεία και την ιδιωτική ζωή των δανειοληπτών</w:t>
            </w:r>
          </w:p>
        </w:tc>
      </w:tr>
      <w:tr w:rsidR="00630F45" w:rsidRPr="00C13C68" w14:paraId="1620A792" w14:textId="77777777" w:rsidTr="004F2715">
        <w:trPr>
          <w:trHeight w:val="405"/>
        </w:trPr>
        <w:tc>
          <w:tcPr>
            <w:tcW w:w="1764" w:type="dxa"/>
            <w:gridSpan w:val="6"/>
            <w:shd w:val="clear" w:color="auto" w:fill="auto"/>
          </w:tcPr>
          <w:p w14:paraId="272ADB3A"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32290169"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6A27DB9B"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29323FD" w14:textId="77777777" w:rsidTr="004F2715">
        <w:trPr>
          <w:trHeight w:val="405"/>
        </w:trPr>
        <w:tc>
          <w:tcPr>
            <w:tcW w:w="1764" w:type="dxa"/>
            <w:gridSpan w:val="6"/>
            <w:shd w:val="clear" w:color="auto" w:fill="auto"/>
          </w:tcPr>
          <w:p w14:paraId="616F6D7E"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0AC852AB"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42182012" w14:textId="69DB3A96"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(δ) επικοινωνούν με τους δανειολήπτες με τρόπο που δεν συνιστά παρενόχληση, καταναγκασμό ή αθέμιτη επιρροή.</w:t>
            </w:r>
          </w:p>
        </w:tc>
      </w:tr>
      <w:tr w:rsidR="00630F45" w:rsidRPr="00C13C68" w14:paraId="3ABD4A29" w14:textId="77777777" w:rsidTr="004F2715">
        <w:trPr>
          <w:trHeight w:val="405"/>
        </w:trPr>
        <w:tc>
          <w:tcPr>
            <w:tcW w:w="1764" w:type="dxa"/>
            <w:gridSpan w:val="6"/>
            <w:shd w:val="clear" w:color="auto" w:fill="auto"/>
          </w:tcPr>
          <w:p w14:paraId="0A4D83AC"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5AC10A84"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54B02FC" w14:textId="77777777" w:rsidTr="004F2715">
        <w:trPr>
          <w:trHeight w:val="405"/>
        </w:trPr>
        <w:tc>
          <w:tcPr>
            <w:tcW w:w="1764" w:type="dxa"/>
            <w:gridSpan w:val="6"/>
            <w:shd w:val="clear" w:color="auto" w:fill="auto"/>
          </w:tcPr>
          <w:p w14:paraId="557DC7CD"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5566D6CB" w14:textId="661099E6"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C13C68">
              <w:rPr>
                <w:rFonts w:ascii="Arial" w:eastAsia="Times New Roman" w:hAnsi="Arial" w:cs="Arial"/>
                <w:sz w:val="24"/>
                <w:szCs w:val="24"/>
              </w:rPr>
              <w:t xml:space="preserve">(2) </w:t>
            </w:r>
            <w:r>
              <w:rPr>
                <w:rFonts w:ascii="Arial" w:eastAsia="Times New Roman" w:hAnsi="Arial" w:cs="Arial"/>
                <w:sz w:val="24"/>
                <w:szCs w:val="24"/>
              </w:rPr>
              <w:t>Μετά</w:t>
            </w:r>
            <w:r w:rsidRPr="00C13C68">
              <w:rPr>
                <w:rFonts w:ascii="Arial" w:eastAsia="Times New Roman" w:hAnsi="Arial" w:cs="Arial"/>
                <w:sz w:val="24"/>
                <w:szCs w:val="24"/>
              </w:rPr>
              <w:t xml:space="preserve"> από οποιαδήποτε μεταβίβαση των δικαιωμάτων πιστωτή στο πλαίσιο μιας μη εξυπηρετούμενης σύμβασης πίστωσης, ή της ίδιας της μη εξυπηρετούμενης σύμβασης πίστωσης, σε αγοραστή πιστώσεων, και πάντα πριν από την πρώτη είσπραξη οφειλών, </w:t>
            </w:r>
            <w:r w:rsidRPr="007D5509">
              <w:rPr>
                <w:rFonts w:ascii="Arial" w:eastAsia="Times New Roman" w:hAnsi="Arial" w:cs="Arial"/>
                <w:sz w:val="24"/>
                <w:szCs w:val="24"/>
              </w:rPr>
              <w:t xml:space="preserve">ή το αργότερο εντός 15 ημερών από τη μεταβίβαση, οποιοδήποτε από τα δύο συμβεί </w:t>
            </w:r>
            <w:proofErr w:type="spellStart"/>
            <w:r w:rsidRPr="007D5509">
              <w:rPr>
                <w:rFonts w:ascii="Arial" w:eastAsia="Times New Roman" w:hAnsi="Arial" w:cs="Arial"/>
                <w:sz w:val="24"/>
                <w:szCs w:val="24"/>
              </w:rPr>
              <w:t>ενωρίτερα</w:t>
            </w:r>
            <w:proofErr w:type="spellEnd"/>
            <w:r w:rsidRPr="007D5509">
              <w:rPr>
                <w:rFonts w:ascii="Arial" w:eastAsia="Times New Roman" w:hAnsi="Arial" w:cs="Arial"/>
                <w:sz w:val="24"/>
                <w:szCs w:val="24"/>
              </w:rPr>
              <w:t xml:space="preserve">, </w:t>
            </w:r>
            <w:r w:rsidRPr="00C13C68">
              <w:rPr>
                <w:rFonts w:ascii="Arial" w:eastAsia="Times New Roman" w:hAnsi="Arial" w:cs="Arial"/>
                <w:sz w:val="24"/>
                <w:szCs w:val="24"/>
              </w:rPr>
              <w:t xml:space="preserve">αλλά επίσης όποτε ζητείται από τον δανειολήπτη, ο αγοραστής πιστώσεων ή, όταν έχει οριστεί για την εκτέλεση δραστηριοτήτων διαχείρισης πιστώσεων, η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640963">
              <w:rPr>
                <w:rFonts w:ascii="Arial" w:eastAsia="Times New Roman" w:hAnsi="Arial" w:cs="Arial"/>
                <w:sz w:val="24"/>
                <w:szCs w:val="24"/>
              </w:rPr>
              <w:t xml:space="preserve"> ή ο</w:t>
            </w:r>
            <w:r w:rsidRPr="00C13C68">
              <w:rPr>
                <w:rFonts w:ascii="Arial" w:eastAsia="Times New Roman" w:hAnsi="Arial" w:cs="Arial"/>
                <w:sz w:val="24"/>
                <w:szCs w:val="24"/>
              </w:rPr>
              <w:t xml:space="preserve"> διαχειριστής πιστώσεων, αποστέλλει στον δανειολήπτη γνωστοποίηση, σε χαρτί ή σε άλλο σταθερό μέσο, στην οποία περιλαμβάνονται τουλάχιστον τα εξής:</w:t>
            </w:r>
          </w:p>
        </w:tc>
      </w:tr>
      <w:tr w:rsidR="00630F45" w:rsidRPr="00C13C68" w14:paraId="00910D87" w14:textId="77777777" w:rsidTr="004F2715">
        <w:trPr>
          <w:trHeight w:val="405"/>
        </w:trPr>
        <w:tc>
          <w:tcPr>
            <w:tcW w:w="1764" w:type="dxa"/>
            <w:gridSpan w:val="6"/>
            <w:shd w:val="clear" w:color="auto" w:fill="auto"/>
          </w:tcPr>
          <w:p w14:paraId="64468BA2"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0167A77D"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708D03B" w14:textId="77777777" w:rsidTr="004F2715">
        <w:trPr>
          <w:trHeight w:val="405"/>
        </w:trPr>
        <w:tc>
          <w:tcPr>
            <w:tcW w:w="1764" w:type="dxa"/>
            <w:gridSpan w:val="6"/>
            <w:shd w:val="clear" w:color="auto" w:fill="auto"/>
          </w:tcPr>
          <w:p w14:paraId="10DE88C3"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40136E3E"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44316BFE" w14:textId="35781131"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 xml:space="preserve">(α) πληροφορίες για την </w:t>
            </w:r>
            <w:proofErr w:type="spellStart"/>
            <w:r w:rsidRPr="003C53C4">
              <w:rPr>
                <w:rFonts w:ascii="Arial" w:eastAsia="Times New Roman" w:hAnsi="Arial" w:cs="Arial"/>
                <w:sz w:val="24"/>
                <w:szCs w:val="24"/>
              </w:rPr>
              <w:t>πραγματοποιηθείσα</w:t>
            </w:r>
            <w:proofErr w:type="spellEnd"/>
            <w:r w:rsidRPr="003C53C4">
              <w:rPr>
                <w:rFonts w:ascii="Arial" w:eastAsia="Times New Roman" w:hAnsi="Arial" w:cs="Arial"/>
                <w:sz w:val="24"/>
                <w:szCs w:val="24"/>
              </w:rPr>
              <w:t xml:space="preserve"> μεταβίβαση, περιλαμβανομένης της ημερομηνίας μεταβίβασης·</w:t>
            </w:r>
          </w:p>
        </w:tc>
      </w:tr>
      <w:tr w:rsidR="00630F45" w:rsidRPr="00C13C68" w14:paraId="4C4C6E0A" w14:textId="77777777" w:rsidTr="004F2715">
        <w:trPr>
          <w:trHeight w:val="405"/>
        </w:trPr>
        <w:tc>
          <w:tcPr>
            <w:tcW w:w="1764" w:type="dxa"/>
            <w:gridSpan w:val="6"/>
            <w:shd w:val="clear" w:color="auto" w:fill="auto"/>
          </w:tcPr>
          <w:p w14:paraId="106A4842"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5862B51C"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5DCAE8A8" w14:textId="77777777" w:rsidR="00630F45" w:rsidRPr="003C53C4"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71151B9" w14:textId="77777777" w:rsidTr="004F2715">
        <w:trPr>
          <w:trHeight w:val="405"/>
        </w:trPr>
        <w:tc>
          <w:tcPr>
            <w:tcW w:w="1764" w:type="dxa"/>
            <w:gridSpan w:val="6"/>
            <w:shd w:val="clear" w:color="auto" w:fill="auto"/>
          </w:tcPr>
          <w:p w14:paraId="248EFA27"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1C1F782C"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7E51E6D4" w14:textId="3BF4E0AF" w:rsidR="00630F45" w:rsidRPr="003C53C4"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(β) τα στοιχεία ταυτότητας και τα στοιχεία επικοινωνίας του αγοραστή πιστώσεων·</w:t>
            </w:r>
          </w:p>
        </w:tc>
      </w:tr>
      <w:tr w:rsidR="00630F45" w:rsidRPr="00C13C68" w14:paraId="4E6C8022" w14:textId="77777777" w:rsidTr="004F2715">
        <w:trPr>
          <w:trHeight w:val="405"/>
        </w:trPr>
        <w:tc>
          <w:tcPr>
            <w:tcW w:w="1764" w:type="dxa"/>
            <w:gridSpan w:val="6"/>
            <w:shd w:val="clear" w:color="auto" w:fill="auto"/>
          </w:tcPr>
          <w:p w14:paraId="6249E500"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47E32284"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6FB002E8" w14:textId="77777777" w:rsidR="00630F45" w:rsidRPr="003C53C4"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76431FC" w14:textId="77777777" w:rsidTr="004F2715">
        <w:trPr>
          <w:trHeight w:val="405"/>
        </w:trPr>
        <w:tc>
          <w:tcPr>
            <w:tcW w:w="1764" w:type="dxa"/>
            <w:gridSpan w:val="6"/>
            <w:shd w:val="clear" w:color="auto" w:fill="auto"/>
          </w:tcPr>
          <w:p w14:paraId="08040060"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1C8F0857"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363FC48D" w14:textId="5CDFA983" w:rsidR="00630F45" w:rsidRPr="003C53C4"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 xml:space="preserve">(γ) μετά τον ορισμό του, τα στοιχεία ταυτότητας και τα στοιχεία επικοινωνίας του διαχειριστή πιστώσεων ή της οντότητας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3C53C4">
              <w:rPr>
                <w:rFonts w:ascii="Arial" w:eastAsia="Times New Roman" w:hAnsi="Arial" w:cs="Arial"/>
                <w:sz w:val="24"/>
                <w:szCs w:val="24"/>
              </w:rPr>
              <w:t>·</w:t>
            </w:r>
          </w:p>
        </w:tc>
      </w:tr>
      <w:tr w:rsidR="00630F45" w:rsidRPr="00C13C68" w14:paraId="57DB6A9A" w14:textId="77777777" w:rsidTr="004F2715">
        <w:trPr>
          <w:trHeight w:val="405"/>
        </w:trPr>
        <w:tc>
          <w:tcPr>
            <w:tcW w:w="1764" w:type="dxa"/>
            <w:gridSpan w:val="6"/>
            <w:shd w:val="clear" w:color="auto" w:fill="auto"/>
          </w:tcPr>
          <w:p w14:paraId="270CF700"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376C755F"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56DF8418" w14:textId="77777777" w:rsidR="00630F45" w:rsidRPr="003C53C4"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2888DF8" w14:textId="77777777" w:rsidTr="004F2715">
        <w:trPr>
          <w:trHeight w:val="405"/>
        </w:trPr>
        <w:tc>
          <w:tcPr>
            <w:tcW w:w="1764" w:type="dxa"/>
            <w:gridSpan w:val="6"/>
            <w:shd w:val="clear" w:color="auto" w:fill="auto"/>
          </w:tcPr>
          <w:p w14:paraId="34973A98"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28AFA473"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75449156" w14:textId="45242D9B" w:rsidR="00630F45" w:rsidRPr="003C53C4"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 xml:space="preserve">(δ) μετά τον ορισμό του, αποδεικτικά στοιχεία σχετικά με την άδεια λειτουργίας διαχειριστή πιστώσεων που έχει χορηγηθεί σύμφωνα με το άρθρο </w:t>
            </w:r>
            <w:r>
              <w:rPr>
                <w:rFonts w:ascii="Arial" w:eastAsia="Times New Roman" w:hAnsi="Arial" w:cs="Arial"/>
                <w:sz w:val="24"/>
                <w:szCs w:val="24"/>
              </w:rPr>
              <w:t>8</w:t>
            </w:r>
            <w:r w:rsidRPr="003C53C4">
              <w:rPr>
                <w:rFonts w:ascii="Arial" w:eastAsia="Times New Roman" w:hAnsi="Arial" w:cs="Arial"/>
                <w:sz w:val="24"/>
                <w:szCs w:val="24"/>
              </w:rPr>
              <w:t>·</w:t>
            </w:r>
          </w:p>
        </w:tc>
      </w:tr>
      <w:tr w:rsidR="00630F45" w:rsidRPr="00C13C68" w14:paraId="791C8B3E" w14:textId="77777777" w:rsidTr="004F2715">
        <w:trPr>
          <w:trHeight w:val="405"/>
        </w:trPr>
        <w:tc>
          <w:tcPr>
            <w:tcW w:w="1764" w:type="dxa"/>
            <w:gridSpan w:val="6"/>
            <w:shd w:val="clear" w:color="auto" w:fill="auto"/>
          </w:tcPr>
          <w:p w14:paraId="3EF0BD63"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349E624F"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3B2E4512" w14:textId="77777777" w:rsidR="00630F45" w:rsidRPr="003C53C4"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1C3EF09" w14:textId="77777777" w:rsidTr="004F2715">
        <w:trPr>
          <w:trHeight w:val="405"/>
        </w:trPr>
        <w:tc>
          <w:tcPr>
            <w:tcW w:w="1764" w:type="dxa"/>
            <w:gridSpan w:val="6"/>
            <w:shd w:val="clear" w:color="auto" w:fill="auto"/>
          </w:tcPr>
          <w:p w14:paraId="25FF519C"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4EEA936E"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1826C0EC" w14:textId="3343A6B8"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 xml:space="preserve">(ε) κατά περίπτωση, τα στοιχεία ταυτότητας και τα στοιχεία επικοινωνίας του </w:t>
            </w:r>
            <w:proofErr w:type="spellStart"/>
            <w:r w:rsidRPr="003C53C4">
              <w:rPr>
                <w:rFonts w:ascii="Arial" w:eastAsia="Times New Roman" w:hAnsi="Arial" w:cs="Arial"/>
                <w:sz w:val="24"/>
                <w:szCs w:val="24"/>
              </w:rPr>
              <w:t>παρόχου</w:t>
            </w:r>
            <w:proofErr w:type="spellEnd"/>
            <w:r w:rsidRPr="003C53C4">
              <w:rPr>
                <w:rFonts w:ascii="Arial" w:eastAsia="Times New Roman" w:hAnsi="Arial" w:cs="Arial"/>
                <w:sz w:val="24"/>
                <w:szCs w:val="24"/>
              </w:rPr>
              <w:t xml:space="preserve"> πιστωτικών υπηρεσιών·</w:t>
            </w:r>
          </w:p>
        </w:tc>
      </w:tr>
      <w:tr w:rsidR="00630F45" w:rsidRPr="00C13C68" w14:paraId="25C82DC8" w14:textId="77777777" w:rsidTr="004F2715">
        <w:trPr>
          <w:trHeight w:val="405"/>
        </w:trPr>
        <w:tc>
          <w:tcPr>
            <w:tcW w:w="1764" w:type="dxa"/>
            <w:gridSpan w:val="6"/>
            <w:shd w:val="clear" w:color="auto" w:fill="auto"/>
          </w:tcPr>
          <w:p w14:paraId="1A308A85"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533EC627"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2A44A059"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101494F" w14:textId="77777777" w:rsidTr="004F2715">
        <w:trPr>
          <w:trHeight w:val="405"/>
        </w:trPr>
        <w:tc>
          <w:tcPr>
            <w:tcW w:w="1764" w:type="dxa"/>
            <w:gridSpan w:val="6"/>
            <w:shd w:val="clear" w:color="auto" w:fill="auto"/>
          </w:tcPr>
          <w:p w14:paraId="6A3D5040"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4D3C87AF"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262E15A6" w14:textId="6B83E282"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w:t>
            </w:r>
            <w:proofErr w:type="spellStart"/>
            <w:r w:rsidRPr="003C53C4">
              <w:rPr>
                <w:rFonts w:ascii="Arial" w:eastAsia="Times New Roman" w:hAnsi="Arial" w:cs="Arial"/>
                <w:sz w:val="24"/>
                <w:szCs w:val="24"/>
              </w:rPr>
              <w:t>στ</w:t>
            </w:r>
            <w:proofErr w:type="spellEnd"/>
            <w:r w:rsidRPr="003C53C4">
              <w:rPr>
                <w:rFonts w:ascii="Arial" w:eastAsia="Times New Roman" w:hAnsi="Arial" w:cs="Arial"/>
                <w:sz w:val="24"/>
                <w:szCs w:val="24"/>
              </w:rPr>
              <w:t xml:space="preserve">) παρουσιαζόμενη με διακριτό τρόπο, αναφορά σημείου επαφής στον αγοραστή πιστώσεων ή, όταν έχει οριστεί για την εκτέλεση δραστηριοτήτων διαχείρισης πιστώσεων, στην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3C53C4">
              <w:rPr>
                <w:rFonts w:ascii="Arial" w:eastAsia="Times New Roman" w:hAnsi="Arial" w:cs="Arial"/>
                <w:sz w:val="24"/>
                <w:szCs w:val="24"/>
              </w:rPr>
              <w:t xml:space="preserve">, ή στον διαχειριστή πιστώσεων και, κατά περίπτωση, στον </w:t>
            </w:r>
            <w:proofErr w:type="spellStart"/>
            <w:r w:rsidRPr="003C53C4">
              <w:rPr>
                <w:rFonts w:ascii="Arial" w:eastAsia="Times New Roman" w:hAnsi="Arial" w:cs="Arial"/>
                <w:sz w:val="24"/>
                <w:szCs w:val="24"/>
              </w:rPr>
              <w:t>πάροχο</w:t>
            </w:r>
            <w:proofErr w:type="spellEnd"/>
            <w:r w:rsidRPr="003C53C4">
              <w:rPr>
                <w:rFonts w:ascii="Arial" w:eastAsia="Times New Roman" w:hAnsi="Arial" w:cs="Arial"/>
                <w:sz w:val="24"/>
                <w:szCs w:val="24"/>
              </w:rPr>
              <w:t xml:space="preserve"> πιστωτικών υπηρεσιών, από το</w:t>
            </w:r>
            <w:r>
              <w:rPr>
                <w:rFonts w:ascii="Arial" w:eastAsia="Times New Roman" w:hAnsi="Arial" w:cs="Arial"/>
                <w:sz w:val="24"/>
                <w:szCs w:val="24"/>
              </w:rPr>
              <w:t>ν</w:t>
            </w:r>
            <w:r w:rsidRPr="003C53C4">
              <w:rPr>
                <w:rFonts w:ascii="Arial" w:eastAsia="Times New Roman" w:hAnsi="Arial" w:cs="Arial"/>
                <w:sz w:val="24"/>
                <w:szCs w:val="24"/>
              </w:rPr>
              <w:t xml:space="preserve"> οποίο μπορούν να λαμβάνονται πληροφορίες όταν χρειάζεται·</w:t>
            </w:r>
          </w:p>
        </w:tc>
      </w:tr>
      <w:tr w:rsidR="00630F45" w:rsidRPr="00C13C68" w14:paraId="211A4EBF" w14:textId="77777777" w:rsidTr="004F2715">
        <w:trPr>
          <w:trHeight w:val="405"/>
        </w:trPr>
        <w:tc>
          <w:tcPr>
            <w:tcW w:w="1764" w:type="dxa"/>
            <w:gridSpan w:val="6"/>
            <w:shd w:val="clear" w:color="auto" w:fill="auto"/>
          </w:tcPr>
          <w:p w14:paraId="13B36116"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63A04E86"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17F15A1A"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0E37920" w14:textId="77777777" w:rsidTr="004F2715">
        <w:trPr>
          <w:trHeight w:val="405"/>
        </w:trPr>
        <w:tc>
          <w:tcPr>
            <w:tcW w:w="1764" w:type="dxa"/>
            <w:gridSpan w:val="6"/>
            <w:shd w:val="clear" w:color="auto" w:fill="auto"/>
          </w:tcPr>
          <w:p w14:paraId="007B5531"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167FF5DF"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460820EA" w14:textId="3A2F94AB"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 xml:space="preserve">(ζ) πληροφορίες σχετικά με τα ποσά που οφείλει ο δανειολήπτης κατά τη στιγμή της γνωστοποίησης, με αναλυτική καταγραφή των ποσών που οφείλονται ως κεφάλαιο, τόκοι, προμήθειες και άλλες επιτρεπόμενες </w:t>
            </w:r>
            <w:r w:rsidRPr="003417E7">
              <w:rPr>
                <w:rFonts w:ascii="Arial" w:eastAsia="Times New Roman" w:hAnsi="Arial" w:cs="Arial"/>
                <w:sz w:val="24"/>
                <w:szCs w:val="24"/>
              </w:rPr>
              <w:t>χρεώσεις καθώς και τους τυχόν νέους αριθμούς λογαριασμών των πιστωτικών διευκολύνσεων·</w:t>
            </w:r>
          </w:p>
        </w:tc>
      </w:tr>
      <w:tr w:rsidR="00630F45" w:rsidRPr="00C13C68" w14:paraId="3E237F57" w14:textId="77777777" w:rsidTr="004F2715">
        <w:trPr>
          <w:trHeight w:val="405"/>
        </w:trPr>
        <w:tc>
          <w:tcPr>
            <w:tcW w:w="1764" w:type="dxa"/>
            <w:gridSpan w:val="6"/>
            <w:shd w:val="clear" w:color="auto" w:fill="auto"/>
          </w:tcPr>
          <w:p w14:paraId="68A80A0F"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1196E21B"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646CD490"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6FA4D70" w14:textId="77777777" w:rsidTr="004F2715">
        <w:trPr>
          <w:trHeight w:val="405"/>
        </w:trPr>
        <w:tc>
          <w:tcPr>
            <w:tcW w:w="1764" w:type="dxa"/>
            <w:gridSpan w:val="6"/>
            <w:shd w:val="clear" w:color="auto" w:fill="auto"/>
          </w:tcPr>
          <w:p w14:paraId="2D29225A"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1E17B089"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0DDC4972" w14:textId="213A2835" w:rsidR="00630F45" w:rsidRPr="00C13C68" w:rsidRDefault="00630F45" w:rsidP="00630F45">
            <w:pPr>
              <w:shd w:val="clear" w:color="auto" w:fill="FFFFFF"/>
              <w:spacing w:after="0" w:line="360" w:lineRule="auto"/>
              <w:jc w:val="both"/>
              <w:rPr>
                <w:rFonts w:ascii="Arial" w:eastAsia="Times New Roman" w:hAnsi="Arial" w:cs="Arial"/>
                <w:sz w:val="24"/>
                <w:szCs w:val="24"/>
              </w:rPr>
            </w:pPr>
            <w:r w:rsidRPr="003C53C4">
              <w:rPr>
                <w:rFonts w:ascii="Arial" w:eastAsia="Times New Roman" w:hAnsi="Arial" w:cs="Arial"/>
                <w:sz w:val="24"/>
                <w:szCs w:val="24"/>
              </w:rPr>
              <w:t xml:space="preserve">(η) δήλωση ότι εξακολουθεί να ισχύει όλη η σχετική </w:t>
            </w:r>
            <w:r>
              <w:rPr>
                <w:rFonts w:ascii="Arial" w:eastAsia="Times New Roman" w:hAnsi="Arial" w:cs="Arial"/>
                <w:sz w:val="24"/>
                <w:szCs w:val="24"/>
              </w:rPr>
              <w:t xml:space="preserve">Νομοθεσία της Ευρωπαϊκής Ένωσης και της Δημοκρατίας </w:t>
            </w:r>
            <w:r w:rsidRPr="003C53C4">
              <w:rPr>
                <w:rFonts w:ascii="Arial" w:eastAsia="Times New Roman" w:hAnsi="Arial" w:cs="Arial"/>
                <w:sz w:val="24"/>
                <w:szCs w:val="24"/>
              </w:rPr>
              <w:t>που αφορά ιδίως την εκτέλεση των συμβάσεων, την προστασία των καταναλωτών, τα δικαιώματα του δανειολήπτη και το ποινικό δίκαιο·</w:t>
            </w:r>
          </w:p>
        </w:tc>
      </w:tr>
      <w:tr w:rsidR="00630F45" w:rsidRPr="00C13C68" w14:paraId="6E23DF91" w14:textId="77777777" w:rsidTr="004F2715">
        <w:trPr>
          <w:trHeight w:val="405"/>
        </w:trPr>
        <w:tc>
          <w:tcPr>
            <w:tcW w:w="1764" w:type="dxa"/>
            <w:gridSpan w:val="6"/>
            <w:shd w:val="clear" w:color="auto" w:fill="auto"/>
          </w:tcPr>
          <w:p w14:paraId="3EBF95A0"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56DBEFA5"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4E856295" w14:textId="77777777" w:rsidR="00630F45" w:rsidRPr="00C13C68"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E78B7E5" w14:textId="77777777" w:rsidTr="004F2715">
        <w:trPr>
          <w:trHeight w:val="405"/>
        </w:trPr>
        <w:tc>
          <w:tcPr>
            <w:tcW w:w="1764" w:type="dxa"/>
            <w:gridSpan w:val="6"/>
            <w:shd w:val="clear" w:color="auto" w:fill="auto"/>
          </w:tcPr>
          <w:p w14:paraId="4231A33D"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448" w:type="dxa"/>
            <w:gridSpan w:val="2"/>
            <w:shd w:val="clear" w:color="auto" w:fill="auto"/>
          </w:tcPr>
          <w:p w14:paraId="0550232C" w14:textId="77777777" w:rsidR="00630F45" w:rsidRPr="00852E2A"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6E61F173" w14:textId="593BA35B" w:rsidR="00630F45" w:rsidRPr="00852E2A" w:rsidRDefault="00630F45" w:rsidP="00630F45">
            <w:pPr>
              <w:shd w:val="clear" w:color="auto" w:fill="FFFFFF"/>
              <w:spacing w:after="0" w:line="360" w:lineRule="auto"/>
              <w:jc w:val="both"/>
              <w:rPr>
                <w:rFonts w:ascii="Arial" w:eastAsia="Times New Roman" w:hAnsi="Arial" w:cs="Arial"/>
                <w:sz w:val="24"/>
                <w:szCs w:val="24"/>
              </w:rPr>
            </w:pPr>
            <w:r w:rsidRPr="00852E2A">
              <w:rPr>
                <w:rFonts w:ascii="Arial" w:eastAsia="Times New Roman" w:hAnsi="Arial" w:cs="Arial"/>
                <w:sz w:val="24"/>
                <w:szCs w:val="24"/>
              </w:rPr>
              <w:t>(θ) την ονομασία, τη διεύθυνση και τα στοιχεία επικοινωνίας των αρμόδιων αρχών του κράτους μέλους στο οποίο έχει την κατοικία του ο δανειολήπτης ή έχει τ</w:t>
            </w:r>
            <w:r>
              <w:rPr>
                <w:rFonts w:ascii="Arial" w:eastAsia="Times New Roman" w:hAnsi="Arial" w:cs="Arial"/>
                <w:sz w:val="24"/>
                <w:szCs w:val="24"/>
              </w:rPr>
              <w:t xml:space="preserve">ο εγγεγραμμένο του γραφείο </w:t>
            </w:r>
            <w:r w:rsidRPr="00852E2A">
              <w:rPr>
                <w:rFonts w:ascii="Arial" w:eastAsia="Times New Roman" w:hAnsi="Arial" w:cs="Arial"/>
                <w:sz w:val="24"/>
                <w:szCs w:val="24"/>
              </w:rPr>
              <w:t xml:space="preserve">ή, εάν σύμφωνα με το εθνικό του δίκαιο δεν έχει </w:t>
            </w:r>
            <w:r>
              <w:rPr>
                <w:rFonts w:ascii="Arial" w:eastAsia="Times New Roman" w:hAnsi="Arial" w:cs="Arial"/>
                <w:sz w:val="24"/>
                <w:szCs w:val="24"/>
              </w:rPr>
              <w:t>εγγεγραμμένο γραφείο</w:t>
            </w:r>
            <w:r w:rsidRPr="00852E2A">
              <w:rPr>
                <w:rFonts w:ascii="Arial" w:eastAsia="Times New Roman" w:hAnsi="Arial" w:cs="Arial"/>
                <w:sz w:val="24"/>
                <w:szCs w:val="24"/>
              </w:rPr>
              <w:t>, έχει τα κεντρικά του γραφεία και στις οποίες ο δανειολήπτης μπορεί να υποβάλει καταγγελία.</w:t>
            </w:r>
          </w:p>
        </w:tc>
      </w:tr>
      <w:tr w:rsidR="00630F45" w:rsidRPr="00C13C68" w14:paraId="30D844F7" w14:textId="77777777" w:rsidTr="004F2715">
        <w:trPr>
          <w:trHeight w:val="405"/>
        </w:trPr>
        <w:tc>
          <w:tcPr>
            <w:tcW w:w="1764" w:type="dxa"/>
            <w:gridSpan w:val="6"/>
            <w:shd w:val="clear" w:color="auto" w:fill="auto"/>
          </w:tcPr>
          <w:p w14:paraId="1EB0946F"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773B166D" w14:textId="0F06B1EC" w:rsidR="00630F45" w:rsidRPr="00852E2A" w:rsidRDefault="00630F45" w:rsidP="00630F45">
            <w:pPr>
              <w:shd w:val="clear" w:color="auto" w:fill="FFFFFF"/>
              <w:spacing w:after="0" w:line="360" w:lineRule="auto"/>
              <w:jc w:val="both"/>
              <w:rPr>
                <w:rFonts w:ascii="Arial" w:eastAsia="Times New Roman" w:hAnsi="Arial" w:cs="Arial"/>
                <w:sz w:val="24"/>
                <w:szCs w:val="24"/>
              </w:rPr>
            </w:pPr>
            <w:r w:rsidRPr="00852E2A">
              <w:rPr>
                <w:rFonts w:ascii="Arial" w:eastAsia="Times New Roman" w:hAnsi="Arial" w:cs="Arial"/>
                <w:sz w:val="24"/>
                <w:szCs w:val="24"/>
              </w:rPr>
              <w:t xml:space="preserve">Η </w:t>
            </w:r>
            <w:r>
              <w:rPr>
                <w:rFonts w:ascii="Arial" w:eastAsia="Times New Roman" w:hAnsi="Arial" w:cs="Arial"/>
                <w:sz w:val="24"/>
                <w:szCs w:val="24"/>
              </w:rPr>
              <w:t xml:space="preserve">εν λόγω </w:t>
            </w:r>
            <w:r w:rsidRPr="00852E2A">
              <w:rPr>
                <w:rFonts w:ascii="Arial" w:eastAsia="Times New Roman" w:hAnsi="Arial" w:cs="Arial"/>
                <w:sz w:val="24"/>
                <w:szCs w:val="24"/>
              </w:rPr>
              <w:t>γνωστοποίηση συντάσσεται σε γλώσσα σαφή και κατανοητή για το ευρύ κοινό.</w:t>
            </w:r>
          </w:p>
        </w:tc>
      </w:tr>
      <w:tr w:rsidR="00630F45" w:rsidRPr="00C13C68" w14:paraId="7D0B2DAE" w14:textId="77777777" w:rsidTr="004F2715">
        <w:trPr>
          <w:trHeight w:val="405"/>
        </w:trPr>
        <w:tc>
          <w:tcPr>
            <w:tcW w:w="1764" w:type="dxa"/>
            <w:gridSpan w:val="6"/>
            <w:shd w:val="clear" w:color="auto" w:fill="auto"/>
          </w:tcPr>
          <w:p w14:paraId="5B166858" w14:textId="77777777"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05ADF135" w14:textId="77777777" w:rsidR="00630F45" w:rsidRPr="00852E2A"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BC6362D" w14:textId="77777777" w:rsidTr="004F2715">
        <w:trPr>
          <w:trHeight w:val="405"/>
        </w:trPr>
        <w:tc>
          <w:tcPr>
            <w:tcW w:w="1764" w:type="dxa"/>
            <w:gridSpan w:val="6"/>
            <w:shd w:val="clear" w:color="auto" w:fill="auto"/>
          </w:tcPr>
          <w:p w14:paraId="1547614E"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79CFF5B9" w14:textId="77777777" w:rsidR="00630F45" w:rsidRPr="00852E2A" w:rsidRDefault="00630F45" w:rsidP="00630F45">
            <w:pPr>
              <w:shd w:val="clear" w:color="auto" w:fill="FFFFFF"/>
              <w:spacing w:after="0" w:line="360" w:lineRule="auto"/>
              <w:rPr>
                <w:rFonts w:ascii="Arial" w:eastAsia="Times New Roman" w:hAnsi="Arial" w:cs="Arial"/>
                <w:vanish/>
                <w:sz w:val="24"/>
                <w:szCs w:val="24"/>
              </w:rPr>
            </w:pPr>
          </w:p>
          <w:p w14:paraId="3A12BAC9" w14:textId="77777777" w:rsidR="00630F45" w:rsidRPr="00852E2A" w:rsidRDefault="00630F45" w:rsidP="00630F45">
            <w:pPr>
              <w:shd w:val="clear" w:color="auto" w:fill="FFFFFF"/>
              <w:spacing w:after="0" w:line="360" w:lineRule="auto"/>
              <w:rPr>
                <w:rFonts w:ascii="Arial" w:eastAsia="Times New Roman" w:hAnsi="Arial" w:cs="Arial"/>
                <w:vanish/>
                <w:sz w:val="24"/>
                <w:szCs w:val="24"/>
              </w:rPr>
            </w:pPr>
          </w:p>
          <w:p w14:paraId="6E6CB770" w14:textId="2D227F43" w:rsidR="00630F45" w:rsidRPr="00852E2A" w:rsidRDefault="00630F45" w:rsidP="00630F45">
            <w:pPr>
              <w:shd w:val="clear" w:color="auto" w:fill="FFFFFF"/>
              <w:spacing w:after="0" w:line="360" w:lineRule="auto"/>
              <w:jc w:val="both"/>
              <w:rPr>
                <w:rFonts w:ascii="Arial" w:eastAsia="Times New Roman" w:hAnsi="Arial" w:cs="Arial"/>
                <w:sz w:val="24"/>
                <w:szCs w:val="24"/>
              </w:rPr>
            </w:pPr>
            <w:r w:rsidRPr="00852E2A">
              <w:rPr>
                <w:rFonts w:ascii="Arial" w:eastAsia="Times New Roman" w:hAnsi="Arial" w:cs="Arial"/>
                <w:sz w:val="24"/>
                <w:szCs w:val="24"/>
              </w:rPr>
              <w:t xml:space="preserve">(3) </w:t>
            </w:r>
            <w:r>
              <w:rPr>
                <w:rFonts w:ascii="Arial" w:eastAsia="Times New Roman" w:hAnsi="Arial" w:cs="Arial"/>
                <w:sz w:val="24"/>
                <w:szCs w:val="24"/>
              </w:rPr>
              <w:t>Σ</w:t>
            </w:r>
            <w:r w:rsidRPr="00852E2A">
              <w:rPr>
                <w:rFonts w:ascii="Arial" w:eastAsia="Times New Roman" w:hAnsi="Arial" w:cs="Arial"/>
                <w:sz w:val="24"/>
                <w:szCs w:val="24"/>
              </w:rPr>
              <w:t xml:space="preserve">ε κάθε μεταγενέστερη γνωστοποίηση στον δανειολήπτη, τον αγοραστή πιστώσεων ή, όταν έχει ορισθεί για την άσκηση δραστηριοτήτων διαχείρισης πιστώσεων, την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852E2A">
              <w:rPr>
                <w:rFonts w:ascii="Arial" w:eastAsia="Times New Roman" w:hAnsi="Arial" w:cs="Arial"/>
                <w:sz w:val="24"/>
                <w:szCs w:val="24"/>
              </w:rPr>
              <w:t>, ή τον διαχειριστή πιστώσεων, περιλαμβάνονται οι πληροφορίες που ορίζονται</w:t>
            </w:r>
            <w:r>
              <w:rPr>
                <w:rFonts w:ascii="Arial" w:eastAsia="Times New Roman" w:hAnsi="Arial" w:cs="Arial"/>
                <w:sz w:val="24"/>
                <w:szCs w:val="24"/>
              </w:rPr>
              <w:t xml:space="preserve"> στην παράγραφο (</w:t>
            </w:r>
            <w:proofErr w:type="spellStart"/>
            <w:r>
              <w:rPr>
                <w:rFonts w:ascii="Arial" w:eastAsia="Times New Roman" w:hAnsi="Arial" w:cs="Arial"/>
                <w:sz w:val="24"/>
                <w:szCs w:val="24"/>
              </w:rPr>
              <w:t>στ</w:t>
            </w:r>
            <w:proofErr w:type="spellEnd"/>
            <w:r>
              <w:rPr>
                <w:rFonts w:ascii="Arial" w:eastAsia="Times New Roman" w:hAnsi="Arial" w:cs="Arial"/>
                <w:sz w:val="24"/>
                <w:szCs w:val="24"/>
              </w:rPr>
              <w:t>) του</w:t>
            </w:r>
            <w:r w:rsidRPr="00852E2A">
              <w:rPr>
                <w:rFonts w:ascii="Arial" w:eastAsia="Times New Roman" w:hAnsi="Arial" w:cs="Arial"/>
                <w:sz w:val="24"/>
                <w:szCs w:val="24"/>
              </w:rPr>
              <w:t xml:space="preserve"> </w:t>
            </w:r>
            <w:r>
              <w:rPr>
                <w:rFonts w:ascii="Arial" w:eastAsia="Times New Roman" w:hAnsi="Arial" w:cs="Arial"/>
                <w:sz w:val="24"/>
                <w:szCs w:val="24"/>
              </w:rPr>
              <w:t>εδαφίου (2)</w:t>
            </w:r>
            <w:r w:rsidRPr="00852E2A">
              <w:rPr>
                <w:rFonts w:ascii="Arial" w:eastAsia="Times New Roman" w:hAnsi="Arial" w:cs="Arial"/>
                <w:sz w:val="24"/>
                <w:szCs w:val="24"/>
              </w:rPr>
              <w:t xml:space="preserve"> του παρόντος άρθρου, εκτός εάν πρόκειται για την πρώτη γνωστοποίηση μετά τον διορισμό νέου διαχειριστή πιστώσεων, οπότε περιλαμβάνονται και οι πληροφορίες που ορίζονται </w:t>
            </w:r>
            <w:r>
              <w:rPr>
                <w:rFonts w:ascii="Arial" w:eastAsia="Times New Roman" w:hAnsi="Arial" w:cs="Arial"/>
                <w:sz w:val="24"/>
                <w:szCs w:val="24"/>
              </w:rPr>
              <w:t>στις παραγράφους (γ) και (δ) του</w:t>
            </w:r>
            <w:r w:rsidRPr="00852E2A">
              <w:rPr>
                <w:rFonts w:ascii="Arial" w:eastAsia="Times New Roman" w:hAnsi="Arial" w:cs="Arial"/>
                <w:sz w:val="24"/>
                <w:szCs w:val="24"/>
              </w:rPr>
              <w:t xml:space="preserve"> </w:t>
            </w:r>
            <w:r>
              <w:rPr>
                <w:rFonts w:ascii="Arial" w:eastAsia="Times New Roman" w:hAnsi="Arial" w:cs="Arial"/>
                <w:sz w:val="24"/>
                <w:szCs w:val="24"/>
              </w:rPr>
              <w:t>εδαφίου (2)</w:t>
            </w:r>
            <w:r w:rsidRPr="00852E2A">
              <w:rPr>
                <w:rFonts w:ascii="Arial" w:eastAsia="Times New Roman" w:hAnsi="Arial" w:cs="Arial"/>
                <w:sz w:val="24"/>
                <w:szCs w:val="24"/>
              </w:rPr>
              <w:t xml:space="preserve"> του παρόντος άρθρου.</w:t>
            </w:r>
          </w:p>
        </w:tc>
      </w:tr>
      <w:tr w:rsidR="00630F45" w:rsidRPr="00C13C68" w14:paraId="35A26B34" w14:textId="77777777" w:rsidTr="004F2715">
        <w:trPr>
          <w:trHeight w:val="405"/>
        </w:trPr>
        <w:tc>
          <w:tcPr>
            <w:tcW w:w="1764" w:type="dxa"/>
            <w:gridSpan w:val="6"/>
            <w:shd w:val="clear" w:color="auto" w:fill="auto"/>
          </w:tcPr>
          <w:p w14:paraId="4F7559F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408834F" w14:textId="7F0DDFA8"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0125466E" w14:textId="77777777" w:rsidTr="004F2715">
        <w:trPr>
          <w:trHeight w:val="405"/>
        </w:trPr>
        <w:tc>
          <w:tcPr>
            <w:tcW w:w="1764" w:type="dxa"/>
            <w:gridSpan w:val="6"/>
            <w:shd w:val="clear" w:color="auto" w:fill="auto"/>
          </w:tcPr>
          <w:p w14:paraId="146B43F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1A7F41EE" w14:textId="2960EF24" w:rsidR="00630F45" w:rsidRPr="006F56C5" w:rsidRDefault="00630F45" w:rsidP="00630F45">
            <w:pPr>
              <w:shd w:val="clear" w:color="auto" w:fill="FFFFFF"/>
              <w:spacing w:after="0" w:line="360" w:lineRule="auto"/>
              <w:jc w:val="both"/>
              <w:rPr>
                <w:rFonts w:ascii="Arial" w:eastAsia="Times New Roman" w:hAnsi="Arial" w:cs="Arial"/>
                <w:vanish/>
                <w:sz w:val="24"/>
                <w:szCs w:val="24"/>
              </w:rPr>
            </w:pPr>
            <w:r w:rsidRPr="00CD6178">
              <w:rPr>
                <w:rFonts w:ascii="Arial" w:eastAsia="Times New Roman" w:hAnsi="Arial" w:cs="Arial"/>
                <w:sz w:val="24"/>
                <w:szCs w:val="24"/>
              </w:rPr>
              <w:t>(4) Τα εδάφια (2) και (3) ισχύουν χωρίς επηρεασμό τυχόν πρόσθετων απαιτήσεων σχετικά με τις γνωστοποιήσεις που προβλέπονται σε άλλη εφαρμοστέα νομοθεσία της Ευρωπαϊκής Ένωσης ή της Κυπριακής Δημοκρατίας.</w:t>
            </w:r>
          </w:p>
          <w:p w14:paraId="721A9724"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179C6B62" w14:textId="77777777" w:rsidTr="004F2715">
        <w:trPr>
          <w:trHeight w:val="405"/>
        </w:trPr>
        <w:tc>
          <w:tcPr>
            <w:tcW w:w="1764" w:type="dxa"/>
            <w:gridSpan w:val="6"/>
            <w:shd w:val="clear" w:color="auto" w:fill="auto"/>
          </w:tcPr>
          <w:p w14:paraId="4E2FE306"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1E254A34"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00829F47" w14:textId="77777777" w:rsidTr="004F2715">
        <w:trPr>
          <w:trHeight w:val="405"/>
        </w:trPr>
        <w:tc>
          <w:tcPr>
            <w:tcW w:w="1764" w:type="dxa"/>
            <w:gridSpan w:val="6"/>
            <w:shd w:val="clear" w:color="auto" w:fill="auto"/>
          </w:tcPr>
          <w:p w14:paraId="0311FD4A" w14:textId="685FC537" w:rsidR="00630F45" w:rsidRPr="009D1760"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Συμβατική σχέση μεταξύ διαχειριστή πιστώσεων και αγοραστή πιστώσεων</w:t>
            </w:r>
            <w:r>
              <w:rPr>
                <w:rFonts w:ascii="Arial" w:eastAsia="Times New Roman" w:hAnsi="Arial" w:cs="Arial"/>
                <w:sz w:val="20"/>
                <w:szCs w:val="20"/>
                <w:lang w:eastAsia="el-GR"/>
              </w:rPr>
              <w:t>.</w:t>
            </w:r>
          </w:p>
          <w:p w14:paraId="31D09B3E"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2AE078AF" w14:textId="5A72D583" w:rsidR="00630F45" w:rsidRPr="00834577" w:rsidRDefault="00630F45" w:rsidP="00630F45">
            <w:pPr>
              <w:shd w:val="clear" w:color="auto" w:fill="FFFFFF"/>
              <w:spacing w:after="0" w:line="360" w:lineRule="auto"/>
              <w:jc w:val="both"/>
              <w:rPr>
                <w:rFonts w:ascii="Arial" w:eastAsia="Times New Roman" w:hAnsi="Arial" w:cs="Arial"/>
                <w:sz w:val="24"/>
                <w:szCs w:val="24"/>
              </w:rPr>
            </w:pPr>
            <w:r w:rsidRPr="00834577">
              <w:rPr>
                <w:rFonts w:ascii="Arial" w:eastAsia="Times New Roman" w:hAnsi="Arial" w:cs="Arial"/>
                <w:sz w:val="24"/>
                <w:szCs w:val="24"/>
                <w:lang w:eastAsia="el-GR"/>
              </w:rPr>
              <w:t xml:space="preserve">12. (1) </w:t>
            </w:r>
            <w:r w:rsidRPr="00834577">
              <w:rPr>
                <w:rFonts w:ascii="Arial" w:eastAsia="Times New Roman" w:hAnsi="Arial" w:cs="Arial"/>
                <w:sz w:val="24"/>
                <w:szCs w:val="24"/>
              </w:rPr>
              <w:t>Όταν ένας αγοραστής πιστώσεων δεν εκτελεί ο ίδιος τις δραστηριότητες διαχείρισης πιστώσεων, ο διαχειριστής πιστώσεων που έχει ορισθεί, παρέχει τις υπηρεσίες του, που αφορούν τη διαχείριση και την επιβολή των δικαιωμάτων πιστωτή στο πλαίσιο μη εξυπηρετούμενης σύμβασης πίστωσης, ή της ίδιας της μη εξυπηρετούμενης σύμβασης πίστωσης, στη βάση συμφωνίας με τον αγοραστή πιστώσεων.</w:t>
            </w:r>
          </w:p>
        </w:tc>
      </w:tr>
      <w:tr w:rsidR="00630F45" w:rsidRPr="00C13C68" w14:paraId="06C33594" w14:textId="77777777" w:rsidTr="004F2715">
        <w:trPr>
          <w:trHeight w:val="405"/>
        </w:trPr>
        <w:tc>
          <w:tcPr>
            <w:tcW w:w="1764" w:type="dxa"/>
            <w:gridSpan w:val="6"/>
            <w:shd w:val="clear" w:color="auto" w:fill="auto"/>
          </w:tcPr>
          <w:p w14:paraId="18B8AF5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02AD893"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0691ACFB" w14:textId="77777777" w:rsidTr="004F2715">
        <w:trPr>
          <w:trHeight w:val="405"/>
        </w:trPr>
        <w:tc>
          <w:tcPr>
            <w:tcW w:w="1764" w:type="dxa"/>
            <w:gridSpan w:val="6"/>
            <w:shd w:val="clear" w:color="auto" w:fill="auto"/>
          </w:tcPr>
          <w:p w14:paraId="6C12D47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5859D816" w14:textId="0B0564C3" w:rsidR="00630F45" w:rsidRPr="00834577" w:rsidRDefault="00630F45" w:rsidP="00630F45">
            <w:pPr>
              <w:shd w:val="clear" w:color="auto" w:fill="FFFFFF"/>
              <w:spacing w:after="0" w:line="360" w:lineRule="auto"/>
              <w:jc w:val="both"/>
              <w:rPr>
                <w:rFonts w:ascii="Arial" w:eastAsia="Times New Roman" w:hAnsi="Arial" w:cs="Arial"/>
                <w:vanish/>
                <w:sz w:val="24"/>
                <w:szCs w:val="24"/>
              </w:rPr>
            </w:pPr>
            <w:r w:rsidRPr="00834577">
              <w:rPr>
                <w:rFonts w:ascii="Arial" w:eastAsia="Times New Roman" w:hAnsi="Arial" w:cs="Arial"/>
                <w:sz w:val="24"/>
                <w:szCs w:val="24"/>
                <w:lang w:eastAsia="el-GR"/>
              </w:rPr>
              <w:t xml:space="preserve">(2) </w:t>
            </w:r>
            <w:r w:rsidRPr="00834577">
              <w:rPr>
                <w:rFonts w:ascii="Arial" w:eastAsia="Times New Roman" w:hAnsi="Arial" w:cs="Arial"/>
                <w:sz w:val="24"/>
                <w:szCs w:val="24"/>
              </w:rPr>
              <w:t xml:space="preserve">Η σύμβαση διαχείρισης πιστώσεων που αναφέρεται </w:t>
            </w:r>
            <w:r>
              <w:rPr>
                <w:rFonts w:ascii="Arial" w:eastAsia="Times New Roman" w:hAnsi="Arial" w:cs="Arial"/>
                <w:sz w:val="24"/>
                <w:szCs w:val="24"/>
              </w:rPr>
              <w:t>στο</w:t>
            </w:r>
            <w:r w:rsidRPr="00834577">
              <w:rPr>
                <w:rFonts w:ascii="Arial" w:eastAsia="Times New Roman" w:hAnsi="Arial" w:cs="Arial"/>
                <w:sz w:val="24"/>
                <w:szCs w:val="24"/>
              </w:rPr>
              <w:t xml:space="preserve"> εδάφ</w:t>
            </w:r>
            <w:r>
              <w:rPr>
                <w:rFonts w:ascii="Arial" w:eastAsia="Times New Roman" w:hAnsi="Arial" w:cs="Arial"/>
                <w:sz w:val="24"/>
                <w:szCs w:val="24"/>
              </w:rPr>
              <w:t>ιο (</w:t>
            </w:r>
            <w:r w:rsidRPr="00834577">
              <w:rPr>
                <w:rFonts w:ascii="Arial" w:eastAsia="Times New Roman" w:hAnsi="Arial" w:cs="Arial"/>
                <w:sz w:val="24"/>
                <w:szCs w:val="24"/>
              </w:rPr>
              <w:t>1</w:t>
            </w:r>
            <w:r>
              <w:rPr>
                <w:rFonts w:ascii="Arial" w:eastAsia="Times New Roman" w:hAnsi="Arial" w:cs="Arial"/>
                <w:sz w:val="24"/>
                <w:szCs w:val="24"/>
              </w:rPr>
              <w:t>)</w:t>
            </w:r>
            <w:r w:rsidRPr="00834577">
              <w:rPr>
                <w:rFonts w:ascii="Arial" w:eastAsia="Times New Roman" w:hAnsi="Arial" w:cs="Arial"/>
                <w:sz w:val="24"/>
                <w:szCs w:val="24"/>
              </w:rPr>
              <w:t xml:space="preserve"> περιλαμβάνει τα ακόλουθα:</w:t>
            </w:r>
          </w:p>
          <w:p w14:paraId="296E4675"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7E9F1AA1" w14:textId="77777777" w:rsidTr="004F2715">
        <w:trPr>
          <w:trHeight w:val="405"/>
        </w:trPr>
        <w:tc>
          <w:tcPr>
            <w:tcW w:w="1764" w:type="dxa"/>
            <w:gridSpan w:val="6"/>
            <w:shd w:val="clear" w:color="auto" w:fill="auto"/>
          </w:tcPr>
          <w:p w14:paraId="259F2D9D"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6A5B860"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6F14B95E" w14:textId="77777777" w:rsidTr="004F2715">
        <w:trPr>
          <w:trHeight w:val="405"/>
        </w:trPr>
        <w:tc>
          <w:tcPr>
            <w:tcW w:w="1764" w:type="dxa"/>
            <w:gridSpan w:val="6"/>
            <w:shd w:val="clear" w:color="auto" w:fill="auto"/>
          </w:tcPr>
          <w:p w14:paraId="7D3E7125"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402C8ECF"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5F8792B9" w14:textId="5F10AF40" w:rsidR="00630F45" w:rsidRPr="00852E2A" w:rsidRDefault="00630F45" w:rsidP="00630F45">
            <w:pPr>
              <w:shd w:val="clear" w:color="auto" w:fill="FFFFFF"/>
              <w:spacing w:after="0" w:line="360" w:lineRule="auto"/>
              <w:jc w:val="both"/>
              <w:rPr>
                <w:rFonts w:ascii="Arial" w:eastAsia="Times New Roman" w:hAnsi="Arial" w:cs="Arial"/>
                <w:sz w:val="24"/>
                <w:szCs w:val="24"/>
              </w:rPr>
            </w:pPr>
            <w:r w:rsidRPr="00852E2A">
              <w:rPr>
                <w:rFonts w:ascii="Arial" w:eastAsia="Times New Roman" w:hAnsi="Arial" w:cs="Arial"/>
                <w:sz w:val="24"/>
                <w:szCs w:val="24"/>
              </w:rPr>
              <w:t>(α) αναλυτική περιγραφή των δραστηριοτήτων διαχείρισης πιστώσεων που θα ασκεί ο διαχειριστής πιστώσεων·</w:t>
            </w:r>
            <w:r w:rsidRPr="00852E2A">
              <w:rPr>
                <w:rFonts w:ascii="Arial" w:eastAsia="Times New Roman" w:hAnsi="Arial" w:cs="Arial"/>
                <w:sz w:val="24"/>
                <w:szCs w:val="24"/>
              </w:rPr>
              <w:tab/>
            </w:r>
          </w:p>
        </w:tc>
      </w:tr>
      <w:tr w:rsidR="00630F45" w:rsidRPr="00C13C68" w14:paraId="0643B678" w14:textId="77777777" w:rsidTr="004F2715">
        <w:trPr>
          <w:trHeight w:val="405"/>
        </w:trPr>
        <w:tc>
          <w:tcPr>
            <w:tcW w:w="1764" w:type="dxa"/>
            <w:gridSpan w:val="6"/>
            <w:shd w:val="clear" w:color="auto" w:fill="auto"/>
          </w:tcPr>
          <w:p w14:paraId="7B27FDF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484626BF"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464954B6"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60B51382" w14:textId="77777777" w:rsidTr="004F2715">
        <w:trPr>
          <w:trHeight w:val="405"/>
        </w:trPr>
        <w:tc>
          <w:tcPr>
            <w:tcW w:w="1764" w:type="dxa"/>
            <w:gridSpan w:val="6"/>
            <w:shd w:val="clear" w:color="auto" w:fill="auto"/>
          </w:tcPr>
          <w:p w14:paraId="4AD488D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569338B6"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68F38152" w14:textId="0D01C6FC" w:rsidR="00630F45" w:rsidRPr="00852E2A" w:rsidRDefault="00630F45" w:rsidP="00630F45">
            <w:pPr>
              <w:shd w:val="clear" w:color="auto" w:fill="FFFFFF"/>
              <w:spacing w:after="0" w:line="360" w:lineRule="auto"/>
              <w:jc w:val="both"/>
              <w:rPr>
                <w:rFonts w:ascii="Arial" w:eastAsia="Times New Roman" w:hAnsi="Arial" w:cs="Arial"/>
                <w:sz w:val="22"/>
              </w:rPr>
            </w:pPr>
            <w:r w:rsidRPr="00852E2A">
              <w:rPr>
                <w:rFonts w:ascii="Arial" w:eastAsia="Times New Roman" w:hAnsi="Arial" w:cs="Arial"/>
                <w:sz w:val="24"/>
                <w:szCs w:val="24"/>
              </w:rPr>
              <w:t>(β) το ύψος της αμοιβής του διαχειριστή πιστώσεων ή τον τρόπο υπολογισμού της αμοιβής·</w:t>
            </w:r>
          </w:p>
        </w:tc>
      </w:tr>
      <w:tr w:rsidR="00630F45" w:rsidRPr="00C13C68" w14:paraId="0F2F8C21" w14:textId="77777777" w:rsidTr="004F2715">
        <w:trPr>
          <w:trHeight w:val="405"/>
        </w:trPr>
        <w:tc>
          <w:tcPr>
            <w:tcW w:w="1764" w:type="dxa"/>
            <w:gridSpan w:val="6"/>
            <w:shd w:val="clear" w:color="auto" w:fill="auto"/>
          </w:tcPr>
          <w:p w14:paraId="6A4E9A2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647BA28D"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7617EEC2"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70E9E84B" w14:textId="77777777" w:rsidTr="004F2715">
        <w:trPr>
          <w:trHeight w:val="405"/>
        </w:trPr>
        <w:tc>
          <w:tcPr>
            <w:tcW w:w="1764" w:type="dxa"/>
            <w:gridSpan w:val="6"/>
            <w:shd w:val="clear" w:color="auto" w:fill="auto"/>
          </w:tcPr>
          <w:p w14:paraId="1713E9EF"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2022327"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570B8B40" w14:textId="183B6553" w:rsidR="00630F45" w:rsidRPr="00852E2A" w:rsidRDefault="00630F45" w:rsidP="00630F45">
            <w:pPr>
              <w:shd w:val="clear" w:color="auto" w:fill="FFFFFF"/>
              <w:spacing w:after="0" w:line="360" w:lineRule="auto"/>
              <w:jc w:val="both"/>
              <w:rPr>
                <w:rFonts w:ascii="Arial" w:eastAsia="Times New Roman" w:hAnsi="Arial" w:cs="Arial"/>
                <w:sz w:val="22"/>
              </w:rPr>
            </w:pPr>
            <w:r w:rsidRPr="00852E2A">
              <w:rPr>
                <w:rFonts w:ascii="Arial" w:eastAsia="Times New Roman" w:hAnsi="Arial" w:cs="Arial"/>
                <w:sz w:val="24"/>
                <w:szCs w:val="24"/>
              </w:rPr>
              <w:t>(γ) τον βαθμό στον οποίο ο διαχειριστής πιστώσεων μπορεί να εκπροσωπεί τον αγοραστή πιστώσεων έναντι του δανειολήπτη·</w:t>
            </w:r>
          </w:p>
        </w:tc>
      </w:tr>
      <w:tr w:rsidR="00630F45" w:rsidRPr="00C13C68" w14:paraId="10054867" w14:textId="77777777" w:rsidTr="004F2715">
        <w:trPr>
          <w:trHeight w:val="405"/>
        </w:trPr>
        <w:tc>
          <w:tcPr>
            <w:tcW w:w="1764" w:type="dxa"/>
            <w:gridSpan w:val="6"/>
            <w:shd w:val="clear" w:color="auto" w:fill="auto"/>
          </w:tcPr>
          <w:p w14:paraId="507FE808"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55F55040"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3F147CD2"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2E09A0FD" w14:textId="77777777" w:rsidTr="004F2715">
        <w:trPr>
          <w:trHeight w:val="405"/>
        </w:trPr>
        <w:tc>
          <w:tcPr>
            <w:tcW w:w="1764" w:type="dxa"/>
            <w:gridSpan w:val="6"/>
            <w:shd w:val="clear" w:color="auto" w:fill="auto"/>
          </w:tcPr>
          <w:p w14:paraId="7A16FF4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5F4C7BBE"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14341B57" w14:textId="7E502D43" w:rsidR="00630F45" w:rsidRPr="00852E2A" w:rsidRDefault="00630F45" w:rsidP="00630F45">
            <w:pPr>
              <w:shd w:val="clear" w:color="auto" w:fill="FFFFFF"/>
              <w:spacing w:after="0" w:line="360" w:lineRule="auto"/>
              <w:jc w:val="both"/>
              <w:rPr>
                <w:rFonts w:ascii="Arial" w:eastAsia="Times New Roman" w:hAnsi="Arial" w:cs="Arial"/>
                <w:sz w:val="22"/>
              </w:rPr>
            </w:pPr>
            <w:r w:rsidRPr="00852E2A">
              <w:rPr>
                <w:rFonts w:ascii="Arial" w:eastAsia="Times New Roman" w:hAnsi="Arial" w:cs="Arial"/>
                <w:sz w:val="24"/>
                <w:szCs w:val="24"/>
              </w:rPr>
              <w:t xml:space="preserve">(δ) δεσμευτική δήλωση των συμβαλλομένων μερών ότι θα συμμορφώνονται με το </w:t>
            </w:r>
            <w:r>
              <w:rPr>
                <w:rFonts w:ascii="Arial" w:eastAsia="Times New Roman" w:hAnsi="Arial" w:cs="Arial"/>
                <w:sz w:val="24"/>
                <w:szCs w:val="24"/>
              </w:rPr>
              <w:t>δίκαιο της Ευρωπαϊκής Ένωσης και της Δημοκρατίας</w:t>
            </w:r>
            <w:r w:rsidRPr="00D65543">
              <w:rPr>
                <w:rFonts w:ascii="Arial" w:eastAsia="Times New Roman" w:hAnsi="Arial" w:cs="Arial"/>
                <w:sz w:val="24"/>
                <w:szCs w:val="24"/>
              </w:rPr>
              <w:t>,</w:t>
            </w:r>
            <w:r>
              <w:rPr>
                <w:rFonts w:ascii="Arial" w:eastAsia="Times New Roman" w:hAnsi="Arial" w:cs="Arial"/>
                <w:sz w:val="24"/>
                <w:szCs w:val="24"/>
              </w:rPr>
              <w:t xml:space="preserve"> </w:t>
            </w:r>
            <w:r w:rsidRPr="00852E2A">
              <w:rPr>
                <w:rFonts w:ascii="Arial" w:eastAsia="Times New Roman" w:hAnsi="Arial" w:cs="Arial"/>
                <w:sz w:val="24"/>
                <w:szCs w:val="24"/>
              </w:rPr>
              <w:t xml:space="preserve">που εφαρμόζεται στα δικαιώματα πιστωτή που απορρέουν από σύμβαση πίστωσης, ή στην ίδια τη σύμβαση πίστωσης, μεταξύ άλλων και όσον αφορά την προστασία των καταναλωτών και των </w:t>
            </w:r>
            <w:r>
              <w:rPr>
                <w:rFonts w:ascii="Arial" w:eastAsia="Times New Roman" w:hAnsi="Arial" w:cs="Arial"/>
                <w:sz w:val="24"/>
                <w:szCs w:val="24"/>
              </w:rPr>
              <w:t xml:space="preserve">προσωπικών </w:t>
            </w:r>
            <w:r w:rsidRPr="00852E2A">
              <w:rPr>
                <w:rFonts w:ascii="Arial" w:eastAsia="Times New Roman" w:hAnsi="Arial" w:cs="Arial"/>
                <w:sz w:val="24"/>
                <w:szCs w:val="24"/>
              </w:rPr>
              <w:t>δεδομένων</w:t>
            </w:r>
            <w:r>
              <w:rPr>
                <w:rFonts w:ascii="Arial" w:eastAsia="Times New Roman" w:hAnsi="Arial" w:cs="Arial"/>
                <w:sz w:val="24"/>
                <w:szCs w:val="24"/>
              </w:rPr>
              <w:t xml:space="preserve"> </w:t>
            </w:r>
            <w:r w:rsidRPr="000F0E15">
              <w:rPr>
                <w:rFonts w:ascii="Arial" w:eastAsia="Times New Roman" w:hAnsi="Arial" w:cs="Arial"/>
                <w:sz w:val="24"/>
                <w:szCs w:val="24"/>
              </w:rPr>
              <w:t xml:space="preserve">περιλαμβανομένων του περί Προστασίας του Καταναλωτή Νόμου,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και του </w:t>
            </w:r>
            <w:r w:rsidRPr="000F0E15">
              <w:rPr>
                <w:rFonts w:ascii="Arial" w:eastAsia="Times New Roman" w:hAnsi="Arial" w:cs="Arial"/>
                <w:sz w:val="24"/>
                <w:szCs w:val="24"/>
                <w:lang w:eastAsia="el-GR"/>
              </w:rPr>
              <w:t>Κανονισμού</w:t>
            </w:r>
            <w:r w:rsidRPr="003E3A6D">
              <w:rPr>
                <w:rFonts w:ascii="Arial" w:eastAsia="Times New Roman" w:hAnsi="Arial" w:cs="Arial"/>
                <w:sz w:val="24"/>
                <w:szCs w:val="24"/>
                <w:lang w:eastAsia="el-GR"/>
              </w:rPr>
              <w:t xml:space="preserve"> (ΕΕ) αριθ. 2016/679</w:t>
            </w:r>
            <w:r w:rsidRPr="00852E2A">
              <w:rPr>
                <w:rFonts w:ascii="Arial" w:eastAsia="Times New Roman" w:hAnsi="Arial" w:cs="Arial"/>
                <w:sz w:val="24"/>
                <w:szCs w:val="24"/>
              </w:rPr>
              <w:t>·</w:t>
            </w:r>
          </w:p>
        </w:tc>
      </w:tr>
      <w:tr w:rsidR="00630F45" w:rsidRPr="00C13C68" w14:paraId="7D24D712" w14:textId="77777777" w:rsidTr="004F2715">
        <w:trPr>
          <w:trHeight w:val="405"/>
        </w:trPr>
        <w:tc>
          <w:tcPr>
            <w:tcW w:w="1764" w:type="dxa"/>
            <w:gridSpan w:val="6"/>
            <w:shd w:val="clear" w:color="auto" w:fill="auto"/>
          </w:tcPr>
          <w:p w14:paraId="4CF00A7B"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2FCEF371"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315DF8F7"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233AB796" w14:textId="77777777" w:rsidTr="004F2715">
        <w:trPr>
          <w:trHeight w:val="405"/>
        </w:trPr>
        <w:tc>
          <w:tcPr>
            <w:tcW w:w="1764" w:type="dxa"/>
            <w:gridSpan w:val="6"/>
            <w:shd w:val="clear" w:color="auto" w:fill="auto"/>
          </w:tcPr>
          <w:p w14:paraId="3A1E8B9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40DE7673"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3172FC02" w14:textId="6C9FF425" w:rsidR="00630F45" w:rsidRPr="00852E2A" w:rsidRDefault="00630F45" w:rsidP="00630F45">
            <w:pPr>
              <w:shd w:val="clear" w:color="auto" w:fill="FFFFFF"/>
              <w:spacing w:after="0" w:line="360" w:lineRule="auto"/>
              <w:jc w:val="both"/>
              <w:rPr>
                <w:rFonts w:ascii="Arial" w:eastAsia="Times New Roman" w:hAnsi="Arial" w:cs="Arial"/>
                <w:sz w:val="22"/>
              </w:rPr>
            </w:pPr>
            <w:r w:rsidRPr="00852E2A">
              <w:rPr>
                <w:rFonts w:ascii="Arial" w:eastAsia="Times New Roman" w:hAnsi="Arial" w:cs="Arial"/>
                <w:sz w:val="24"/>
                <w:szCs w:val="24"/>
              </w:rPr>
              <w:t>(ε) ρήτρα που απαιτεί τη δίκαιη και επιμελή μεταχείριση των δανειοληπτών.</w:t>
            </w:r>
          </w:p>
        </w:tc>
      </w:tr>
      <w:tr w:rsidR="00630F45" w:rsidRPr="00C13C68" w14:paraId="0178B406" w14:textId="77777777" w:rsidTr="004F2715">
        <w:trPr>
          <w:trHeight w:val="405"/>
        </w:trPr>
        <w:tc>
          <w:tcPr>
            <w:tcW w:w="1764" w:type="dxa"/>
            <w:gridSpan w:val="6"/>
            <w:shd w:val="clear" w:color="auto" w:fill="auto"/>
          </w:tcPr>
          <w:p w14:paraId="6FD0CBC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382743FA"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556792D4"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16259A01" w14:textId="77777777" w:rsidTr="004F2715">
        <w:trPr>
          <w:trHeight w:val="405"/>
        </w:trPr>
        <w:tc>
          <w:tcPr>
            <w:tcW w:w="1764" w:type="dxa"/>
            <w:gridSpan w:val="6"/>
            <w:shd w:val="clear" w:color="auto" w:fill="auto"/>
          </w:tcPr>
          <w:p w14:paraId="4DFCDC9E"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74EBD3B4" w14:textId="33A59F85" w:rsidR="00630F45" w:rsidRPr="00D65543" w:rsidRDefault="00630F45" w:rsidP="00630F45">
            <w:pPr>
              <w:shd w:val="clear" w:color="auto" w:fill="FFFFFF"/>
              <w:spacing w:after="0" w:line="360" w:lineRule="auto"/>
              <w:jc w:val="both"/>
              <w:rPr>
                <w:rFonts w:ascii="Arial" w:eastAsia="Times New Roman" w:hAnsi="Arial" w:cs="Arial"/>
                <w:sz w:val="24"/>
                <w:szCs w:val="24"/>
              </w:rPr>
            </w:pPr>
            <w:r w:rsidRPr="00D65543">
              <w:rPr>
                <w:rFonts w:ascii="Arial" w:eastAsia="Times New Roman" w:hAnsi="Arial" w:cs="Arial"/>
                <w:sz w:val="24"/>
                <w:szCs w:val="24"/>
              </w:rPr>
              <w:t xml:space="preserve">(3) </w:t>
            </w:r>
            <w:r>
              <w:rPr>
                <w:rFonts w:ascii="Arial" w:eastAsia="Times New Roman" w:hAnsi="Arial" w:cs="Arial"/>
                <w:sz w:val="24"/>
                <w:szCs w:val="24"/>
              </w:rPr>
              <w:t>Η</w:t>
            </w:r>
            <w:r w:rsidRPr="00D65543">
              <w:rPr>
                <w:rFonts w:ascii="Arial" w:eastAsia="Times New Roman" w:hAnsi="Arial" w:cs="Arial"/>
                <w:sz w:val="24"/>
                <w:szCs w:val="24"/>
              </w:rPr>
              <w:t xml:space="preserve"> σύμβαση διαχείρισης πιστώσεων που αναφέρεται στ</w:t>
            </w:r>
            <w:r>
              <w:rPr>
                <w:rFonts w:ascii="Arial" w:eastAsia="Times New Roman" w:hAnsi="Arial" w:cs="Arial"/>
                <w:sz w:val="24"/>
                <w:szCs w:val="24"/>
              </w:rPr>
              <w:t xml:space="preserve">ο εδάφιο (1), </w:t>
            </w:r>
            <w:r w:rsidRPr="00D65543">
              <w:rPr>
                <w:rFonts w:ascii="Arial" w:eastAsia="Times New Roman" w:hAnsi="Arial" w:cs="Arial"/>
                <w:sz w:val="24"/>
                <w:szCs w:val="24"/>
              </w:rPr>
              <w:t>περιλαμβάνει απαίτηση</w:t>
            </w:r>
            <w:r>
              <w:rPr>
                <w:rFonts w:ascii="Arial" w:eastAsia="Times New Roman" w:hAnsi="Arial" w:cs="Arial"/>
                <w:sz w:val="24"/>
                <w:szCs w:val="24"/>
              </w:rPr>
              <w:t>,</w:t>
            </w:r>
            <w:r w:rsidRPr="00D65543">
              <w:rPr>
                <w:rFonts w:ascii="Arial" w:eastAsia="Times New Roman" w:hAnsi="Arial" w:cs="Arial"/>
                <w:sz w:val="24"/>
                <w:szCs w:val="24"/>
              </w:rPr>
              <w:t xml:space="preserve"> σύμφωνα με την οποία ο διαχειριστής πιστώσεων ενημερώνει τον αγοραστή πιστώσεων πριν από την εξωτερική ανάθεση οποιασδήποτε από τις δραστηριότητες διαχείρισης πιστώσεων που ασκεί.</w:t>
            </w:r>
          </w:p>
        </w:tc>
      </w:tr>
      <w:tr w:rsidR="00630F45" w:rsidRPr="00C13C68" w14:paraId="194690CC" w14:textId="77777777" w:rsidTr="004F2715">
        <w:trPr>
          <w:trHeight w:val="405"/>
        </w:trPr>
        <w:tc>
          <w:tcPr>
            <w:tcW w:w="1764" w:type="dxa"/>
            <w:gridSpan w:val="6"/>
            <w:shd w:val="clear" w:color="auto" w:fill="auto"/>
          </w:tcPr>
          <w:p w14:paraId="33ABDA86"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70376C67"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r>
      <w:tr w:rsidR="00630F45" w:rsidRPr="00C13C68" w14:paraId="055B4023" w14:textId="77777777" w:rsidTr="004F2715">
        <w:trPr>
          <w:trHeight w:val="405"/>
        </w:trPr>
        <w:tc>
          <w:tcPr>
            <w:tcW w:w="1764" w:type="dxa"/>
            <w:gridSpan w:val="6"/>
            <w:shd w:val="clear" w:color="auto" w:fill="auto"/>
          </w:tcPr>
          <w:p w14:paraId="1BD2869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16278663" w14:textId="313C72C6"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(4) </w:t>
            </w:r>
            <w:r>
              <w:rPr>
                <w:rFonts w:ascii="Arial" w:eastAsia="Times New Roman" w:hAnsi="Arial" w:cs="Arial"/>
                <w:sz w:val="24"/>
                <w:szCs w:val="24"/>
              </w:rPr>
              <w:t>Ο</w:t>
            </w:r>
            <w:r w:rsidRPr="00D16916">
              <w:rPr>
                <w:rFonts w:ascii="Arial" w:eastAsia="Times New Roman" w:hAnsi="Arial" w:cs="Arial"/>
                <w:sz w:val="24"/>
                <w:szCs w:val="24"/>
              </w:rPr>
              <w:t xml:space="preserve"> διαχειριστής πιστώσεων καταρτίζει και τηρεί τα ακόλουθα αρχεία για τουλάχιστον </w:t>
            </w:r>
            <w:r>
              <w:rPr>
                <w:rFonts w:ascii="Arial" w:eastAsia="Times New Roman" w:hAnsi="Arial" w:cs="Arial"/>
                <w:sz w:val="24"/>
                <w:szCs w:val="24"/>
              </w:rPr>
              <w:t xml:space="preserve">5 </w:t>
            </w:r>
            <w:r w:rsidRPr="00D16916">
              <w:rPr>
                <w:rFonts w:ascii="Arial" w:eastAsia="Times New Roman" w:hAnsi="Arial" w:cs="Arial"/>
                <w:sz w:val="24"/>
                <w:szCs w:val="24"/>
              </w:rPr>
              <w:t>έτη από την ημερομηνία λήξης της συμφωνίας που αναφέρεται στ</w:t>
            </w:r>
            <w:r>
              <w:rPr>
                <w:rFonts w:ascii="Arial" w:eastAsia="Times New Roman" w:hAnsi="Arial" w:cs="Arial"/>
                <w:sz w:val="24"/>
                <w:szCs w:val="24"/>
              </w:rPr>
              <w:t>ο εδάφιο (</w:t>
            </w:r>
            <w:r w:rsidRPr="00D16916">
              <w:rPr>
                <w:rFonts w:ascii="Arial" w:eastAsia="Times New Roman" w:hAnsi="Arial" w:cs="Arial"/>
                <w:sz w:val="24"/>
                <w:szCs w:val="24"/>
              </w:rPr>
              <w:t>1</w:t>
            </w:r>
            <w:r>
              <w:rPr>
                <w:rFonts w:ascii="Arial" w:eastAsia="Times New Roman" w:hAnsi="Arial" w:cs="Arial"/>
                <w:sz w:val="24"/>
                <w:szCs w:val="24"/>
              </w:rPr>
              <w:t>)</w:t>
            </w:r>
            <w:r w:rsidRPr="00D16916">
              <w:rPr>
                <w:rFonts w:ascii="Arial" w:eastAsia="Times New Roman" w:hAnsi="Arial" w:cs="Arial"/>
                <w:sz w:val="24"/>
                <w:szCs w:val="24"/>
              </w:rPr>
              <w:t xml:space="preserve"> ή για τη διάρκεια της εφαρμοστέας στο κράτος μέλος καταγωγής </w:t>
            </w:r>
            <w:r>
              <w:rPr>
                <w:rFonts w:ascii="Arial" w:eastAsia="Times New Roman" w:hAnsi="Arial" w:cs="Arial"/>
                <w:sz w:val="24"/>
                <w:szCs w:val="24"/>
              </w:rPr>
              <w:t xml:space="preserve">του </w:t>
            </w:r>
            <w:r w:rsidRPr="00D16916">
              <w:rPr>
                <w:rFonts w:ascii="Arial" w:eastAsia="Times New Roman" w:hAnsi="Arial" w:cs="Arial"/>
                <w:sz w:val="24"/>
                <w:szCs w:val="24"/>
              </w:rPr>
              <w:t>προθεσμίας παραγραφής, και σε κάθε περίπτωση για περίοδο που δεν υπερβαίνει τα</w:t>
            </w:r>
            <w:r>
              <w:rPr>
                <w:rFonts w:ascii="Arial" w:eastAsia="Times New Roman" w:hAnsi="Arial" w:cs="Arial"/>
                <w:sz w:val="24"/>
                <w:szCs w:val="24"/>
              </w:rPr>
              <w:t xml:space="preserve"> </w:t>
            </w:r>
            <w:r w:rsidRPr="00D16916">
              <w:rPr>
                <w:rFonts w:ascii="Arial" w:eastAsia="Times New Roman" w:hAnsi="Arial" w:cs="Arial"/>
                <w:sz w:val="24"/>
                <w:szCs w:val="24"/>
              </w:rPr>
              <w:t>10 έτη:</w:t>
            </w:r>
          </w:p>
        </w:tc>
      </w:tr>
      <w:tr w:rsidR="00630F45" w:rsidRPr="00C13C68" w14:paraId="4527B392" w14:textId="77777777" w:rsidTr="004F2715">
        <w:trPr>
          <w:trHeight w:val="405"/>
        </w:trPr>
        <w:tc>
          <w:tcPr>
            <w:tcW w:w="1764" w:type="dxa"/>
            <w:gridSpan w:val="6"/>
            <w:shd w:val="clear" w:color="auto" w:fill="auto"/>
          </w:tcPr>
          <w:p w14:paraId="729C9FC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DA995C3"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c>
          <w:tcPr>
            <w:tcW w:w="7030" w:type="dxa"/>
            <w:gridSpan w:val="6"/>
            <w:shd w:val="clear" w:color="auto" w:fill="auto"/>
          </w:tcPr>
          <w:p w14:paraId="6DE35458" w14:textId="21AC76DE"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B62E1F0" w14:textId="77777777" w:rsidTr="004F2715">
        <w:trPr>
          <w:trHeight w:val="405"/>
        </w:trPr>
        <w:tc>
          <w:tcPr>
            <w:tcW w:w="1764" w:type="dxa"/>
            <w:gridSpan w:val="6"/>
            <w:shd w:val="clear" w:color="auto" w:fill="auto"/>
          </w:tcPr>
          <w:p w14:paraId="1901AFE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0C4D1DB"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c>
          <w:tcPr>
            <w:tcW w:w="7030" w:type="dxa"/>
            <w:gridSpan w:val="6"/>
            <w:shd w:val="clear" w:color="auto" w:fill="auto"/>
          </w:tcPr>
          <w:p w14:paraId="49B3A237" w14:textId="6CBA8852"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(α) τη </w:t>
            </w:r>
            <w:r w:rsidRPr="00394FBC">
              <w:rPr>
                <w:rFonts w:ascii="Arial" w:eastAsia="Times New Roman" w:hAnsi="Arial" w:cs="Arial"/>
                <w:sz w:val="24"/>
                <w:szCs w:val="24"/>
              </w:rPr>
              <w:t xml:space="preserve">σχετική αλληλογραφία του τόσο με τον αγοραστή πιστώσεων όσο και με τον δανειολήπτη, </w:t>
            </w:r>
            <w:r w:rsidRPr="009F0CCC">
              <w:rPr>
                <w:rFonts w:ascii="Arial" w:eastAsia="Times New Roman" w:hAnsi="Arial" w:cs="Arial"/>
                <w:sz w:val="24"/>
                <w:szCs w:val="24"/>
              </w:rPr>
              <w:t>υπό τους όρους που προβλέπονται στην εφαρμοστέα νομοθεσία της Δημοκρατίας·</w:t>
            </w:r>
          </w:p>
        </w:tc>
      </w:tr>
      <w:tr w:rsidR="00630F45" w:rsidRPr="00C13C68" w14:paraId="3A53754E" w14:textId="77777777" w:rsidTr="004F2715">
        <w:trPr>
          <w:trHeight w:val="405"/>
        </w:trPr>
        <w:tc>
          <w:tcPr>
            <w:tcW w:w="1764" w:type="dxa"/>
            <w:gridSpan w:val="6"/>
            <w:shd w:val="clear" w:color="auto" w:fill="auto"/>
          </w:tcPr>
          <w:p w14:paraId="1177BEC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39DF0E25"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c>
          <w:tcPr>
            <w:tcW w:w="7030" w:type="dxa"/>
            <w:gridSpan w:val="6"/>
            <w:shd w:val="clear" w:color="auto" w:fill="auto"/>
          </w:tcPr>
          <w:p w14:paraId="3D2E7536"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D34C0F8" w14:textId="77777777" w:rsidTr="004F2715">
        <w:trPr>
          <w:trHeight w:val="405"/>
        </w:trPr>
        <w:tc>
          <w:tcPr>
            <w:tcW w:w="1764" w:type="dxa"/>
            <w:gridSpan w:val="6"/>
            <w:shd w:val="clear" w:color="auto" w:fill="auto"/>
          </w:tcPr>
          <w:p w14:paraId="4E81CB3D"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645EC5D7"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c>
          <w:tcPr>
            <w:tcW w:w="7030" w:type="dxa"/>
            <w:gridSpan w:val="6"/>
            <w:shd w:val="clear" w:color="auto" w:fill="auto"/>
          </w:tcPr>
          <w:p w14:paraId="22D8AB6A" w14:textId="7CCA4ED7"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(β) τις σχετικές εντολές που λαμβάνει από τον αγοραστή πιστώσεων στο πλαίσιο των δικαιωμάτων του πιστωτή που απορρέει από κάθε μη εξυπηρετούμενη σύμβαση πίστωσης, ή της ίδιας της μη εξυπηρετούμενης σύμβασης πίστωσης, την οποία διαχειρίζεται και εκτελεί για λογαριασμό του εν λόγω διαχειριστή πιστώσεων, υπό τους όρους που προβλέπονται στην εφαρμοστέα νομοθεσία</w:t>
            </w:r>
            <w:r>
              <w:rPr>
                <w:rFonts w:ascii="Arial" w:eastAsia="Times New Roman" w:hAnsi="Arial" w:cs="Arial"/>
                <w:sz w:val="24"/>
                <w:szCs w:val="24"/>
              </w:rPr>
              <w:t xml:space="preserve"> της Δημοκρατίας</w:t>
            </w:r>
            <w:r w:rsidRPr="00D16916">
              <w:rPr>
                <w:rFonts w:ascii="Arial" w:eastAsia="Times New Roman" w:hAnsi="Arial" w:cs="Arial"/>
                <w:sz w:val="24"/>
                <w:szCs w:val="24"/>
              </w:rPr>
              <w:t>·</w:t>
            </w:r>
          </w:p>
        </w:tc>
      </w:tr>
      <w:tr w:rsidR="00630F45" w:rsidRPr="00C13C68" w14:paraId="67B563A9" w14:textId="77777777" w:rsidTr="004F2715">
        <w:trPr>
          <w:trHeight w:val="405"/>
        </w:trPr>
        <w:tc>
          <w:tcPr>
            <w:tcW w:w="1764" w:type="dxa"/>
            <w:gridSpan w:val="6"/>
            <w:shd w:val="clear" w:color="auto" w:fill="auto"/>
          </w:tcPr>
          <w:p w14:paraId="3BC0E34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1DB03BC"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c>
          <w:tcPr>
            <w:tcW w:w="7030" w:type="dxa"/>
            <w:gridSpan w:val="6"/>
            <w:shd w:val="clear" w:color="auto" w:fill="auto"/>
          </w:tcPr>
          <w:p w14:paraId="7A2B3C4E"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F0283F3" w14:textId="77777777" w:rsidTr="004F2715">
        <w:trPr>
          <w:trHeight w:val="405"/>
        </w:trPr>
        <w:tc>
          <w:tcPr>
            <w:tcW w:w="1764" w:type="dxa"/>
            <w:gridSpan w:val="6"/>
            <w:shd w:val="clear" w:color="auto" w:fill="auto"/>
          </w:tcPr>
          <w:p w14:paraId="018F831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9A3AB31"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c>
          <w:tcPr>
            <w:tcW w:w="7030" w:type="dxa"/>
            <w:gridSpan w:val="6"/>
            <w:shd w:val="clear" w:color="auto" w:fill="auto"/>
          </w:tcPr>
          <w:p w14:paraId="16EB615A" w14:textId="6DABCB9D"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(γ) τη σύμβαση διαχείρισης πιστώσεων.</w:t>
            </w:r>
          </w:p>
        </w:tc>
      </w:tr>
      <w:tr w:rsidR="00630F45" w:rsidRPr="00C13C68" w14:paraId="07ECFF5E" w14:textId="77777777" w:rsidTr="004F2715">
        <w:trPr>
          <w:trHeight w:val="405"/>
        </w:trPr>
        <w:tc>
          <w:tcPr>
            <w:tcW w:w="1764" w:type="dxa"/>
            <w:gridSpan w:val="6"/>
            <w:shd w:val="clear" w:color="auto" w:fill="auto"/>
          </w:tcPr>
          <w:p w14:paraId="7BD8197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2C565AFA"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8060795" w14:textId="77777777" w:rsidTr="004F2715">
        <w:trPr>
          <w:trHeight w:val="405"/>
        </w:trPr>
        <w:tc>
          <w:tcPr>
            <w:tcW w:w="1764" w:type="dxa"/>
            <w:gridSpan w:val="6"/>
            <w:shd w:val="clear" w:color="auto" w:fill="auto"/>
          </w:tcPr>
          <w:p w14:paraId="340F87FB"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52E0756F" w14:textId="40C76D32"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(5) </w:t>
            </w:r>
            <w:r>
              <w:rPr>
                <w:rFonts w:ascii="Arial" w:eastAsia="Times New Roman" w:hAnsi="Arial" w:cs="Arial"/>
                <w:sz w:val="24"/>
                <w:szCs w:val="24"/>
              </w:rPr>
              <w:t>Ο</w:t>
            </w:r>
            <w:r w:rsidRPr="00D16916">
              <w:rPr>
                <w:rFonts w:ascii="Arial" w:eastAsia="Times New Roman" w:hAnsi="Arial" w:cs="Arial"/>
                <w:sz w:val="24"/>
                <w:szCs w:val="24"/>
              </w:rPr>
              <w:t xml:space="preserve"> διαχειριστής πιστώσεων θέτει τα αρχεία που αναφέρονται στ</w:t>
            </w:r>
            <w:r>
              <w:rPr>
                <w:rFonts w:ascii="Arial" w:eastAsia="Times New Roman" w:hAnsi="Arial" w:cs="Arial"/>
                <w:sz w:val="24"/>
                <w:szCs w:val="24"/>
              </w:rPr>
              <w:t>ο εδάφιο (</w:t>
            </w:r>
            <w:r w:rsidRPr="00D16916">
              <w:rPr>
                <w:rFonts w:ascii="Arial" w:eastAsia="Times New Roman" w:hAnsi="Arial" w:cs="Arial"/>
                <w:sz w:val="24"/>
                <w:szCs w:val="24"/>
              </w:rPr>
              <w:t>4</w:t>
            </w:r>
            <w:r>
              <w:rPr>
                <w:rFonts w:ascii="Arial" w:eastAsia="Times New Roman" w:hAnsi="Arial" w:cs="Arial"/>
                <w:sz w:val="24"/>
                <w:szCs w:val="24"/>
              </w:rPr>
              <w:t>),</w:t>
            </w:r>
            <w:r w:rsidRPr="00D16916">
              <w:rPr>
                <w:rFonts w:ascii="Arial" w:eastAsia="Times New Roman" w:hAnsi="Arial" w:cs="Arial"/>
                <w:sz w:val="24"/>
                <w:szCs w:val="24"/>
              </w:rPr>
              <w:t xml:space="preserve"> στη διάθεση </w:t>
            </w:r>
            <w:r>
              <w:rPr>
                <w:rFonts w:ascii="Arial" w:eastAsia="Times New Roman" w:hAnsi="Arial" w:cs="Arial"/>
                <w:sz w:val="24"/>
                <w:szCs w:val="24"/>
              </w:rPr>
              <w:t>της Κεντρικής Τράπεζας</w:t>
            </w:r>
            <w:r w:rsidRPr="00D16916">
              <w:rPr>
                <w:rFonts w:ascii="Arial" w:eastAsia="Times New Roman" w:hAnsi="Arial" w:cs="Arial"/>
                <w:sz w:val="24"/>
                <w:szCs w:val="24"/>
              </w:rPr>
              <w:t>, κατόπιν σχετικού αιτήματος.</w:t>
            </w:r>
          </w:p>
        </w:tc>
      </w:tr>
      <w:tr w:rsidR="00630F45" w:rsidRPr="00C13C68" w14:paraId="3CE480E2" w14:textId="77777777" w:rsidTr="004F2715">
        <w:trPr>
          <w:trHeight w:val="405"/>
        </w:trPr>
        <w:tc>
          <w:tcPr>
            <w:tcW w:w="1764" w:type="dxa"/>
            <w:gridSpan w:val="6"/>
            <w:shd w:val="clear" w:color="auto" w:fill="auto"/>
          </w:tcPr>
          <w:p w14:paraId="1821899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59A8D447" w14:textId="77777777" w:rsidR="00630F45" w:rsidRPr="00D16916" w:rsidRDefault="00630F45" w:rsidP="00630F45">
            <w:pPr>
              <w:shd w:val="clear" w:color="auto" w:fill="FFFFFF"/>
              <w:spacing w:after="0" w:line="240" w:lineRule="auto"/>
              <w:jc w:val="both"/>
              <w:rPr>
                <w:rFonts w:ascii="Arial" w:eastAsia="Times New Roman" w:hAnsi="Arial" w:cs="Arial"/>
                <w:sz w:val="24"/>
                <w:szCs w:val="24"/>
              </w:rPr>
            </w:pPr>
          </w:p>
        </w:tc>
      </w:tr>
      <w:tr w:rsidR="00630F45" w:rsidRPr="00C13C68" w14:paraId="763E12A8" w14:textId="77777777" w:rsidTr="004F2715">
        <w:trPr>
          <w:trHeight w:val="405"/>
        </w:trPr>
        <w:tc>
          <w:tcPr>
            <w:tcW w:w="1764" w:type="dxa"/>
            <w:gridSpan w:val="6"/>
            <w:shd w:val="clear" w:color="auto" w:fill="auto"/>
          </w:tcPr>
          <w:p w14:paraId="1F69681E" w14:textId="3EB077F6" w:rsidR="00630F45" w:rsidRPr="009D1760"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Εξωτερική ανάθεση από διαχειριστή πιστώσεων</w:t>
            </w:r>
            <w:r>
              <w:rPr>
                <w:rFonts w:ascii="Arial" w:eastAsia="Times New Roman" w:hAnsi="Arial" w:cs="Arial"/>
                <w:sz w:val="20"/>
                <w:szCs w:val="20"/>
                <w:lang w:eastAsia="el-GR"/>
              </w:rPr>
              <w:t>.</w:t>
            </w:r>
          </w:p>
          <w:p w14:paraId="5B7531B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3A01E86B" w14:textId="5592C7E6"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lang w:eastAsia="el-GR"/>
              </w:rPr>
              <w:t xml:space="preserve">13. (1) </w:t>
            </w:r>
            <w:r>
              <w:rPr>
                <w:rFonts w:ascii="Arial" w:eastAsia="Times New Roman" w:hAnsi="Arial" w:cs="Arial"/>
                <w:sz w:val="24"/>
                <w:szCs w:val="24"/>
              </w:rPr>
              <w:t>Σ</w:t>
            </w:r>
            <w:r w:rsidRPr="00D16916">
              <w:rPr>
                <w:rFonts w:ascii="Arial" w:eastAsia="Times New Roman" w:hAnsi="Arial" w:cs="Arial"/>
                <w:sz w:val="24"/>
                <w:szCs w:val="24"/>
              </w:rPr>
              <w:t xml:space="preserve">ε περίπτωση που διαχειριστής πιστώσεων χρησιμοποιεί </w:t>
            </w:r>
            <w:proofErr w:type="spellStart"/>
            <w:r w:rsidRPr="00D16916">
              <w:rPr>
                <w:rFonts w:ascii="Arial" w:eastAsia="Times New Roman" w:hAnsi="Arial" w:cs="Arial"/>
                <w:sz w:val="24"/>
                <w:szCs w:val="24"/>
              </w:rPr>
              <w:t>πάροχο</w:t>
            </w:r>
            <w:proofErr w:type="spellEnd"/>
            <w:r w:rsidRPr="00D16916">
              <w:rPr>
                <w:rFonts w:ascii="Arial" w:eastAsia="Times New Roman" w:hAnsi="Arial" w:cs="Arial"/>
                <w:sz w:val="24"/>
                <w:szCs w:val="24"/>
              </w:rPr>
              <w:t xml:space="preserve"> πιστωτικών υπηρεσιών για την άσκηση οιασδήποτε εκ των δραστηριοτήτων διαχείρισης πιστώσεων, ο διαχειριστής πιστώσεων διατηρεί την πλήρη ευθύνη για την εκπλήρωση όλων των υποχρεώσεων που απορρέουν από τις </w:t>
            </w:r>
            <w:r>
              <w:rPr>
                <w:rFonts w:ascii="Arial" w:eastAsia="Times New Roman" w:hAnsi="Arial" w:cs="Arial"/>
                <w:sz w:val="24"/>
                <w:szCs w:val="24"/>
              </w:rPr>
              <w:t>πρόνοιες του παρόντος Νόμου</w:t>
            </w:r>
            <w:r w:rsidRPr="00D16916">
              <w:rPr>
                <w:rFonts w:ascii="Arial" w:eastAsia="Times New Roman" w:hAnsi="Arial" w:cs="Arial"/>
                <w:sz w:val="24"/>
                <w:szCs w:val="24"/>
              </w:rPr>
              <w:t>. Η εξωτερική ανάθεση των εν λόγω δραστηριοτήτων διαχείρισης πιστώσεων υπόκειται στις ακόλουθες προϋποθέσεις:</w:t>
            </w:r>
          </w:p>
        </w:tc>
      </w:tr>
      <w:tr w:rsidR="00630F45" w:rsidRPr="00C13C68" w14:paraId="750D92BB" w14:textId="77777777" w:rsidTr="004F2715">
        <w:trPr>
          <w:trHeight w:val="405"/>
        </w:trPr>
        <w:tc>
          <w:tcPr>
            <w:tcW w:w="1764" w:type="dxa"/>
            <w:gridSpan w:val="6"/>
            <w:shd w:val="clear" w:color="auto" w:fill="auto"/>
          </w:tcPr>
          <w:p w14:paraId="50168FF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C9CC3BB"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A80CE46" w14:textId="77777777" w:rsidTr="004F2715">
        <w:trPr>
          <w:trHeight w:val="405"/>
        </w:trPr>
        <w:tc>
          <w:tcPr>
            <w:tcW w:w="1764" w:type="dxa"/>
            <w:gridSpan w:val="6"/>
            <w:shd w:val="clear" w:color="auto" w:fill="auto"/>
          </w:tcPr>
          <w:p w14:paraId="30F4BC43"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5D556F12"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37E72B9C" w14:textId="0895ACAB"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(α) τη σύναψη γραπτής σύμβασης εξωτερικής ανάθεσης μεταξύ του διαχειριστή πιστώσεων και του </w:t>
            </w:r>
            <w:proofErr w:type="spellStart"/>
            <w:r w:rsidRPr="00D16916">
              <w:rPr>
                <w:rFonts w:ascii="Arial" w:eastAsia="Times New Roman" w:hAnsi="Arial" w:cs="Arial"/>
                <w:sz w:val="24"/>
                <w:szCs w:val="24"/>
              </w:rPr>
              <w:t>παρόχου</w:t>
            </w:r>
            <w:proofErr w:type="spellEnd"/>
            <w:r w:rsidRPr="00D16916">
              <w:rPr>
                <w:rFonts w:ascii="Arial" w:eastAsia="Times New Roman" w:hAnsi="Arial" w:cs="Arial"/>
                <w:sz w:val="24"/>
                <w:szCs w:val="24"/>
              </w:rPr>
              <w:t xml:space="preserve"> πιστωτικών υπηρεσιών, βάσει της οποίας ο </w:t>
            </w:r>
            <w:proofErr w:type="spellStart"/>
            <w:r w:rsidRPr="00D16916">
              <w:rPr>
                <w:rFonts w:ascii="Arial" w:eastAsia="Times New Roman" w:hAnsi="Arial" w:cs="Arial"/>
                <w:sz w:val="24"/>
                <w:szCs w:val="24"/>
              </w:rPr>
              <w:t>πάροχος</w:t>
            </w:r>
            <w:proofErr w:type="spellEnd"/>
            <w:r w:rsidRPr="00D16916">
              <w:rPr>
                <w:rFonts w:ascii="Arial" w:eastAsia="Times New Roman" w:hAnsi="Arial" w:cs="Arial"/>
                <w:sz w:val="24"/>
                <w:szCs w:val="24"/>
              </w:rPr>
              <w:t xml:space="preserve"> πιστωτικών υπηρεσιών υποχρεούται να συμμορφώνεται με τις ισχύουσες νομικές διατάξεις, περιλαμβανομένων των διατάξεων του </w:t>
            </w:r>
            <w:r>
              <w:rPr>
                <w:rFonts w:ascii="Arial" w:eastAsia="Times New Roman" w:hAnsi="Arial" w:cs="Arial"/>
                <w:sz w:val="24"/>
                <w:szCs w:val="24"/>
              </w:rPr>
              <w:t>παρόντος Νόμου</w:t>
            </w:r>
            <w:r w:rsidRPr="00D16916">
              <w:rPr>
                <w:rFonts w:ascii="Arial" w:eastAsia="Times New Roman" w:hAnsi="Arial" w:cs="Arial"/>
                <w:sz w:val="24"/>
                <w:szCs w:val="24"/>
              </w:rPr>
              <w:t xml:space="preserve">, και με το σχετικό δίκαιο </w:t>
            </w:r>
            <w:r>
              <w:rPr>
                <w:rFonts w:ascii="Arial" w:eastAsia="Times New Roman" w:hAnsi="Arial" w:cs="Arial"/>
                <w:sz w:val="24"/>
                <w:szCs w:val="24"/>
              </w:rPr>
              <w:t xml:space="preserve">της Ευρωπαϊκής Ένωσης </w:t>
            </w:r>
            <w:r w:rsidRPr="00D16916">
              <w:rPr>
                <w:rFonts w:ascii="Arial" w:eastAsia="Times New Roman" w:hAnsi="Arial" w:cs="Arial"/>
                <w:sz w:val="24"/>
                <w:szCs w:val="24"/>
              </w:rPr>
              <w:t xml:space="preserve">που </w:t>
            </w:r>
            <w:r w:rsidRPr="00D16916">
              <w:rPr>
                <w:rFonts w:ascii="Arial" w:eastAsia="Times New Roman" w:hAnsi="Arial" w:cs="Arial"/>
                <w:sz w:val="24"/>
                <w:szCs w:val="24"/>
              </w:rPr>
              <w:lastRenderedPageBreak/>
              <w:t>εφαρμόζεται στα δικαιώματα του πιστωτή που απορρέουν από σύμβαση πίστωσης, ή στην ίδια τη σύμβαση πίστωσης·</w:t>
            </w:r>
          </w:p>
        </w:tc>
      </w:tr>
      <w:tr w:rsidR="00630F45" w:rsidRPr="00C13C68" w14:paraId="396A763F" w14:textId="77777777" w:rsidTr="004F2715">
        <w:trPr>
          <w:trHeight w:val="405"/>
        </w:trPr>
        <w:tc>
          <w:tcPr>
            <w:tcW w:w="1764" w:type="dxa"/>
            <w:gridSpan w:val="6"/>
            <w:shd w:val="clear" w:color="auto" w:fill="auto"/>
          </w:tcPr>
          <w:p w14:paraId="48FD4EB6"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38C18458"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72FEF0D8"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9083405" w14:textId="77777777" w:rsidTr="004F2715">
        <w:trPr>
          <w:trHeight w:val="405"/>
        </w:trPr>
        <w:tc>
          <w:tcPr>
            <w:tcW w:w="1764" w:type="dxa"/>
            <w:gridSpan w:val="6"/>
            <w:shd w:val="clear" w:color="auto" w:fill="auto"/>
          </w:tcPr>
          <w:p w14:paraId="364A8B56"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64D02946"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20CC4F3A" w14:textId="0DA1E4DC"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(β) απαγορεύεται η εξωτερική ανάθεση σε </w:t>
            </w:r>
            <w:proofErr w:type="spellStart"/>
            <w:r w:rsidRPr="00D16916">
              <w:rPr>
                <w:rFonts w:ascii="Arial" w:eastAsia="Times New Roman" w:hAnsi="Arial" w:cs="Arial"/>
                <w:sz w:val="24"/>
                <w:szCs w:val="24"/>
              </w:rPr>
              <w:t>πάροχο</w:t>
            </w:r>
            <w:proofErr w:type="spellEnd"/>
            <w:r w:rsidRPr="00D16916">
              <w:rPr>
                <w:rFonts w:ascii="Arial" w:eastAsia="Times New Roman" w:hAnsi="Arial" w:cs="Arial"/>
                <w:sz w:val="24"/>
                <w:szCs w:val="24"/>
              </w:rPr>
              <w:t xml:space="preserve"> πιστωτικών υπηρεσιών όλων των δραστηριοτήτων διαχείρισης πιστώσεων ταυτόχρονα·</w:t>
            </w:r>
          </w:p>
        </w:tc>
      </w:tr>
      <w:tr w:rsidR="00630F45" w:rsidRPr="00C13C68" w14:paraId="074D12E0" w14:textId="77777777" w:rsidTr="004F2715">
        <w:trPr>
          <w:trHeight w:val="405"/>
        </w:trPr>
        <w:tc>
          <w:tcPr>
            <w:tcW w:w="1764" w:type="dxa"/>
            <w:gridSpan w:val="6"/>
            <w:shd w:val="clear" w:color="auto" w:fill="auto"/>
          </w:tcPr>
          <w:p w14:paraId="404D8C58"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7A0DEBA6"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03163DCA"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128776C6" w14:textId="77777777" w:rsidTr="004F2715">
        <w:trPr>
          <w:trHeight w:val="405"/>
        </w:trPr>
        <w:tc>
          <w:tcPr>
            <w:tcW w:w="1764" w:type="dxa"/>
            <w:gridSpan w:val="6"/>
            <w:shd w:val="clear" w:color="auto" w:fill="auto"/>
          </w:tcPr>
          <w:p w14:paraId="6B6CC0B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462A79C9"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668EE22B" w14:textId="4DB58087"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(γ) η συμφωνία εξωτερικής ανάθεσης με τον </w:t>
            </w:r>
            <w:proofErr w:type="spellStart"/>
            <w:r w:rsidRPr="00D16916">
              <w:rPr>
                <w:rFonts w:ascii="Arial" w:eastAsia="Times New Roman" w:hAnsi="Arial" w:cs="Arial"/>
                <w:sz w:val="24"/>
                <w:szCs w:val="24"/>
              </w:rPr>
              <w:t>πάροχο</w:t>
            </w:r>
            <w:proofErr w:type="spellEnd"/>
            <w:r w:rsidRPr="00D16916">
              <w:rPr>
                <w:rFonts w:ascii="Arial" w:eastAsia="Times New Roman" w:hAnsi="Arial" w:cs="Arial"/>
                <w:sz w:val="24"/>
                <w:szCs w:val="24"/>
              </w:rPr>
              <w:t xml:space="preserve"> πιστωτικών υπηρεσιών δεν μεταβάλλει τη συμβατική σχέση μεταξύ του διαχειριστή πιστώσεων και του αγοραστή πιστώσεων και τις υποχρεώσεις του διαχειριστή πιστώσεων προς τον αγοραστή πιστώσεων ή προς τους δανειολήπτες·</w:t>
            </w:r>
          </w:p>
        </w:tc>
      </w:tr>
      <w:tr w:rsidR="00630F45" w:rsidRPr="00C13C68" w14:paraId="037FF354" w14:textId="77777777" w:rsidTr="004F2715">
        <w:trPr>
          <w:trHeight w:val="405"/>
        </w:trPr>
        <w:tc>
          <w:tcPr>
            <w:tcW w:w="1764" w:type="dxa"/>
            <w:gridSpan w:val="6"/>
            <w:shd w:val="clear" w:color="auto" w:fill="auto"/>
          </w:tcPr>
          <w:p w14:paraId="2F92F446"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33B1EAA3"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4B833473"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B9915B8" w14:textId="77777777" w:rsidTr="004F2715">
        <w:trPr>
          <w:trHeight w:val="405"/>
        </w:trPr>
        <w:tc>
          <w:tcPr>
            <w:tcW w:w="1764" w:type="dxa"/>
            <w:gridSpan w:val="6"/>
            <w:shd w:val="clear" w:color="auto" w:fill="auto"/>
          </w:tcPr>
          <w:p w14:paraId="1F36FFB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1BFC2037"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326C9B93" w14:textId="02A27AA6"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(δ) η συμμόρφωση του διαχειριστή πιστώσεων με τις απαιτήσεις της </w:t>
            </w:r>
            <w:proofErr w:type="spellStart"/>
            <w:r w:rsidRPr="00D16916">
              <w:rPr>
                <w:rFonts w:ascii="Arial" w:eastAsia="Times New Roman" w:hAnsi="Arial" w:cs="Arial"/>
                <w:sz w:val="24"/>
                <w:szCs w:val="24"/>
              </w:rPr>
              <w:t>αδειοδότησής</w:t>
            </w:r>
            <w:proofErr w:type="spellEnd"/>
            <w:r w:rsidRPr="00D16916">
              <w:rPr>
                <w:rFonts w:ascii="Arial" w:eastAsia="Times New Roman" w:hAnsi="Arial" w:cs="Arial"/>
                <w:sz w:val="24"/>
                <w:szCs w:val="24"/>
              </w:rPr>
              <w:t xml:space="preserve"> του, όπως καθορίζονται στο </w:t>
            </w:r>
            <w:r>
              <w:rPr>
                <w:rFonts w:ascii="Arial" w:eastAsia="Times New Roman" w:hAnsi="Arial" w:cs="Arial"/>
                <w:sz w:val="24"/>
                <w:szCs w:val="24"/>
              </w:rPr>
              <w:t xml:space="preserve">εδάφιο (1) </w:t>
            </w:r>
            <w:r w:rsidRPr="00B957F8">
              <w:rPr>
                <w:rFonts w:ascii="Arial" w:eastAsia="Times New Roman" w:hAnsi="Arial" w:cs="Arial"/>
                <w:sz w:val="24"/>
                <w:szCs w:val="24"/>
              </w:rPr>
              <w:t>του άρθρου 6</w:t>
            </w:r>
            <w:r>
              <w:rPr>
                <w:rFonts w:ascii="Arial" w:eastAsia="Times New Roman" w:hAnsi="Arial" w:cs="Arial"/>
                <w:sz w:val="24"/>
                <w:szCs w:val="24"/>
              </w:rPr>
              <w:t>,</w:t>
            </w:r>
            <w:r w:rsidRPr="00D16916">
              <w:rPr>
                <w:rFonts w:ascii="Arial" w:eastAsia="Times New Roman" w:hAnsi="Arial" w:cs="Arial"/>
                <w:sz w:val="24"/>
                <w:szCs w:val="24"/>
              </w:rPr>
              <w:t xml:space="preserve">  δεν επηρεάζεται από την εξωτερική ανάθεση ορισμένων δραστηριοτήτων διαχείρισης πιστώσεων που ασκεί·</w:t>
            </w:r>
          </w:p>
        </w:tc>
      </w:tr>
      <w:tr w:rsidR="00630F45" w:rsidRPr="00C13C68" w14:paraId="54B725B6" w14:textId="77777777" w:rsidTr="004F2715">
        <w:trPr>
          <w:trHeight w:val="405"/>
        </w:trPr>
        <w:tc>
          <w:tcPr>
            <w:tcW w:w="1764" w:type="dxa"/>
            <w:gridSpan w:val="6"/>
            <w:shd w:val="clear" w:color="auto" w:fill="auto"/>
          </w:tcPr>
          <w:p w14:paraId="0723D2B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0456A187"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0A7F67A0"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1443ED96" w14:textId="77777777" w:rsidTr="004F2715">
        <w:trPr>
          <w:trHeight w:val="405"/>
        </w:trPr>
        <w:tc>
          <w:tcPr>
            <w:tcW w:w="1764" w:type="dxa"/>
            <w:gridSpan w:val="6"/>
            <w:shd w:val="clear" w:color="auto" w:fill="auto"/>
          </w:tcPr>
          <w:p w14:paraId="4CE8940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11829035"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58E2EA50" w14:textId="0B9AC3EC"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(ε) η εξωτερική ανάθεση στον </w:t>
            </w:r>
            <w:proofErr w:type="spellStart"/>
            <w:r w:rsidRPr="00D16916">
              <w:rPr>
                <w:rFonts w:ascii="Arial" w:eastAsia="Times New Roman" w:hAnsi="Arial" w:cs="Arial"/>
                <w:sz w:val="24"/>
                <w:szCs w:val="24"/>
              </w:rPr>
              <w:t>πάροχο</w:t>
            </w:r>
            <w:proofErr w:type="spellEnd"/>
            <w:r w:rsidRPr="00D16916">
              <w:rPr>
                <w:rFonts w:ascii="Arial" w:eastAsia="Times New Roman" w:hAnsi="Arial" w:cs="Arial"/>
                <w:sz w:val="24"/>
                <w:szCs w:val="24"/>
              </w:rPr>
              <w:t xml:space="preserve"> πιστωτικών υπηρεσιών δεν παρεμποδίζει την εποπτεία του διαχειριστή πιστώσεων από</w:t>
            </w:r>
            <w:r>
              <w:rPr>
                <w:rFonts w:ascii="Arial" w:eastAsia="Times New Roman" w:hAnsi="Arial" w:cs="Arial"/>
                <w:sz w:val="24"/>
                <w:szCs w:val="24"/>
              </w:rPr>
              <w:t xml:space="preserve"> την Κεντρική Τράπεζα</w:t>
            </w:r>
            <w:r w:rsidRPr="00D16916">
              <w:rPr>
                <w:rFonts w:ascii="Arial" w:eastAsia="Times New Roman" w:hAnsi="Arial" w:cs="Arial"/>
                <w:sz w:val="24"/>
                <w:szCs w:val="24"/>
              </w:rPr>
              <w:t xml:space="preserve">  σύμφωνα με τα άρθρα 1</w:t>
            </w:r>
            <w:r>
              <w:rPr>
                <w:rFonts w:ascii="Arial" w:eastAsia="Times New Roman" w:hAnsi="Arial" w:cs="Arial"/>
                <w:sz w:val="24"/>
                <w:szCs w:val="24"/>
              </w:rPr>
              <w:t>5, 30, 31</w:t>
            </w:r>
            <w:r w:rsidRPr="00D16916">
              <w:rPr>
                <w:rFonts w:ascii="Arial" w:eastAsia="Times New Roman" w:hAnsi="Arial" w:cs="Arial"/>
                <w:sz w:val="24"/>
                <w:szCs w:val="24"/>
              </w:rPr>
              <w:t xml:space="preserve"> και </w:t>
            </w:r>
            <w:r>
              <w:rPr>
                <w:rFonts w:ascii="Arial" w:eastAsia="Times New Roman" w:hAnsi="Arial" w:cs="Arial"/>
                <w:sz w:val="24"/>
                <w:szCs w:val="24"/>
              </w:rPr>
              <w:t xml:space="preserve">32 </w:t>
            </w:r>
            <w:r w:rsidRPr="00D16916">
              <w:rPr>
                <w:rFonts w:ascii="Arial" w:eastAsia="Times New Roman" w:hAnsi="Arial" w:cs="Arial"/>
                <w:sz w:val="24"/>
                <w:szCs w:val="24"/>
              </w:rPr>
              <w:t>·</w:t>
            </w:r>
          </w:p>
        </w:tc>
      </w:tr>
      <w:tr w:rsidR="00630F45" w:rsidRPr="00C13C68" w14:paraId="52D6B021" w14:textId="77777777" w:rsidTr="004F2715">
        <w:trPr>
          <w:trHeight w:val="405"/>
        </w:trPr>
        <w:tc>
          <w:tcPr>
            <w:tcW w:w="1764" w:type="dxa"/>
            <w:gridSpan w:val="6"/>
            <w:shd w:val="clear" w:color="auto" w:fill="auto"/>
          </w:tcPr>
          <w:p w14:paraId="55C5862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15B7890A"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3D11116F"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7ABE25E6" w14:textId="77777777" w:rsidTr="004F2715">
        <w:trPr>
          <w:trHeight w:val="405"/>
        </w:trPr>
        <w:tc>
          <w:tcPr>
            <w:tcW w:w="1764" w:type="dxa"/>
            <w:gridSpan w:val="6"/>
            <w:shd w:val="clear" w:color="auto" w:fill="auto"/>
          </w:tcPr>
          <w:p w14:paraId="32528D6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2406970F"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2BDDE59B" w14:textId="3DF4ADEF"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w:t>
            </w:r>
            <w:proofErr w:type="spellStart"/>
            <w:r w:rsidRPr="00D16916">
              <w:rPr>
                <w:rFonts w:ascii="Arial" w:eastAsia="Times New Roman" w:hAnsi="Arial" w:cs="Arial"/>
                <w:sz w:val="24"/>
                <w:szCs w:val="24"/>
              </w:rPr>
              <w:t>στ</w:t>
            </w:r>
            <w:proofErr w:type="spellEnd"/>
            <w:r w:rsidRPr="00D16916">
              <w:rPr>
                <w:rFonts w:ascii="Arial" w:eastAsia="Times New Roman" w:hAnsi="Arial" w:cs="Arial"/>
                <w:sz w:val="24"/>
                <w:szCs w:val="24"/>
              </w:rPr>
              <w:t xml:space="preserve">) ο διαχειριστής πιστώσεων έχει άμεση πρόσβαση σε όλες τις σχετικές πληροφορίες που αφορούν τις δραστηριότητες διαχείρισης πιστώσεων που ανατίθενται εξωτερικά στον </w:t>
            </w:r>
            <w:proofErr w:type="spellStart"/>
            <w:r w:rsidRPr="00D16916">
              <w:rPr>
                <w:rFonts w:ascii="Arial" w:eastAsia="Times New Roman" w:hAnsi="Arial" w:cs="Arial"/>
                <w:sz w:val="24"/>
                <w:szCs w:val="24"/>
              </w:rPr>
              <w:t>πάροχο</w:t>
            </w:r>
            <w:proofErr w:type="spellEnd"/>
            <w:r w:rsidRPr="00D16916">
              <w:rPr>
                <w:rFonts w:ascii="Arial" w:eastAsia="Times New Roman" w:hAnsi="Arial" w:cs="Arial"/>
                <w:sz w:val="24"/>
                <w:szCs w:val="24"/>
              </w:rPr>
              <w:t xml:space="preserve"> πιστωτικών υπηρεσιών·</w:t>
            </w:r>
          </w:p>
        </w:tc>
      </w:tr>
      <w:tr w:rsidR="00630F45" w:rsidRPr="00C13C68" w14:paraId="566100DD" w14:textId="77777777" w:rsidTr="004F2715">
        <w:trPr>
          <w:trHeight w:val="405"/>
        </w:trPr>
        <w:tc>
          <w:tcPr>
            <w:tcW w:w="1764" w:type="dxa"/>
            <w:gridSpan w:val="6"/>
            <w:shd w:val="clear" w:color="auto" w:fill="auto"/>
          </w:tcPr>
          <w:p w14:paraId="4D87859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631D9F4A"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0274D020"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78F556D" w14:textId="77777777" w:rsidTr="004F2715">
        <w:trPr>
          <w:trHeight w:val="405"/>
        </w:trPr>
        <w:tc>
          <w:tcPr>
            <w:tcW w:w="1764" w:type="dxa"/>
            <w:gridSpan w:val="6"/>
            <w:shd w:val="clear" w:color="auto" w:fill="auto"/>
          </w:tcPr>
          <w:p w14:paraId="65F63D3F"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32988E1A"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21904AB9" w14:textId="7B48EBF7"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(ζ) μετά τη λήξη της σύμβασης εξωτερικής ανάθεσης, ο διαχειριστής πιστώσεων διαθέτει την εμπειρογνωμοσύνη και τους πόρους ώστε να είναι σε θέση να παρέχει τις εξωτερικά ανατεθείσες δραστηριότητες διαχείρισης πιστώσεων.</w:t>
            </w:r>
          </w:p>
        </w:tc>
      </w:tr>
      <w:tr w:rsidR="00630F45" w:rsidRPr="00C13C68" w14:paraId="443D534A" w14:textId="77777777" w:rsidTr="004F2715">
        <w:trPr>
          <w:trHeight w:val="405"/>
        </w:trPr>
        <w:tc>
          <w:tcPr>
            <w:tcW w:w="1764" w:type="dxa"/>
            <w:gridSpan w:val="6"/>
            <w:shd w:val="clear" w:color="auto" w:fill="auto"/>
          </w:tcPr>
          <w:p w14:paraId="77416EB5"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24410ADE"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6E4ABCE3" w14:textId="7BE900DA"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DEC63CA" w14:textId="77777777" w:rsidTr="004F2715">
        <w:trPr>
          <w:trHeight w:val="405"/>
        </w:trPr>
        <w:tc>
          <w:tcPr>
            <w:tcW w:w="1764" w:type="dxa"/>
            <w:gridSpan w:val="6"/>
            <w:shd w:val="clear" w:color="auto" w:fill="auto"/>
          </w:tcPr>
          <w:p w14:paraId="6353C95D"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2060DF8F"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3F6D4492" w14:textId="34D2B2E4"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Η εξωτερική ανάθεση των δραστηριοτήτων διαχείρισης πιστώσεων δεν πραγματοποιείται κατά τρόπο που να υποβαθμίζει την ποιότητα του εσωτερικού ελέγχου του διαχειριστή πιστώσεων, ή την αξιοπιστία ή συνέχεια των δραστηριοτήτων διαχείρισης πιστώσεων που ασκεί.</w:t>
            </w:r>
          </w:p>
        </w:tc>
      </w:tr>
      <w:tr w:rsidR="00630F45" w:rsidRPr="00C13C68" w14:paraId="0114E564" w14:textId="77777777" w:rsidTr="004F2715">
        <w:trPr>
          <w:trHeight w:val="405"/>
        </w:trPr>
        <w:tc>
          <w:tcPr>
            <w:tcW w:w="1764" w:type="dxa"/>
            <w:gridSpan w:val="6"/>
            <w:shd w:val="clear" w:color="auto" w:fill="auto"/>
          </w:tcPr>
          <w:p w14:paraId="7E9AD8C7"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157B349F" w14:textId="77777777" w:rsidR="00630F45" w:rsidRPr="00852E2A" w:rsidRDefault="00630F45" w:rsidP="00630F45">
            <w:pPr>
              <w:shd w:val="clear" w:color="auto" w:fill="FFFFFF"/>
              <w:spacing w:after="0" w:line="360" w:lineRule="auto"/>
              <w:jc w:val="both"/>
              <w:rPr>
                <w:rFonts w:ascii="Arial" w:eastAsia="Times New Roman" w:hAnsi="Arial" w:cs="Arial"/>
                <w:sz w:val="22"/>
              </w:rPr>
            </w:pPr>
          </w:p>
        </w:tc>
        <w:tc>
          <w:tcPr>
            <w:tcW w:w="7170" w:type="dxa"/>
            <w:gridSpan w:val="8"/>
            <w:shd w:val="clear" w:color="auto" w:fill="auto"/>
          </w:tcPr>
          <w:p w14:paraId="329E61A6"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45C5ABD" w14:textId="77777777" w:rsidTr="004F2715">
        <w:trPr>
          <w:trHeight w:val="405"/>
        </w:trPr>
        <w:tc>
          <w:tcPr>
            <w:tcW w:w="1764" w:type="dxa"/>
            <w:gridSpan w:val="6"/>
            <w:shd w:val="clear" w:color="auto" w:fill="auto"/>
          </w:tcPr>
          <w:p w14:paraId="3FD3D09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79F26D69" w14:textId="1A61D171" w:rsidR="00630F45" w:rsidRPr="00E31AA1"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(2) </w:t>
            </w:r>
            <w:r>
              <w:rPr>
                <w:rFonts w:ascii="Arial" w:eastAsia="Times New Roman" w:hAnsi="Arial" w:cs="Arial"/>
                <w:sz w:val="24"/>
                <w:szCs w:val="24"/>
              </w:rPr>
              <w:t>Ο</w:t>
            </w:r>
            <w:r w:rsidRPr="00D16916">
              <w:rPr>
                <w:rFonts w:ascii="Arial" w:eastAsia="Times New Roman" w:hAnsi="Arial" w:cs="Arial"/>
                <w:sz w:val="24"/>
                <w:szCs w:val="24"/>
              </w:rPr>
              <w:t xml:space="preserve"> διαχειριστής πιστώσεων ενημερώνει τις αρμόδιες αρχές του κράτους μέλους καταγωγής και, κατά περίπτωση, το</w:t>
            </w:r>
            <w:r>
              <w:rPr>
                <w:rFonts w:ascii="Arial" w:eastAsia="Times New Roman" w:hAnsi="Arial" w:cs="Arial"/>
                <w:sz w:val="24"/>
                <w:szCs w:val="24"/>
              </w:rPr>
              <w:t>υ</w:t>
            </w:r>
            <w:r w:rsidRPr="00D16916">
              <w:rPr>
                <w:rFonts w:ascii="Arial" w:eastAsia="Times New Roman" w:hAnsi="Arial" w:cs="Arial"/>
                <w:sz w:val="24"/>
                <w:szCs w:val="24"/>
              </w:rPr>
              <w:t xml:space="preserve"> κράτο</w:t>
            </w:r>
            <w:r>
              <w:rPr>
                <w:rFonts w:ascii="Arial" w:eastAsia="Times New Roman" w:hAnsi="Arial" w:cs="Arial"/>
                <w:sz w:val="24"/>
                <w:szCs w:val="24"/>
              </w:rPr>
              <w:t>υ</w:t>
            </w:r>
            <w:r w:rsidRPr="00D16916">
              <w:rPr>
                <w:rFonts w:ascii="Arial" w:eastAsia="Times New Roman" w:hAnsi="Arial" w:cs="Arial"/>
                <w:sz w:val="24"/>
                <w:szCs w:val="24"/>
              </w:rPr>
              <w:t>ς μέλο</w:t>
            </w:r>
            <w:r>
              <w:rPr>
                <w:rFonts w:ascii="Arial" w:eastAsia="Times New Roman" w:hAnsi="Arial" w:cs="Arial"/>
                <w:sz w:val="24"/>
                <w:szCs w:val="24"/>
              </w:rPr>
              <w:t>υ</w:t>
            </w:r>
            <w:r w:rsidRPr="00D16916">
              <w:rPr>
                <w:rFonts w:ascii="Arial" w:eastAsia="Times New Roman" w:hAnsi="Arial" w:cs="Arial"/>
                <w:sz w:val="24"/>
                <w:szCs w:val="24"/>
              </w:rPr>
              <w:t>ς υποδοχής, πριν από την εξωτερική ανάθεση των δραστηριοτήτων διαχείρισης πιστώσεων που ασκεί σύμφωνα με τ</w:t>
            </w:r>
            <w:r>
              <w:rPr>
                <w:rFonts w:ascii="Arial" w:eastAsia="Times New Roman" w:hAnsi="Arial" w:cs="Arial"/>
                <w:sz w:val="24"/>
                <w:szCs w:val="24"/>
              </w:rPr>
              <w:t>ο εδάφιο (1)</w:t>
            </w:r>
            <w:r w:rsidRPr="00D16916">
              <w:rPr>
                <w:rFonts w:ascii="Arial" w:eastAsia="Times New Roman" w:hAnsi="Arial" w:cs="Arial"/>
                <w:sz w:val="24"/>
                <w:szCs w:val="24"/>
              </w:rPr>
              <w:t>.</w:t>
            </w:r>
          </w:p>
        </w:tc>
      </w:tr>
      <w:tr w:rsidR="00630F45" w:rsidRPr="00C13C68" w14:paraId="5EA05A11" w14:textId="77777777" w:rsidTr="004F2715">
        <w:trPr>
          <w:trHeight w:val="405"/>
        </w:trPr>
        <w:tc>
          <w:tcPr>
            <w:tcW w:w="1764" w:type="dxa"/>
            <w:gridSpan w:val="6"/>
            <w:shd w:val="clear" w:color="auto" w:fill="auto"/>
          </w:tcPr>
          <w:p w14:paraId="5D59142E"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3D681FFF"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F29D4B7" w14:textId="77777777" w:rsidTr="004F2715">
        <w:trPr>
          <w:trHeight w:val="405"/>
        </w:trPr>
        <w:tc>
          <w:tcPr>
            <w:tcW w:w="1764" w:type="dxa"/>
            <w:gridSpan w:val="6"/>
            <w:shd w:val="clear" w:color="auto" w:fill="auto"/>
          </w:tcPr>
          <w:p w14:paraId="184FBED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465893C5" w14:textId="02B42721"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(3) </w:t>
            </w:r>
            <w:r>
              <w:rPr>
                <w:rFonts w:ascii="Arial" w:eastAsia="Times New Roman" w:hAnsi="Arial" w:cs="Arial"/>
                <w:sz w:val="24"/>
                <w:szCs w:val="24"/>
                <w:lang w:val="en-US"/>
              </w:rPr>
              <w:t>O</w:t>
            </w:r>
            <w:r w:rsidRPr="00D16916">
              <w:rPr>
                <w:rFonts w:ascii="Arial" w:eastAsia="Times New Roman" w:hAnsi="Arial" w:cs="Arial"/>
                <w:sz w:val="24"/>
                <w:szCs w:val="24"/>
              </w:rPr>
              <w:t xml:space="preserve"> διαχειριστής πιστώσεων καταρτίζει και τηρεί τα αρχεία των συναφών εντολών που διαβίβασε στον </w:t>
            </w:r>
            <w:proofErr w:type="spellStart"/>
            <w:r w:rsidRPr="00D16916">
              <w:rPr>
                <w:rFonts w:ascii="Arial" w:eastAsia="Times New Roman" w:hAnsi="Arial" w:cs="Arial"/>
                <w:sz w:val="24"/>
                <w:szCs w:val="24"/>
              </w:rPr>
              <w:t>πάροχο</w:t>
            </w:r>
            <w:proofErr w:type="spellEnd"/>
            <w:r w:rsidRPr="00D16916">
              <w:rPr>
                <w:rFonts w:ascii="Arial" w:eastAsia="Times New Roman" w:hAnsi="Arial" w:cs="Arial"/>
                <w:sz w:val="24"/>
                <w:szCs w:val="24"/>
              </w:rPr>
              <w:t xml:space="preserve"> πιστωτικών υπηρεσιών, σύμφωνα με τους όρους που προβλέπονται στην εφαρμοστέα νομοθεσία</w:t>
            </w:r>
            <w:r w:rsidRPr="00F548DA">
              <w:rPr>
                <w:rFonts w:ascii="Arial" w:eastAsia="Times New Roman" w:hAnsi="Arial" w:cs="Arial"/>
                <w:sz w:val="24"/>
                <w:szCs w:val="24"/>
              </w:rPr>
              <w:t xml:space="preserve"> </w:t>
            </w:r>
            <w:r>
              <w:rPr>
                <w:rFonts w:ascii="Arial" w:eastAsia="Times New Roman" w:hAnsi="Arial" w:cs="Arial"/>
                <w:sz w:val="24"/>
                <w:szCs w:val="24"/>
              </w:rPr>
              <w:t>της Δημοκρατίας</w:t>
            </w:r>
            <w:r w:rsidRPr="00D16916">
              <w:rPr>
                <w:rFonts w:ascii="Arial" w:eastAsia="Times New Roman" w:hAnsi="Arial" w:cs="Arial"/>
                <w:sz w:val="24"/>
                <w:szCs w:val="24"/>
              </w:rPr>
              <w:t>, και της σύμβασης εξωτερικής ανάθεσης που αναφέρεται στ</w:t>
            </w:r>
            <w:r>
              <w:rPr>
                <w:rFonts w:ascii="Arial" w:eastAsia="Times New Roman" w:hAnsi="Arial" w:cs="Arial"/>
                <w:sz w:val="24"/>
                <w:szCs w:val="24"/>
              </w:rPr>
              <w:t>ο εδάφιο (</w:t>
            </w:r>
            <w:r w:rsidRPr="00D16916">
              <w:rPr>
                <w:rFonts w:ascii="Arial" w:eastAsia="Times New Roman" w:hAnsi="Arial" w:cs="Arial"/>
                <w:sz w:val="24"/>
                <w:szCs w:val="24"/>
              </w:rPr>
              <w:t>1</w:t>
            </w:r>
            <w:r>
              <w:rPr>
                <w:rFonts w:ascii="Arial" w:eastAsia="Times New Roman" w:hAnsi="Arial" w:cs="Arial"/>
                <w:sz w:val="24"/>
                <w:szCs w:val="24"/>
              </w:rPr>
              <w:t>)</w:t>
            </w:r>
            <w:r w:rsidRPr="00D16916">
              <w:rPr>
                <w:rFonts w:ascii="Arial" w:eastAsia="Times New Roman" w:hAnsi="Arial" w:cs="Arial"/>
                <w:sz w:val="24"/>
                <w:szCs w:val="24"/>
              </w:rPr>
              <w:t>, για τουλάχιστον πέντε έτη από την ημερομηνία λήξης της σύμβασης εξωτερικής ανάθεσης, ή για την εφαρμοστέα στ</w:t>
            </w:r>
            <w:r>
              <w:rPr>
                <w:rFonts w:ascii="Arial" w:eastAsia="Times New Roman" w:hAnsi="Arial" w:cs="Arial"/>
                <w:sz w:val="24"/>
                <w:szCs w:val="24"/>
              </w:rPr>
              <w:t xml:space="preserve">ην Δημοκρατία </w:t>
            </w:r>
            <w:r w:rsidRPr="00D16916">
              <w:rPr>
                <w:rFonts w:ascii="Arial" w:eastAsia="Times New Roman" w:hAnsi="Arial" w:cs="Arial"/>
                <w:sz w:val="24"/>
                <w:szCs w:val="24"/>
              </w:rPr>
              <w:t xml:space="preserve">προθεσμία παραγραφής, αλλά σε κάθε περίπτωση για περίοδο μέγιστης διάρκειας </w:t>
            </w:r>
            <w:r>
              <w:rPr>
                <w:rFonts w:ascii="Arial" w:eastAsia="Times New Roman" w:hAnsi="Arial" w:cs="Arial"/>
                <w:sz w:val="24"/>
                <w:szCs w:val="24"/>
              </w:rPr>
              <w:t>10</w:t>
            </w:r>
            <w:r w:rsidRPr="00D16916">
              <w:rPr>
                <w:rFonts w:ascii="Arial" w:eastAsia="Times New Roman" w:hAnsi="Arial" w:cs="Arial"/>
                <w:sz w:val="24"/>
                <w:szCs w:val="24"/>
              </w:rPr>
              <w:t xml:space="preserve"> ετών.</w:t>
            </w:r>
          </w:p>
        </w:tc>
      </w:tr>
      <w:tr w:rsidR="00630F45" w:rsidRPr="00C13C68" w14:paraId="1BB8EE6B" w14:textId="77777777" w:rsidTr="004F2715">
        <w:trPr>
          <w:trHeight w:val="405"/>
        </w:trPr>
        <w:tc>
          <w:tcPr>
            <w:tcW w:w="1764" w:type="dxa"/>
            <w:gridSpan w:val="6"/>
            <w:shd w:val="clear" w:color="auto" w:fill="auto"/>
          </w:tcPr>
          <w:p w14:paraId="62A7325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4343D115"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129CBAA" w14:textId="77777777" w:rsidTr="004F2715">
        <w:trPr>
          <w:trHeight w:val="405"/>
        </w:trPr>
        <w:tc>
          <w:tcPr>
            <w:tcW w:w="1764" w:type="dxa"/>
            <w:gridSpan w:val="6"/>
            <w:shd w:val="clear" w:color="auto" w:fill="auto"/>
          </w:tcPr>
          <w:p w14:paraId="362FBF37"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69C2241" w14:textId="041E3FEE"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(4) </w:t>
            </w:r>
            <w:r>
              <w:rPr>
                <w:rFonts w:ascii="Arial" w:eastAsia="Times New Roman" w:hAnsi="Arial" w:cs="Arial"/>
                <w:sz w:val="24"/>
                <w:szCs w:val="24"/>
              </w:rPr>
              <w:t>Ο</w:t>
            </w:r>
            <w:r w:rsidRPr="00D16916">
              <w:rPr>
                <w:rFonts w:ascii="Arial" w:eastAsia="Times New Roman" w:hAnsi="Arial" w:cs="Arial"/>
                <w:sz w:val="24"/>
                <w:szCs w:val="24"/>
              </w:rPr>
              <w:t xml:space="preserve"> διαχειριστής πιστώσεων και ο </w:t>
            </w:r>
            <w:proofErr w:type="spellStart"/>
            <w:r w:rsidRPr="00D16916">
              <w:rPr>
                <w:rFonts w:ascii="Arial" w:eastAsia="Times New Roman" w:hAnsi="Arial" w:cs="Arial"/>
                <w:sz w:val="24"/>
                <w:szCs w:val="24"/>
              </w:rPr>
              <w:t>πάροχος</w:t>
            </w:r>
            <w:proofErr w:type="spellEnd"/>
            <w:r w:rsidRPr="00D16916">
              <w:rPr>
                <w:rFonts w:ascii="Arial" w:eastAsia="Times New Roman" w:hAnsi="Arial" w:cs="Arial"/>
                <w:sz w:val="24"/>
                <w:szCs w:val="24"/>
              </w:rPr>
              <w:t xml:space="preserve"> πιστωτικών υπηρεσιών θέτουν τις πληροφορίες που αναφέρονται στ</w:t>
            </w:r>
            <w:r>
              <w:rPr>
                <w:rFonts w:ascii="Arial" w:eastAsia="Times New Roman" w:hAnsi="Arial" w:cs="Arial"/>
                <w:sz w:val="24"/>
                <w:szCs w:val="24"/>
              </w:rPr>
              <w:t>ο εδάφιο (</w:t>
            </w:r>
            <w:r w:rsidRPr="00D16916">
              <w:rPr>
                <w:rFonts w:ascii="Arial" w:eastAsia="Times New Roman" w:hAnsi="Arial" w:cs="Arial"/>
                <w:sz w:val="24"/>
                <w:szCs w:val="24"/>
              </w:rPr>
              <w:t>3</w:t>
            </w:r>
            <w:r>
              <w:rPr>
                <w:rFonts w:ascii="Arial" w:eastAsia="Times New Roman" w:hAnsi="Arial" w:cs="Arial"/>
                <w:sz w:val="24"/>
                <w:szCs w:val="24"/>
              </w:rPr>
              <w:t>)</w:t>
            </w:r>
            <w:r w:rsidRPr="00D16916">
              <w:rPr>
                <w:rFonts w:ascii="Arial" w:eastAsia="Times New Roman" w:hAnsi="Arial" w:cs="Arial"/>
                <w:sz w:val="24"/>
                <w:szCs w:val="24"/>
              </w:rPr>
              <w:t xml:space="preserve"> στη διάθεση </w:t>
            </w:r>
            <w:r>
              <w:rPr>
                <w:rFonts w:ascii="Arial" w:eastAsia="Times New Roman" w:hAnsi="Arial" w:cs="Arial"/>
                <w:sz w:val="24"/>
                <w:szCs w:val="24"/>
              </w:rPr>
              <w:t>της Κεντρικής Τράπεζας</w:t>
            </w:r>
            <w:r w:rsidRPr="00D16916">
              <w:rPr>
                <w:rFonts w:ascii="Arial" w:eastAsia="Times New Roman" w:hAnsi="Arial" w:cs="Arial"/>
                <w:sz w:val="24"/>
                <w:szCs w:val="24"/>
              </w:rPr>
              <w:t>, κατόπιν σχετικού αιτήματος.</w:t>
            </w:r>
          </w:p>
          <w:p w14:paraId="60C78442"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87FC44D" w14:textId="77777777" w:rsidTr="004F2715">
        <w:trPr>
          <w:trHeight w:val="405"/>
        </w:trPr>
        <w:tc>
          <w:tcPr>
            <w:tcW w:w="1764" w:type="dxa"/>
            <w:gridSpan w:val="6"/>
            <w:shd w:val="clear" w:color="auto" w:fill="auto"/>
          </w:tcPr>
          <w:p w14:paraId="7888123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173006C0"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E693A36" w14:textId="77777777" w:rsidTr="004F2715">
        <w:trPr>
          <w:trHeight w:val="405"/>
        </w:trPr>
        <w:tc>
          <w:tcPr>
            <w:tcW w:w="1764" w:type="dxa"/>
            <w:gridSpan w:val="6"/>
            <w:shd w:val="clear" w:color="auto" w:fill="auto"/>
          </w:tcPr>
          <w:p w14:paraId="1C0412A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34BCFA1" w14:textId="606447E0"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(5) </w:t>
            </w:r>
            <w:r>
              <w:rPr>
                <w:rFonts w:ascii="Arial" w:eastAsia="Times New Roman" w:hAnsi="Arial" w:cs="Arial"/>
                <w:sz w:val="24"/>
                <w:szCs w:val="24"/>
              </w:rPr>
              <w:t>Ο</w:t>
            </w:r>
            <w:r w:rsidRPr="00D16916">
              <w:rPr>
                <w:rFonts w:ascii="Arial" w:eastAsia="Times New Roman" w:hAnsi="Arial" w:cs="Arial"/>
                <w:sz w:val="24"/>
                <w:szCs w:val="24"/>
              </w:rPr>
              <w:t xml:space="preserve">ι </w:t>
            </w:r>
            <w:proofErr w:type="spellStart"/>
            <w:r w:rsidRPr="00D16916">
              <w:rPr>
                <w:rFonts w:ascii="Arial" w:eastAsia="Times New Roman" w:hAnsi="Arial" w:cs="Arial"/>
                <w:sz w:val="24"/>
                <w:szCs w:val="24"/>
              </w:rPr>
              <w:t>πάροχοι</w:t>
            </w:r>
            <w:proofErr w:type="spellEnd"/>
            <w:r w:rsidRPr="00D16916">
              <w:rPr>
                <w:rFonts w:ascii="Arial" w:eastAsia="Times New Roman" w:hAnsi="Arial" w:cs="Arial"/>
                <w:sz w:val="24"/>
                <w:szCs w:val="24"/>
              </w:rPr>
              <w:t xml:space="preserve"> πιστωτικών υπηρεσιών δεν επιτρέπεται να λαμβάνουν και να κατέχουν κεφάλαια από δανειολήπτες.</w:t>
            </w:r>
          </w:p>
        </w:tc>
      </w:tr>
      <w:tr w:rsidR="00630F45" w:rsidRPr="00C13C68" w14:paraId="724CEE70" w14:textId="77777777" w:rsidTr="004F2715">
        <w:trPr>
          <w:trHeight w:val="405"/>
        </w:trPr>
        <w:tc>
          <w:tcPr>
            <w:tcW w:w="1764" w:type="dxa"/>
            <w:gridSpan w:val="6"/>
            <w:shd w:val="clear" w:color="auto" w:fill="auto"/>
          </w:tcPr>
          <w:p w14:paraId="4D749E3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DE70239" w14:textId="77777777" w:rsidR="00630F45" w:rsidRPr="00B21ABD"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14E0E0EB" w14:textId="77777777" w:rsidTr="004F2715">
        <w:trPr>
          <w:trHeight w:val="405"/>
        </w:trPr>
        <w:tc>
          <w:tcPr>
            <w:tcW w:w="1764" w:type="dxa"/>
            <w:gridSpan w:val="6"/>
            <w:shd w:val="clear" w:color="auto" w:fill="auto"/>
          </w:tcPr>
          <w:p w14:paraId="1B48443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7C893F4" w14:textId="77777777" w:rsidR="00630F45" w:rsidRPr="00B21ABD"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18D70754" w14:textId="77777777" w:rsidTr="004F2715">
        <w:trPr>
          <w:trHeight w:val="405"/>
        </w:trPr>
        <w:tc>
          <w:tcPr>
            <w:tcW w:w="1764" w:type="dxa"/>
            <w:gridSpan w:val="6"/>
            <w:shd w:val="clear" w:color="auto" w:fill="auto"/>
          </w:tcPr>
          <w:p w14:paraId="4635AE2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27A8FBF7" w14:textId="292AA0AB" w:rsidR="00630F45" w:rsidRPr="00B21ABD" w:rsidRDefault="00630F45" w:rsidP="00630F45">
            <w:pPr>
              <w:shd w:val="clear" w:color="auto" w:fill="FFFFFF"/>
              <w:spacing w:after="0" w:line="240" w:lineRule="auto"/>
              <w:jc w:val="center"/>
              <w:rPr>
                <w:rFonts w:ascii="Arial" w:eastAsia="Times New Roman" w:hAnsi="Arial" w:cs="Arial"/>
                <w:b/>
                <w:bCs/>
                <w:sz w:val="24"/>
                <w:szCs w:val="24"/>
              </w:rPr>
            </w:pPr>
            <w:r w:rsidRPr="00B21ABD">
              <w:rPr>
                <w:rFonts w:ascii="Arial" w:eastAsia="Times New Roman" w:hAnsi="Arial" w:cs="Arial"/>
                <w:b/>
                <w:bCs/>
                <w:sz w:val="24"/>
                <w:szCs w:val="24"/>
              </w:rPr>
              <w:t xml:space="preserve">ΚΕΦΑΛΑΙΟ </w:t>
            </w:r>
            <w:r w:rsidRPr="00B21ABD">
              <w:rPr>
                <w:rFonts w:ascii="Arial" w:eastAsia="Times New Roman" w:hAnsi="Arial" w:cs="Arial"/>
                <w:b/>
                <w:bCs/>
                <w:sz w:val="24"/>
                <w:szCs w:val="24"/>
                <w:lang w:val="en-US"/>
              </w:rPr>
              <w:t>II</w:t>
            </w:r>
          </w:p>
        </w:tc>
      </w:tr>
      <w:tr w:rsidR="00630F45" w:rsidRPr="00C13C68" w14:paraId="13228F00" w14:textId="77777777" w:rsidTr="004F2715">
        <w:trPr>
          <w:trHeight w:val="405"/>
        </w:trPr>
        <w:tc>
          <w:tcPr>
            <w:tcW w:w="1764" w:type="dxa"/>
            <w:gridSpan w:val="6"/>
            <w:shd w:val="clear" w:color="auto" w:fill="auto"/>
          </w:tcPr>
          <w:p w14:paraId="406B436E"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E06BA36" w14:textId="1DF3D7D3" w:rsidR="00630F45" w:rsidRPr="00B21ABD" w:rsidRDefault="00630F45" w:rsidP="00630F45">
            <w:pPr>
              <w:shd w:val="clear" w:color="auto" w:fill="FFFFFF"/>
              <w:spacing w:after="0" w:line="240" w:lineRule="auto"/>
              <w:jc w:val="center"/>
              <w:rPr>
                <w:rFonts w:ascii="Arial" w:eastAsia="Times New Roman" w:hAnsi="Arial" w:cs="Arial"/>
                <w:b/>
                <w:bCs/>
                <w:sz w:val="24"/>
                <w:szCs w:val="24"/>
              </w:rPr>
            </w:pPr>
            <w:r w:rsidRPr="00B21ABD">
              <w:rPr>
                <w:rFonts w:ascii="Arial" w:eastAsia="Times New Roman" w:hAnsi="Arial" w:cs="Arial"/>
                <w:b/>
                <w:bCs/>
                <w:sz w:val="24"/>
                <w:szCs w:val="24"/>
              </w:rPr>
              <w:t>Δραστηριότητες διασυνοριακής διαχείρισης πιστώσεων</w:t>
            </w:r>
          </w:p>
        </w:tc>
      </w:tr>
      <w:tr w:rsidR="00630F45" w:rsidRPr="00C13C68" w14:paraId="3941EEEC" w14:textId="77777777" w:rsidTr="004F2715">
        <w:trPr>
          <w:trHeight w:val="405"/>
        </w:trPr>
        <w:tc>
          <w:tcPr>
            <w:tcW w:w="1764" w:type="dxa"/>
            <w:gridSpan w:val="6"/>
            <w:shd w:val="clear" w:color="auto" w:fill="auto"/>
          </w:tcPr>
          <w:p w14:paraId="6DB327C3"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D094FAA"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r>
      <w:tr w:rsidR="00630F45" w:rsidRPr="00C13C68" w14:paraId="5317D637" w14:textId="77777777" w:rsidTr="004F2715">
        <w:trPr>
          <w:trHeight w:val="405"/>
        </w:trPr>
        <w:tc>
          <w:tcPr>
            <w:tcW w:w="1764" w:type="dxa"/>
            <w:gridSpan w:val="6"/>
            <w:shd w:val="clear" w:color="auto" w:fill="auto"/>
          </w:tcPr>
          <w:p w14:paraId="7A7C58EA" w14:textId="7AE0DC36" w:rsidR="00630F45" w:rsidRPr="00E37B41"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lastRenderedPageBreak/>
              <w:t>Ελεύθερη άσκηση δραστηριοτήτων διαχείρισης πιστώσεων σε κράτος μέλος υποδοχής</w:t>
            </w:r>
            <w:r>
              <w:rPr>
                <w:rFonts w:ascii="Arial" w:eastAsia="Times New Roman" w:hAnsi="Arial" w:cs="Arial"/>
                <w:sz w:val="20"/>
                <w:szCs w:val="20"/>
                <w:lang w:eastAsia="el-GR"/>
              </w:rPr>
              <w:t>.</w:t>
            </w:r>
          </w:p>
          <w:p w14:paraId="1386E48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38F96802" w14:textId="7BFAEC26" w:rsidR="00630F45" w:rsidRPr="00E31AA1" w:rsidRDefault="00630F45" w:rsidP="00630F45">
            <w:pPr>
              <w:shd w:val="clear" w:color="auto" w:fill="FFFFFF"/>
              <w:spacing w:after="0" w:line="360" w:lineRule="auto"/>
              <w:jc w:val="both"/>
              <w:rPr>
                <w:rFonts w:ascii="Arial" w:eastAsia="Times New Roman" w:hAnsi="Arial" w:cs="Arial"/>
                <w:sz w:val="24"/>
                <w:szCs w:val="24"/>
              </w:rPr>
            </w:pPr>
            <w:r w:rsidRPr="00E31AA1">
              <w:rPr>
                <w:rFonts w:ascii="Arial" w:eastAsia="Times New Roman" w:hAnsi="Arial" w:cs="Arial"/>
                <w:sz w:val="24"/>
                <w:szCs w:val="24"/>
                <w:lang w:eastAsia="el-GR"/>
              </w:rPr>
              <w:t xml:space="preserve">14. (1) </w:t>
            </w:r>
            <w:r w:rsidRPr="00E31AA1">
              <w:rPr>
                <w:rFonts w:ascii="Arial" w:eastAsia="Times New Roman" w:hAnsi="Arial" w:cs="Arial"/>
                <w:sz w:val="24"/>
                <w:szCs w:val="24"/>
              </w:rPr>
              <w:t xml:space="preserve"> Οι διαχειριστές πιστώσεων που έχουν λάβει άδεια λειτουργίας</w:t>
            </w:r>
            <w:r>
              <w:rPr>
                <w:rFonts w:ascii="Arial" w:eastAsia="Times New Roman" w:hAnsi="Arial" w:cs="Arial"/>
                <w:sz w:val="24"/>
                <w:szCs w:val="24"/>
              </w:rPr>
              <w:t xml:space="preserve"> σύμφωνα με την παράγραφο (β) του εδαφίου (1) του άρθρου 5 σε κράτος μέλος καταγωγής άλλο από τη Δημοκρατία, </w:t>
            </w:r>
            <w:r w:rsidRPr="00E31AA1">
              <w:rPr>
                <w:rFonts w:ascii="Arial" w:eastAsia="Times New Roman" w:hAnsi="Arial" w:cs="Arial"/>
                <w:sz w:val="24"/>
                <w:szCs w:val="24"/>
              </w:rPr>
              <w:t>έχουν το δικαίωμα να παρέχουν σ</w:t>
            </w:r>
            <w:r>
              <w:rPr>
                <w:rFonts w:ascii="Arial" w:eastAsia="Times New Roman" w:hAnsi="Arial" w:cs="Arial"/>
                <w:sz w:val="24"/>
                <w:szCs w:val="24"/>
              </w:rPr>
              <w:t xml:space="preserve">τη </w:t>
            </w:r>
            <w:r w:rsidRPr="00E31AA1">
              <w:rPr>
                <w:rFonts w:ascii="Arial" w:eastAsia="Times New Roman" w:hAnsi="Arial" w:cs="Arial"/>
                <w:sz w:val="24"/>
                <w:szCs w:val="24"/>
              </w:rPr>
              <w:t>Δημοκρατία</w:t>
            </w:r>
            <w:r>
              <w:rPr>
                <w:rFonts w:ascii="Arial" w:eastAsia="Times New Roman" w:hAnsi="Arial" w:cs="Arial"/>
                <w:sz w:val="24"/>
                <w:szCs w:val="24"/>
              </w:rPr>
              <w:t xml:space="preserve"> ως κράτος μέλος υποδοχής,</w:t>
            </w:r>
            <w:r w:rsidRPr="00E31AA1">
              <w:rPr>
                <w:rFonts w:ascii="Arial" w:eastAsia="Times New Roman" w:hAnsi="Arial" w:cs="Arial"/>
                <w:sz w:val="24"/>
                <w:szCs w:val="24"/>
              </w:rPr>
              <w:t xml:space="preserve"> τις υπηρεσίες που καλύπτονται από την άδεια λειτουργίας</w:t>
            </w:r>
            <w:r>
              <w:rPr>
                <w:rFonts w:ascii="Arial" w:eastAsia="Times New Roman" w:hAnsi="Arial" w:cs="Arial"/>
                <w:sz w:val="24"/>
                <w:szCs w:val="24"/>
              </w:rPr>
              <w:t xml:space="preserve"> τους</w:t>
            </w:r>
            <w:r w:rsidRPr="00E31AA1">
              <w:rPr>
                <w:rFonts w:ascii="Arial" w:eastAsia="Times New Roman" w:hAnsi="Arial" w:cs="Arial"/>
                <w:sz w:val="24"/>
                <w:szCs w:val="24"/>
              </w:rPr>
              <w:t xml:space="preserve">, </w:t>
            </w:r>
            <w:r>
              <w:rPr>
                <w:rFonts w:ascii="Arial" w:eastAsia="Times New Roman" w:hAnsi="Arial" w:cs="Arial"/>
                <w:sz w:val="24"/>
                <w:szCs w:val="24"/>
              </w:rPr>
              <w:t>τηρουμένων</w:t>
            </w:r>
            <w:r w:rsidRPr="00E31AA1">
              <w:rPr>
                <w:rFonts w:ascii="Arial" w:eastAsia="Times New Roman" w:hAnsi="Arial" w:cs="Arial"/>
                <w:sz w:val="24"/>
                <w:szCs w:val="24"/>
              </w:rPr>
              <w:t xml:space="preserve"> οιωνδήποτε περιορισμών ή απαιτήσεων που προνοούνται στον παρόν Νόμο, περιλαμβανομένης, κατά περίπτωση, της απαγόρευσης λήψης και κατοχής κεφαλαίων από δανειολήπτες, που δεν συνδέονται με άλλες απαιτήσεις </w:t>
            </w:r>
            <w:proofErr w:type="spellStart"/>
            <w:r w:rsidRPr="00E31AA1">
              <w:rPr>
                <w:rFonts w:ascii="Arial" w:eastAsia="Times New Roman" w:hAnsi="Arial" w:cs="Arial"/>
                <w:sz w:val="24"/>
                <w:szCs w:val="24"/>
              </w:rPr>
              <w:t>αδειοδότησης</w:t>
            </w:r>
            <w:proofErr w:type="spellEnd"/>
            <w:r w:rsidRPr="00E31AA1">
              <w:rPr>
                <w:rFonts w:ascii="Arial" w:eastAsia="Times New Roman" w:hAnsi="Arial" w:cs="Arial"/>
                <w:sz w:val="24"/>
                <w:szCs w:val="24"/>
              </w:rPr>
              <w:t xml:space="preserve"> των διαχειριστών πιστώσεων, ή με εκείνες που καθορίζονται για την επαναδιαπραγμάτευση των όρων και προϋποθέσεων που σχετίζονται με τα δικαιώματα του πιστωτή στο πλαίσιο σύμβασης πίστωσης ή με την ίδια τη σύμβαση πίστωσης.</w:t>
            </w:r>
          </w:p>
        </w:tc>
      </w:tr>
      <w:tr w:rsidR="00630F45" w:rsidRPr="00C13C68" w14:paraId="6B715CA6" w14:textId="77777777" w:rsidTr="004F2715">
        <w:trPr>
          <w:trHeight w:val="405"/>
        </w:trPr>
        <w:tc>
          <w:tcPr>
            <w:tcW w:w="1764" w:type="dxa"/>
            <w:gridSpan w:val="6"/>
            <w:shd w:val="clear" w:color="auto" w:fill="auto"/>
          </w:tcPr>
          <w:p w14:paraId="65A75A88"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048FF27" w14:textId="77777777" w:rsidR="00630F45" w:rsidRPr="009D1760" w:rsidRDefault="00630F45" w:rsidP="00630F45">
            <w:pPr>
              <w:shd w:val="clear" w:color="auto" w:fill="FFFFFF"/>
              <w:spacing w:after="0" w:line="360" w:lineRule="auto"/>
              <w:jc w:val="center"/>
              <w:rPr>
                <w:rFonts w:ascii="Arial" w:eastAsia="Times New Roman" w:hAnsi="Arial" w:cs="Arial"/>
                <w:b/>
                <w:bCs/>
                <w:sz w:val="22"/>
              </w:rPr>
            </w:pPr>
          </w:p>
        </w:tc>
      </w:tr>
      <w:tr w:rsidR="00630F45" w:rsidRPr="00C13C68" w14:paraId="05629DE9" w14:textId="77777777" w:rsidTr="004F2715">
        <w:trPr>
          <w:trHeight w:val="405"/>
        </w:trPr>
        <w:tc>
          <w:tcPr>
            <w:tcW w:w="1764" w:type="dxa"/>
            <w:gridSpan w:val="6"/>
            <w:shd w:val="clear" w:color="auto" w:fill="auto"/>
          </w:tcPr>
          <w:p w14:paraId="701B7B5D"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9588E93" w14:textId="2C04C694" w:rsidR="00630F45" w:rsidRPr="00124F40" w:rsidRDefault="00630F45" w:rsidP="00630F45">
            <w:pPr>
              <w:shd w:val="clear" w:color="auto" w:fill="FFFFFF"/>
              <w:spacing w:after="0" w:line="360" w:lineRule="auto"/>
              <w:jc w:val="both"/>
              <w:rPr>
                <w:rFonts w:ascii="Arial" w:eastAsia="Times New Roman" w:hAnsi="Arial" w:cs="Arial"/>
                <w:sz w:val="24"/>
                <w:szCs w:val="24"/>
              </w:rPr>
            </w:pPr>
            <w:r w:rsidRPr="00124F40">
              <w:rPr>
                <w:rFonts w:ascii="Arial" w:eastAsia="Times New Roman" w:hAnsi="Arial" w:cs="Arial"/>
                <w:sz w:val="24"/>
                <w:szCs w:val="24"/>
                <w:lang w:eastAsia="el-GR"/>
              </w:rPr>
              <w:t>(2) Σ</w:t>
            </w:r>
            <w:r w:rsidRPr="00124F40">
              <w:rPr>
                <w:rFonts w:ascii="Arial" w:eastAsia="Times New Roman" w:hAnsi="Arial" w:cs="Arial"/>
                <w:sz w:val="24"/>
                <w:szCs w:val="24"/>
              </w:rPr>
              <w:t xml:space="preserve">ε περίπτωση που διαχειριστής πιστώσεων που έχει λάβει άδεια λειτουργίας </w:t>
            </w:r>
            <w:r>
              <w:rPr>
                <w:rFonts w:ascii="Arial" w:eastAsia="Times New Roman" w:hAnsi="Arial" w:cs="Arial"/>
                <w:sz w:val="24"/>
                <w:szCs w:val="24"/>
              </w:rPr>
              <w:t>σύμφωνα με την παράγραφο (α) του εδαφίου (1) του άρθρου 5 στ</w:t>
            </w:r>
            <w:r w:rsidRPr="00E31AA1">
              <w:rPr>
                <w:rFonts w:ascii="Arial" w:eastAsia="Times New Roman" w:hAnsi="Arial" w:cs="Arial"/>
                <w:sz w:val="24"/>
                <w:szCs w:val="24"/>
              </w:rPr>
              <w:t>ην Δημοκρατία</w:t>
            </w:r>
            <w:r>
              <w:rPr>
                <w:rFonts w:ascii="Arial" w:eastAsia="Times New Roman" w:hAnsi="Arial" w:cs="Arial"/>
                <w:sz w:val="24"/>
                <w:szCs w:val="24"/>
              </w:rPr>
              <w:t xml:space="preserve"> ως κράτος μέλος καταγωγής</w:t>
            </w:r>
            <w:r w:rsidRPr="00124F40">
              <w:rPr>
                <w:rFonts w:ascii="Arial" w:eastAsia="Times New Roman" w:hAnsi="Arial" w:cs="Arial"/>
                <w:sz w:val="24"/>
                <w:szCs w:val="24"/>
              </w:rPr>
              <w:t xml:space="preserve">, </w:t>
            </w:r>
            <w:r>
              <w:rPr>
                <w:rFonts w:ascii="Arial" w:eastAsia="Times New Roman" w:hAnsi="Arial" w:cs="Arial"/>
                <w:sz w:val="24"/>
                <w:szCs w:val="24"/>
              </w:rPr>
              <w:t xml:space="preserve">προτίθεται να παρέχει υπηρεσίες σε κράτος μέλος υποδοχής, </w:t>
            </w:r>
            <w:r w:rsidRPr="00124F40">
              <w:rPr>
                <w:rFonts w:ascii="Arial" w:eastAsia="Times New Roman" w:hAnsi="Arial" w:cs="Arial"/>
                <w:sz w:val="24"/>
                <w:szCs w:val="24"/>
              </w:rPr>
              <w:t xml:space="preserve">υποβάλλει </w:t>
            </w:r>
            <w:r>
              <w:rPr>
                <w:rFonts w:ascii="Arial" w:eastAsia="Times New Roman" w:hAnsi="Arial" w:cs="Arial"/>
                <w:sz w:val="24"/>
                <w:szCs w:val="24"/>
              </w:rPr>
              <w:t>στην Κεντρική Τράπεζα τις</w:t>
            </w:r>
            <w:r w:rsidRPr="00124F40">
              <w:rPr>
                <w:rFonts w:ascii="Arial" w:eastAsia="Times New Roman" w:hAnsi="Arial" w:cs="Arial"/>
                <w:sz w:val="24"/>
                <w:szCs w:val="24"/>
              </w:rPr>
              <w:t xml:space="preserve"> ακόλουθες πληροφορίες:</w:t>
            </w:r>
          </w:p>
        </w:tc>
      </w:tr>
      <w:tr w:rsidR="00630F45" w:rsidRPr="00C13C68" w14:paraId="342DA871" w14:textId="77777777" w:rsidTr="004F2715">
        <w:trPr>
          <w:trHeight w:val="405"/>
        </w:trPr>
        <w:tc>
          <w:tcPr>
            <w:tcW w:w="1764" w:type="dxa"/>
            <w:gridSpan w:val="6"/>
            <w:shd w:val="clear" w:color="auto" w:fill="auto"/>
          </w:tcPr>
          <w:p w14:paraId="33509477" w14:textId="77777777" w:rsidR="00630F45" w:rsidRPr="005F0532"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355C6223"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r>
      <w:tr w:rsidR="00630F45" w:rsidRPr="00C13C68" w14:paraId="0668A3D1" w14:textId="77777777" w:rsidTr="004F2715">
        <w:trPr>
          <w:trHeight w:val="405"/>
        </w:trPr>
        <w:tc>
          <w:tcPr>
            <w:tcW w:w="1764" w:type="dxa"/>
            <w:gridSpan w:val="6"/>
            <w:shd w:val="clear" w:color="auto" w:fill="auto"/>
          </w:tcPr>
          <w:p w14:paraId="56A3B4B7"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6158BD20"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245C5D01" w14:textId="56F5FDE5"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(α) </w:t>
            </w:r>
            <w:r>
              <w:rPr>
                <w:rFonts w:ascii="Arial" w:eastAsia="Times New Roman" w:hAnsi="Arial" w:cs="Arial"/>
                <w:sz w:val="24"/>
                <w:szCs w:val="24"/>
              </w:rPr>
              <w:t xml:space="preserve">το κράτος μέλος υποδοχής στο οποίο προτίθεται να παρέχει υπηρεσίες, </w:t>
            </w:r>
            <w:r w:rsidRPr="00D16916">
              <w:rPr>
                <w:rFonts w:ascii="Arial" w:eastAsia="Times New Roman" w:hAnsi="Arial" w:cs="Arial"/>
                <w:sz w:val="24"/>
                <w:szCs w:val="24"/>
              </w:rPr>
              <w:t xml:space="preserve">και, </w:t>
            </w:r>
            <w:r>
              <w:rPr>
                <w:rFonts w:ascii="Arial" w:eastAsia="Times New Roman" w:hAnsi="Arial" w:cs="Arial"/>
                <w:sz w:val="24"/>
                <w:szCs w:val="24"/>
              </w:rPr>
              <w:t>όπου</w:t>
            </w:r>
            <w:r w:rsidRPr="00D16916">
              <w:rPr>
                <w:rFonts w:ascii="Arial" w:eastAsia="Times New Roman" w:hAnsi="Arial" w:cs="Arial"/>
                <w:sz w:val="24"/>
                <w:szCs w:val="24"/>
              </w:rPr>
              <w:t xml:space="preserve"> οι πληροφορίες αυτές είναι ήδη γνωστές στον διαχειριστή πιστώσεων, το κράτος μέλος στο οποίο χορηγήθηκε η πίστωση, όταν </w:t>
            </w:r>
            <w:r>
              <w:rPr>
                <w:rFonts w:ascii="Arial" w:eastAsia="Times New Roman" w:hAnsi="Arial" w:cs="Arial"/>
                <w:sz w:val="24"/>
                <w:szCs w:val="24"/>
              </w:rPr>
              <w:t xml:space="preserve">διαφέρει από το κράτος μέλος υποδοχής και </w:t>
            </w:r>
            <w:r w:rsidDel="001D620F">
              <w:rPr>
                <w:rFonts w:ascii="Arial" w:eastAsia="Times New Roman" w:hAnsi="Arial" w:cs="Arial"/>
                <w:sz w:val="24"/>
                <w:szCs w:val="24"/>
              </w:rPr>
              <w:t xml:space="preserve"> </w:t>
            </w:r>
            <w:r>
              <w:rPr>
                <w:rFonts w:ascii="Arial" w:eastAsia="Times New Roman" w:hAnsi="Arial" w:cs="Arial"/>
                <w:sz w:val="24"/>
                <w:szCs w:val="24"/>
              </w:rPr>
              <w:t>τη Δημοκρατία</w:t>
            </w:r>
            <w:r w:rsidRPr="00D16916">
              <w:rPr>
                <w:rFonts w:ascii="Arial" w:eastAsia="Times New Roman" w:hAnsi="Arial" w:cs="Arial"/>
                <w:sz w:val="24"/>
                <w:szCs w:val="24"/>
              </w:rPr>
              <w:t>·</w:t>
            </w:r>
          </w:p>
        </w:tc>
      </w:tr>
      <w:tr w:rsidR="00630F45" w:rsidRPr="00C13C68" w14:paraId="39D670C4" w14:textId="77777777" w:rsidTr="004F2715">
        <w:trPr>
          <w:trHeight w:val="405"/>
        </w:trPr>
        <w:tc>
          <w:tcPr>
            <w:tcW w:w="1764" w:type="dxa"/>
            <w:gridSpan w:val="6"/>
            <w:shd w:val="clear" w:color="auto" w:fill="auto"/>
          </w:tcPr>
          <w:p w14:paraId="77614218"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69318342"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2B857496"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281C6D3" w14:textId="77777777" w:rsidTr="004F2715">
        <w:trPr>
          <w:trHeight w:val="405"/>
        </w:trPr>
        <w:tc>
          <w:tcPr>
            <w:tcW w:w="1764" w:type="dxa"/>
            <w:gridSpan w:val="6"/>
            <w:shd w:val="clear" w:color="auto" w:fill="auto"/>
          </w:tcPr>
          <w:p w14:paraId="72B0D39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04B301A9"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625358C7" w14:textId="7E899111"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(β) κατά περίπτωση, τη διεύθυνση του υποκαταστήματος του διαχειριστή πιστώσεων που έχει ιδρυθεί </w:t>
            </w:r>
            <w:r>
              <w:rPr>
                <w:rFonts w:ascii="Arial" w:eastAsia="Times New Roman" w:hAnsi="Arial" w:cs="Arial"/>
                <w:sz w:val="24"/>
                <w:szCs w:val="24"/>
              </w:rPr>
              <w:t>στο κράτος μέλος υποδοχής</w:t>
            </w:r>
            <w:r w:rsidRPr="00D16916">
              <w:rPr>
                <w:rFonts w:ascii="Arial" w:eastAsia="Times New Roman" w:hAnsi="Arial" w:cs="Arial"/>
                <w:sz w:val="24"/>
                <w:szCs w:val="24"/>
              </w:rPr>
              <w:t>·</w:t>
            </w:r>
          </w:p>
        </w:tc>
      </w:tr>
      <w:tr w:rsidR="00630F45" w:rsidRPr="00C13C68" w14:paraId="475A804D" w14:textId="77777777" w:rsidTr="004F2715">
        <w:trPr>
          <w:trHeight w:val="405"/>
        </w:trPr>
        <w:tc>
          <w:tcPr>
            <w:tcW w:w="1764" w:type="dxa"/>
            <w:gridSpan w:val="6"/>
            <w:shd w:val="clear" w:color="auto" w:fill="auto"/>
          </w:tcPr>
          <w:p w14:paraId="37B56225"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448308F2"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71FB0E24"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883AA59" w14:textId="77777777" w:rsidTr="004F2715">
        <w:trPr>
          <w:trHeight w:val="405"/>
        </w:trPr>
        <w:tc>
          <w:tcPr>
            <w:tcW w:w="1764" w:type="dxa"/>
            <w:gridSpan w:val="6"/>
            <w:shd w:val="clear" w:color="auto" w:fill="auto"/>
          </w:tcPr>
          <w:p w14:paraId="75F8E24F"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680EF6D2"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211FB586" w14:textId="69F62D3B"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(γ) κατά περίπτωση, τα στοιχεία ταυτότητας και τη διεύθυνση του </w:t>
            </w:r>
            <w:proofErr w:type="spellStart"/>
            <w:r w:rsidRPr="00D16916">
              <w:rPr>
                <w:rFonts w:ascii="Arial" w:eastAsia="Times New Roman" w:hAnsi="Arial" w:cs="Arial"/>
                <w:sz w:val="24"/>
                <w:szCs w:val="24"/>
              </w:rPr>
              <w:t>παρόχου</w:t>
            </w:r>
            <w:proofErr w:type="spellEnd"/>
            <w:r w:rsidRPr="00D16916">
              <w:rPr>
                <w:rFonts w:ascii="Arial" w:eastAsia="Times New Roman" w:hAnsi="Arial" w:cs="Arial"/>
                <w:sz w:val="24"/>
                <w:szCs w:val="24"/>
              </w:rPr>
              <w:t xml:space="preserve"> πιστωτικών υπηρεσιών </w:t>
            </w:r>
            <w:r>
              <w:rPr>
                <w:rFonts w:ascii="Arial" w:eastAsia="Times New Roman" w:hAnsi="Arial" w:cs="Arial"/>
                <w:sz w:val="24"/>
                <w:szCs w:val="24"/>
              </w:rPr>
              <w:t>στο κράτος μέλος υποδοχής</w:t>
            </w:r>
            <w:r w:rsidRPr="00D16916">
              <w:rPr>
                <w:rFonts w:ascii="Arial" w:eastAsia="Times New Roman" w:hAnsi="Arial" w:cs="Arial"/>
                <w:sz w:val="24"/>
                <w:szCs w:val="24"/>
              </w:rPr>
              <w:t>·</w:t>
            </w:r>
          </w:p>
        </w:tc>
      </w:tr>
      <w:tr w:rsidR="00630F45" w:rsidRPr="00C13C68" w14:paraId="413B10D2" w14:textId="77777777" w:rsidTr="004F2715">
        <w:trPr>
          <w:trHeight w:val="405"/>
        </w:trPr>
        <w:tc>
          <w:tcPr>
            <w:tcW w:w="1764" w:type="dxa"/>
            <w:gridSpan w:val="6"/>
            <w:shd w:val="clear" w:color="auto" w:fill="auto"/>
          </w:tcPr>
          <w:p w14:paraId="4E2AFBE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620F02D8"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74ECF334"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AC00F6D" w14:textId="77777777" w:rsidTr="004F2715">
        <w:trPr>
          <w:trHeight w:val="405"/>
        </w:trPr>
        <w:tc>
          <w:tcPr>
            <w:tcW w:w="1764" w:type="dxa"/>
            <w:gridSpan w:val="6"/>
            <w:shd w:val="clear" w:color="auto" w:fill="auto"/>
          </w:tcPr>
          <w:p w14:paraId="120116BE"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4ED23151"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70BAD667" w14:textId="2EB025F0"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(δ) τα στοιχεία ταυτότητας των προσώπων που είναι υπεύθυνα για τη διαχείριση της παροχής των υπηρεσιών διαχείρισης πιστώσεων </w:t>
            </w:r>
            <w:r>
              <w:rPr>
                <w:rFonts w:ascii="Arial" w:eastAsia="Times New Roman" w:hAnsi="Arial" w:cs="Arial"/>
                <w:sz w:val="24"/>
                <w:szCs w:val="24"/>
              </w:rPr>
              <w:t>στο κράτος μέλος υποδοχής</w:t>
            </w:r>
            <w:r w:rsidRPr="00D16916">
              <w:rPr>
                <w:rFonts w:ascii="Arial" w:eastAsia="Times New Roman" w:hAnsi="Arial" w:cs="Arial"/>
                <w:sz w:val="24"/>
                <w:szCs w:val="24"/>
              </w:rPr>
              <w:t>·</w:t>
            </w:r>
          </w:p>
        </w:tc>
      </w:tr>
      <w:tr w:rsidR="00630F45" w:rsidRPr="00C13C68" w14:paraId="75C17CE0" w14:textId="77777777" w:rsidTr="004F2715">
        <w:trPr>
          <w:trHeight w:val="405"/>
        </w:trPr>
        <w:tc>
          <w:tcPr>
            <w:tcW w:w="1764" w:type="dxa"/>
            <w:gridSpan w:val="6"/>
            <w:shd w:val="clear" w:color="auto" w:fill="auto"/>
          </w:tcPr>
          <w:p w14:paraId="451C928D"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42F0FC6"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4C7D15FE"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10FB443" w14:textId="77777777" w:rsidTr="004F2715">
        <w:trPr>
          <w:trHeight w:val="405"/>
        </w:trPr>
        <w:tc>
          <w:tcPr>
            <w:tcW w:w="1764" w:type="dxa"/>
            <w:gridSpan w:val="6"/>
            <w:shd w:val="clear" w:color="auto" w:fill="auto"/>
          </w:tcPr>
          <w:p w14:paraId="1AE081C8"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31DF986B"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69E714A4" w14:textId="77777777"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(ε) κατά περίπτωση, λεπτομέρειες σχετικά με τα μέτρα που ελήφθησαν για την προσαρμογή των εσωτερικών διαδικασιών, του οργανωτικού πλαισίου διακυβέρνησης και των μηχανισμών εσωτερικού ελέγχου για να διασφαλιστεί συμμόρφωση με το εφαρμοστέο δίκαιο των δικαιωμάτων του πιστωτή στο πλαίσιο σύμβασης πίστωσης ή της ίδιας της σύμβασης πίστωσης·</w:t>
            </w:r>
          </w:p>
        </w:tc>
      </w:tr>
      <w:tr w:rsidR="00630F45" w:rsidRPr="00C13C68" w14:paraId="15462C3A" w14:textId="77777777" w:rsidTr="004F2715">
        <w:trPr>
          <w:trHeight w:val="405"/>
        </w:trPr>
        <w:tc>
          <w:tcPr>
            <w:tcW w:w="1764" w:type="dxa"/>
            <w:gridSpan w:val="6"/>
            <w:shd w:val="clear" w:color="auto" w:fill="auto"/>
          </w:tcPr>
          <w:p w14:paraId="328362A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56B90BA"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3A9C3265"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r>
      <w:tr w:rsidR="00630F45" w:rsidRPr="00C13C68" w14:paraId="04DA6BC7" w14:textId="77777777" w:rsidTr="004F2715">
        <w:trPr>
          <w:trHeight w:val="405"/>
        </w:trPr>
        <w:tc>
          <w:tcPr>
            <w:tcW w:w="1764" w:type="dxa"/>
            <w:gridSpan w:val="6"/>
            <w:shd w:val="clear" w:color="auto" w:fill="auto"/>
          </w:tcPr>
          <w:p w14:paraId="401B774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8BAA558"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2B660BAB" w14:textId="4DCF24B8"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w:t>
            </w:r>
            <w:proofErr w:type="spellStart"/>
            <w:r w:rsidRPr="00D16916">
              <w:rPr>
                <w:rFonts w:ascii="Arial" w:eastAsia="Times New Roman" w:hAnsi="Arial" w:cs="Arial"/>
                <w:sz w:val="24"/>
                <w:szCs w:val="24"/>
              </w:rPr>
              <w:t>στ</w:t>
            </w:r>
            <w:proofErr w:type="spellEnd"/>
            <w:r w:rsidRPr="00D16916">
              <w:rPr>
                <w:rFonts w:ascii="Arial" w:eastAsia="Times New Roman" w:hAnsi="Arial" w:cs="Arial"/>
                <w:sz w:val="24"/>
                <w:szCs w:val="24"/>
              </w:rPr>
              <w:t xml:space="preserve">) περιγραφή της διαδικασίας που έχει θεσπιστεί για τη συμμόρφωση με τους κανόνες για την καταπολέμηση της νομιμοποίησης εσόδων από παράνομες δραστηριότητες και της χρηματοδότησης της τρομοκρατίας, όταν η εθνική νομοθεσία του κράτους μέλους υποδοχής για τη μεταφορά της </w:t>
            </w:r>
            <w:r>
              <w:rPr>
                <w:rFonts w:ascii="Arial" w:eastAsia="Times New Roman" w:hAnsi="Arial" w:cs="Arial"/>
                <w:sz w:val="24"/>
                <w:szCs w:val="24"/>
              </w:rPr>
              <w:t>Ο</w:t>
            </w:r>
            <w:r w:rsidRPr="00D16916">
              <w:rPr>
                <w:rFonts w:ascii="Arial" w:eastAsia="Times New Roman" w:hAnsi="Arial" w:cs="Arial"/>
                <w:sz w:val="24"/>
                <w:szCs w:val="24"/>
              </w:rPr>
              <w:t xml:space="preserve">δηγίας (ΕΕ) 2015/849 στο εθνικό </w:t>
            </w:r>
            <w:r>
              <w:rPr>
                <w:rFonts w:ascii="Arial" w:eastAsia="Times New Roman" w:hAnsi="Arial" w:cs="Arial"/>
                <w:sz w:val="24"/>
                <w:szCs w:val="24"/>
              </w:rPr>
              <w:t xml:space="preserve">του </w:t>
            </w:r>
            <w:r w:rsidRPr="00D16916">
              <w:rPr>
                <w:rFonts w:ascii="Arial" w:eastAsia="Times New Roman" w:hAnsi="Arial" w:cs="Arial"/>
                <w:sz w:val="24"/>
                <w:szCs w:val="24"/>
              </w:rPr>
              <w:t>δίκαιο ορίζει τους διαχειριστές πιστώσεων ως υπόχρεες οντότητες για τους σκοπούς της πρόληψης και της καταπολέμησης της νομιμοποίησης εσόδων από παράνομες δραστηριότητες και της χρηματοδότησης της τρομοκρατίας·</w:t>
            </w:r>
          </w:p>
        </w:tc>
      </w:tr>
      <w:tr w:rsidR="00630F45" w:rsidRPr="00C13C68" w14:paraId="1887F898" w14:textId="77777777" w:rsidTr="004F2715">
        <w:trPr>
          <w:trHeight w:val="405"/>
        </w:trPr>
        <w:tc>
          <w:tcPr>
            <w:tcW w:w="1764" w:type="dxa"/>
            <w:gridSpan w:val="6"/>
            <w:shd w:val="clear" w:color="auto" w:fill="auto"/>
          </w:tcPr>
          <w:p w14:paraId="4A655DCD"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2DCC5744"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133CA4B9"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r>
      <w:tr w:rsidR="00630F45" w:rsidRPr="00C13C68" w14:paraId="69286AB7" w14:textId="77777777" w:rsidTr="004F2715">
        <w:trPr>
          <w:trHeight w:val="405"/>
        </w:trPr>
        <w:tc>
          <w:tcPr>
            <w:tcW w:w="1764" w:type="dxa"/>
            <w:gridSpan w:val="6"/>
            <w:shd w:val="clear" w:color="auto" w:fill="auto"/>
          </w:tcPr>
          <w:p w14:paraId="33589937"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68FA9D15"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7169211E" w14:textId="0F255588" w:rsidR="00630F45" w:rsidRPr="00D16916" w:rsidRDefault="00630F45" w:rsidP="00630F45">
            <w:pPr>
              <w:shd w:val="clear" w:color="auto" w:fill="FFFFFF"/>
              <w:spacing w:after="0" w:line="360" w:lineRule="auto"/>
              <w:jc w:val="both"/>
              <w:rPr>
                <w:rFonts w:ascii="Arial" w:eastAsia="Times New Roman" w:hAnsi="Arial" w:cs="Arial"/>
                <w:sz w:val="24"/>
                <w:szCs w:val="24"/>
              </w:rPr>
            </w:pPr>
            <w:r w:rsidRPr="00D16916">
              <w:rPr>
                <w:rFonts w:ascii="Arial" w:eastAsia="Times New Roman" w:hAnsi="Arial" w:cs="Arial"/>
                <w:sz w:val="24"/>
                <w:szCs w:val="24"/>
              </w:rPr>
              <w:t xml:space="preserve">(ζ) ότι ο διαχειριστής πιστώσεων διαθέτει τα κατάλληλα μέσα επικοινωνίας στη γλώσσα </w:t>
            </w:r>
            <w:r>
              <w:rPr>
                <w:rFonts w:ascii="Arial" w:eastAsia="Times New Roman" w:hAnsi="Arial" w:cs="Arial"/>
                <w:sz w:val="24"/>
                <w:szCs w:val="24"/>
              </w:rPr>
              <w:t>του κράτους μέλους υποδοχής</w:t>
            </w:r>
            <w:r w:rsidRPr="00D16916">
              <w:rPr>
                <w:rFonts w:ascii="Arial" w:eastAsia="Times New Roman" w:hAnsi="Arial" w:cs="Arial"/>
                <w:sz w:val="24"/>
                <w:szCs w:val="24"/>
              </w:rPr>
              <w:t xml:space="preserve"> ή στη γλώσσα της σύμβασης πίστωσης·</w:t>
            </w:r>
          </w:p>
        </w:tc>
      </w:tr>
      <w:tr w:rsidR="00630F45" w:rsidRPr="00C13C68" w14:paraId="46193898" w14:textId="77777777" w:rsidTr="004F2715">
        <w:trPr>
          <w:trHeight w:val="405"/>
        </w:trPr>
        <w:tc>
          <w:tcPr>
            <w:tcW w:w="1764" w:type="dxa"/>
            <w:gridSpan w:val="6"/>
            <w:shd w:val="clear" w:color="auto" w:fill="auto"/>
          </w:tcPr>
          <w:p w14:paraId="4E92E13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3D61886"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7777B2F4"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r>
      <w:tr w:rsidR="00630F45" w:rsidRPr="00C13C68" w14:paraId="450D542D" w14:textId="77777777" w:rsidTr="004F2715">
        <w:trPr>
          <w:trHeight w:val="405"/>
        </w:trPr>
        <w:tc>
          <w:tcPr>
            <w:tcW w:w="1764" w:type="dxa"/>
            <w:gridSpan w:val="6"/>
            <w:shd w:val="clear" w:color="auto" w:fill="auto"/>
          </w:tcPr>
          <w:p w14:paraId="509D0618"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32FFAF9F"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160125A1" w14:textId="2D339F9E" w:rsidR="00630F45" w:rsidRPr="009D1760" w:rsidRDefault="00630F45" w:rsidP="00630F45">
            <w:pPr>
              <w:shd w:val="clear" w:color="auto" w:fill="FFFFFF"/>
              <w:spacing w:after="0" w:line="360" w:lineRule="auto"/>
              <w:jc w:val="both"/>
              <w:rPr>
                <w:rFonts w:ascii="Arial" w:eastAsia="Times New Roman" w:hAnsi="Arial" w:cs="Arial"/>
                <w:b/>
                <w:bCs/>
                <w:sz w:val="22"/>
              </w:rPr>
            </w:pPr>
            <w:r w:rsidRPr="00D16916">
              <w:rPr>
                <w:rFonts w:ascii="Arial" w:eastAsia="Times New Roman" w:hAnsi="Arial" w:cs="Arial"/>
                <w:sz w:val="24"/>
                <w:szCs w:val="24"/>
              </w:rPr>
              <w:t xml:space="preserve">(η) κατά πόσον ο διαχειριστής πιστώσεων έχει λάβει άδεια </w:t>
            </w:r>
            <w:r>
              <w:rPr>
                <w:rFonts w:ascii="Arial" w:eastAsia="Times New Roman" w:hAnsi="Arial" w:cs="Arial"/>
                <w:sz w:val="24"/>
                <w:szCs w:val="24"/>
              </w:rPr>
              <w:t xml:space="preserve">στη Δημοκρατία </w:t>
            </w:r>
            <w:r w:rsidRPr="00D16916">
              <w:rPr>
                <w:rFonts w:ascii="Arial" w:eastAsia="Times New Roman" w:hAnsi="Arial" w:cs="Arial"/>
                <w:sz w:val="24"/>
                <w:szCs w:val="24"/>
              </w:rPr>
              <w:t>να λαμβάνει και να έχει στην κατοχή του κεφάλαια από δανειολήπτες.</w:t>
            </w:r>
          </w:p>
        </w:tc>
      </w:tr>
      <w:tr w:rsidR="00630F45" w:rsidRPr="00C13C68" w14:paraId="5AD3C541" w14:textId="77777777" w:rsidTr="004F2715">
        <w:trPr>
          <w:trHeight w:val="405"/>
        </w:trPr>
        <w:tc>
          <w:tcPr>
            <w:tcW w:w="1764" w:type="dxa"/>
            <w:gridSpan w:val="6"/>
            <w:shd w:val="clear" w:color="auto" w:fill="auto"/>
          </w:tcPr>
          <w:p w14:paraId="2B630F27"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1249059D"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16692597" w14:textId="77777777" w:rsidR="00630F45" w:rsidRPr="009D1760" w:rsidRDefault="00630F45" w:rsidP="00630F45">
            <w:pPr>
              <w:shd w:val="clear" w:color="auto" w:fill="FFFFFF"/>
              <w:spacing w:after="0" w:line="240" w:lineRule="auto"/>
              <w:jc w:val="center"/>
              <w:rPr>
                <w:rFonts w:ascii="Arial" w:eastAsia="Times New Roman" w:hAnsi="Arial" w:cs="Arial"/>
                <w:b/>
                <w:bCs/>
                <w:sz w:val="22"/>
              </w:rPr>
            </w:pPr>
          </w:p>
        </w:tc>
      </w:tr>
      <w:tr w:rsidR="00630F45" w:rsidRPr="00C13C68" w14:paraId="2C3D2E0F" w14:textId="77777777" w:rsidTr="004F2715">
        <w:trPr>
          <w:trHeight w:val="405"/>
        </w:trPr>
        <w:tc>
          <w:tcPr>
            <w:tcW w:w="1764" w:type="dxa"/>
            <w:gridSpan w:val="6"/>
            <w:shd w:val="clear" w:color="auto" w:fill="auto"/>
          </w:tcPr>
          <w:p w14:paraId="09433FAF"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73EED3B8" w14:textId="012E9672" w:rsidR="00630F45" w:rsidRPr="00955A53" w:rsidRDefault="00630F45" w:rsidP="00630F45">
            <w:pPr>
              <w:shd w:val="clear" w:color="auto" w:fill="FFFFFF"/>
              <w:spacing w:after="0" w:line="360" w:lineRule="auto"/>
              <w:jc w:val="both"/>
              <w:rPr>
                <w:rFonts w:ascii="Arial" w:eastAsia="Times New Roman" w:hAnsi="Arial" w:cs="Arial"/>
                <w:sz w:val="24"/>
                <w:szCs w:val="24"/>
              </w:rPr>
            </w:pPr>
            <w:r w:rsidRPr="00955A53">
              <w:rPr>
                <w:rFonts w:ascii="Arial" w:eastAsia="Times New Roman" w:hAnsi="Arial" w:cs="Arial"/>
                <w:sz w:val="24"/>
                <w:szCs w:val="24"/>
              </w:rPr>
              <w:t xml:space="preserve">(3) </w:t>
            </w:r>
            <w:r>
              <w:rPr>
                <w:rFonts w:ascii="Arial" w:eastAsia="Times New Roman" w:hAnsi="Arial" w:cs="Arial"/>
                <w:sz w:val="24"/>
                <w:szCs w:val="24"/>
              </w:rPr>
              <w:t>Η Κεντρική Τράπεζα</w:t>
            </w:r>
            <w:r w:rsidRPr="00955A53">
              <w:rPr>
                <w:rFonts w:ascii="Arial" w:eastAsia="Times New Roman" w:hAnsi="Arial" w:cs="Arial"/>
                <w:sz w:val="24"/>
                <w:szCs w:val="24"/>
              </w:rPr>
              <w:t xml:space="preserve">, </w:t>
            </w:r>
            <w:r w:rsidRPr="00DA01C6">
              <w:rPr>
                <w:rFonts w:ascii="Arial" w:eastAsia="Times New Roman" w:hAnsi="Arial" w:cs="Arial"/>
                <w:sz w:val="24"/>
                <w:szCs w:val="24"/>
              </w:rPr>
              <w:t xml:space="preserve">όταν αποτελεί την αρμόδια αρχή του κράτους μέλους </w:t>
            </w:r>
            <w:r>
              <w:rPr>
                <w:rFonts w:ascii="Arial" w:eastAsia="Times New Roman" w:hAnsi="Arial" w:cs="Arial"/>
                <w:sz w:val="24"/>
                <w:szCs w:val="24"/>
              </w:rPr>
              <w:t xml:space="preserve">καταγωγής, </w:t>
            </w:r>
            <w:r w:rsidRPr="00955A53">
              <w:rPr>
                <w:rFonts w:ascii="Arial" w:eastAsia="Times New Roman" w:hAnsi="Arial" w:cs="Arial"/>
                <w:sz w:val="24"/>
                <w:szCs w:val="24"/>
              </w:rPr>
              <w:t xml:space="preserve">εντός </w:t>
            </w:r>
            <w:r>
              <w:rPr>
                <w:rFonts w:ascii="Arial" w:eastAsia="Times New Roman" w:hAnsi="Arial" w:cs="Arial"/>
                <w:sz w:val="24"/>
                <w:szCs w:val="24"/>
              </w:rPr>
              <w:t xml:space="preserve">45 </w:t>
            </w:r>
            <w:r w:rsidRPr="00955A53">
              <w:rPr>
                <w:rFonts w:ascii="Arial" w:eastAsia="Times New Roman" w:hAnsi="Arial" w:cs="Arial"/>
                <w:sz w:val="24"/>
                <w:szCs w:val="24"/>
              </w:rPr>
              <w:t xml:space="preserve">ημερών από την παραλαβή όλων των πληροφοριών που αναφέρονται </w:t>
            </w:r>
            <w:r>
              <w:rPr>
                <w:rFonts w:ascii="Arial" w:eastAsia="Times New Roman" w:hAnsi="Arial" w:cs="Arial"/>
                <w:sz w:val="24"/>
                <w:szCs w:val="24"/>
                <w:lang w:eastAsia="el-GR"/>
              </w:rPr>
              <w:t>στο εδάφιο (2)</w:t>
            </w:r>
            <w:r w:rsidRPr="00955A53">
              <w:rPr>
                <w:rFonts w:ascii="Arial" w:eastAsia="Times New Roman" w:hAnsi="Arial" w:cs="Arial"/>
                <w:sz w:val="24"/>
                <w:szCs w:val="24"/>
              </w:rPr>
              <w:t>, διαβιβάζ</w:t>
            </w:r>
            <w:r>
              <w:rPr>
                <w:rFonts w:ascii="Arial" w:eastAsia="Times New Roman" w:hAnsi="Arial" w:cs="Arial"/>
                <w:sz w:val="24"/>
                <w:szCs w:val="24"/>
              </w:rPr>
              <w:t>ει</w:t>
            </w:r>
            <w:r w:rsidRPr="00955A53">
              <w:rPr>
                <w:rFonts w:ascii="Arial" w:eastAsia="Times New Roman" w:hAnsi="Arial" w:cs="Arial"/>
                <w:sz w:val="24"/>
                <w:szCs w:val="24"/>
              </w:rPr>
              <w:t xml:space="preserve"> τις εν λόγω </w:t>
            </w:r>
            <w:r w:rsidRPr="00955A53">
              <w:rPr>
                <w:rFonts w:ascii="Arial" w:eastAsia="Times New Roman" w:hAnsi="Arial" w:cs="Arial"/>
                <w:sz w:val="24"/>
                <w:szCs w:val="24"/>
              </w:rPr>
              <w:lastRenderedPageBreak/>
              <w:t xml:space="preserve">πληροφορίες </w:t>
            </w:r>
            <w:r>
              <w:rPr>
                <w:rFonts w:ascii="Arial" w:eastAsia="Times New Roman" w:hAnsi="Arial" w:cs="Arial"/>
                <w:sz w:val="24"/>
                <w:szCs w:val="24"/>
              </w:rPr>
              <w:t>στις αρμόδιες αρχές του κράτους μέλους υποδοχής στο οποίο ο διαχειριστής πιστώσεων προτίθεται να παρέχει υπηρεσίες</w:t>
            </w:r>
            <w:r w:rsidRPr="00955A53">
              <w:rPr>
                <w:rFonts w:ascii="Arial" w:eastAsia="Times New Roman" w:hAnsi="Arial" w:cs="Arial"/>
                <w:sz w:val="24"/>
                <w:szCs w:val="24"/>
              </w:rPr>
              <w:t xml:space="preserve">, </w:t>
            </w:r>
            <w:r>
              <w:rPr>
                <w:rFonts w:ascii="Arial" w:eastAsia="Times New Roman" w:hAnsi="Arial" w:cs="Arial"/>
                <w:sz w:val="24"/>
                <w:szCs w:val="24"/>
              </w:rPr>
              <w:t xml:space="preserve">οι οποίες </w:t>
            </w:r>
            <w:r w:rsidRPr="00955A53">
              <w:rPr>
                <w:rFonts w:ascii="Arial" w:eastAsia="Times New Roman" w:hAnsi="Arial" w:cs="Arial"/>
                <w:sz w:val="24"/>
                <w:szCs w:val="24"/>
              </w:rPr>
              <w:t>επιβεβαιών</w:t>
            </w:r>
            <w:r>
              <w:rPr>
                <w:rFonts w:ascii="Arial" w:eastAsia="Times New Roman" w:hAnsi="Arial" w:cs="Arial"/>
                <w:sz w:val="24"/>
                <w:szCs w:val="24"/>
              </w:rPr>
              <w:t>ουν</w:t>
            </w:r>
            <w:r w:rsidRPr="00955A53">
              <w:rPr>
                <w:rFonts w:ascii="Arial" w:eastAsia="Times New Roman" w:hAnsi="Arial" w:cs="Arial"/>
                <w:sz w:val="24"/>
                <w:szCs w:val="24"/>
              </w:rPr>
              <w:t xml:space="preserve"> την παραλαβή τους, χωρίς καθυστέρηση. </w:t>
            </w:r>
            <w:r>
              <w:rPr>
                <w:rFonts w:ascii="Arial" w:eastAsia="Times New Roman" w:hAnsi="Arial" w:cs="Arial"/>
                <w:sz w:val="24"/>
                <w:szCs w:val="24"/>
              </w:rPr>
              <w:t xml:space="preserve">Η Κεντρική Τράπεζα </w:t>
            </w:r>
            <w:r w:rsidRPr="00955A53">
              <w:rPr>
                <w:rFonts w:ascii="Arial" w:eastAsia="Times New Roman" w:hAnsi="Arial" w:cs="Arial"/>
                <w:sz w:val="24"/>
                <w:szCs w:val="24"/>
              </w:rPr>
              <w:t>ενημερών</w:t>
            </w:r>
            <w:r>
              <w:rPr>
                <w:rFonts w:ascii="Arial" w:eastAsia="Times New Roman" w:hAnsi="Arial" w:cs="Arial"/>
                <w:sz w:val="24"/>
                <w:szCs w:val="24"/>
              </w:rPr>
              <w:t>ει</w:t>
            </w:r>
            <w:r w:rsidRPr="00955A53">
              <w:rPr>
                <w:rFonts w:ascii="Arial" w:eastAsia="Times New Roman" w:hAnsi="Arial" w:cs="Arial"/>
                <w:sz w:val="24"/>
                <w:szCs w:val="24"/>
              </w:rPr>
              <w:t xml:space="preserve"> στη συνέχεια τον διαχειριστή πιστώσεων σχετικά με την ημερομηνία κατά την οποία οι πληροφορίες κοινοποιήθηκαν </w:t>
            </w:r>
            <w:r>
              <w:rPr>
                <w:rFonts w:ascii="Arial" w:eastAsia="Times New Roman" w:hAnsi="Arial" w:cs="Arial"/>
                <w:sz w:val="24"/>
                <w:szCs w:val="24"/>
              </w:rPr>
              <w:t xml:space="preserve">στις αρμόδιες αρχές του κράτους μέλους υποδοχής στο οποίο ο διαχειριστής πιστώσεων προτίθεται να παρέχει υπηρεσίες </w:t>
            </w:r>
            <w:r w:rsidRPr="00955A53">
              <w:rPr>
                <w:rFonts w:ascii="Arial" w:eastAsia="Times New Roman" w:hAnsi="Arial" w:cs="Arial"/>
                <w:sz w:val="24"/>
                <w:szCs w:val="24"/>
              </w:rPr>
              <w:t xml:space="preserve">και την ημερομηνία κατά την οποία </w:t>
            </w:r>
            <w:r>
              <w:rPr>
                <w:rFonts w:ascii="Arial" w:eastAsia="Times New Roman" w:hAnsi="Arial" w:cs="Arial"/>
                <w:sz w:val="24"/>
                <w:szCs w:val="24"/>
              </w:rPr>
              <w:t xml:space="preserve">οι εν λόγω αρμόδιες αρχές </w:t>
            </w:r>
            <w:r w:rsidRPr="00955A53">
              <w:rPr>
                <w:rFonts w:ascii="Arial" w:eastAsia="Times New Roman" w:hAnsi="Arial" w:cs="Arial"/>
                <w:sz w:val="24"/>
                <w:szCs w:val="24"/>
              </w:rPr>
              <w:t>επιβ</w:t>
            </w:r>
            <w:r>
              <w:rPr>
                <w:rFonts w:ascii="Arial" w:eastAsia="Times New Roman" w:hAnsi="Arial" w:cs="Arial"/>
                <w:sz w:val="24"/>
                <w:szCs w:val="24"/>
              </w:rPr>
              <w:t xml:space="preserve">εβαίωσαν </w:t>
            </w:r>
            <w:r w:rsidRPr="00955A53">
              <w:rPr>
                <w:rFonts w:ascii="Arial" w:eastAsia="Times New Roman" w:hAnsi="Arial" w:cs="Arial"/>
                <w:sz w:val="24"/>
                <w:szCs w:val="24"/>
              </w:rPr>
              <w:t xml:space="preserve">την παραλαβή των πληροφοριών. </w:t>
            </w:r>
            <w:r>
              <w:rPr>
                <w:rFonts w:ascii="Arial" w:eastAsia="Times New Roman" w:hAnsi="Arial" w:cs="Arial"/>
                <w:sz w:val="24"/>
                <w:szCs w:val="24"/>
              </w:rPr>
              <w:t xml:space="preserve">Η Κεντρική Τράπεζα </w:t>
            </w:r>
            <w:r w:rsidRPr="00955A53">
              <w:rPr>
                <w:rFonts w:ascii="Arial" w:eastAsia="Times New Roman" w:hAnsi="Arial" w:cs="Arial"/>
                <w:sz w:val="24"/>
                <w:szCs w:val="24"/>
              </w:rPr>
              <w:t>κοινοποι</w:t>
            </w:r>
            <w:r>
              <w:rPr>
                <w:rFonts w:ascii="Arial" w:eastAsia="Times New Roman" w:hAnsi="Arial" w:cs="Arial"/>
                <w:sz w:val="24"/>
                <w:szCs w:val="24"/>
              </w:rPr>
              <w:t>εί</w:t>
            </w:r>
            <w:r w:rsidRPr="00955A53">
              <w:rPr>
                <w:rFonts w:ascii="Arial" w:eastAsia="Times New Roman" w:hAnsi="Arial" w:cs="Arial"/>
                <w:sz w:val="24"/>
                <w:szCs w:val="24"/>
              </w:rPr>
              <w:t xml:space="preserve"> επίσης </w:t>
            </w:r>
            <w:r>
              <w:rPr>
                <w:rFonts w:ascii="Arial" w:eastAsia="Times New Roman" w:hAnsi="Arial" w:cs="Arial"/>
                <w:sz w:val="24"/>
                <w:szCs w:val="24"/>
              </w:rPr>
              <w:t>τις εν λόγω πληροφορίες</w:t>
            </w:r>
            <w:r w:rsidRPr="00955A53">
              <w:rPr>
                <w:rFonts w:ascii="Arial" w:eastAsia="Times New Roman" w:hAnsi="Arial" w:cs="Arial"/>
                <w:sz w:val="24"/>
                <w:szCs w:val="24"/>
              </w:rPr>
              <w:t xml:space="preserve"> στις αρμόδιες αρχές του κράτους μέλους στο οποίο χορηγήθηκε η πίστωση, όταν </w:t>
            </w:r>
            <w:r>
              <w:rPr>
                <w:rFonts w:ascii="Arial" w:eastAsia="Times New Roman" w:hAnsi="Arial" w:cs="Arial"/>
                <w:sz w:val="24"/>
                <w:szCs w:val="24"/>
              </w:rPr>
              <w:t>είναι άλλο από το κράτος μέλος υποδοχής στο οποίο ο διαχειριστής πιστώσεων προτίθεται να παρέχει υπηρεσίες και την Δημοκρατία</w:t>
            </w:r>
            <w:r w:rsidRPr="00955A53">
              <w:rPr>
                <w:rFonts w:ascii="Arial" w:eastAsia="Times New Roman" w:hAnsi="Arial" w:cs="Arial"/>
                <w:sz w:val="24"/>
                <w:szCs w:val="24"/>
              </w:rPr>
              <w:t>.</w:t>
            </w:r>
          </w:p>
        </w:tc>
      </w:tr>
      <w:tr w:rsidR="00630F45" w:rsidRPr="00C13C68" w14:paraId="4F310748" w14:textId="77777777" w:rsidTr="004F2715">
        <w:trPr>
          <w:trHeight w:val="405"/>
        </w:trPr>
        <w:tc>
          <w:tcPr>
            <w:tcW w:w="1764" w:type="dxa"/>
            <w:gridSpan w:val="6"/>
            <w:shd w:val="clear" w:color="auto" w:fill="auto"/>
          </w:tcPr>
          <w:p w14:paraId="421CC4C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4B6ADA9" w14:textId="77777777" w:rsidR="00630F45" w:rsidRPr="00955A53"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0A19D9C" w14:textId="77777777" w:rsidTr="004F2715">
        <w:trPr>
          <w:trHeight w:val="405"/>
        </w:trPr>
        <w:tc>
          <w:tcPr>
            <w:tcW w:w="1764" w:type="dxa"/>
            <w:gridSpan w:val="6"/>
            <w:shd w:val="clear" w:color="auto" w:fill="auto"/>
          </w:tcPr>
          <w:p w14:paraId="26F13BA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F8A8875" w14:textId="6B9DA80A" w:rsidR="00630F45" w:rsidRPr="00955A53" w:rsidRDefault="00630F45" w:rsidP="00630F45">
            <w:pPr>
              <w:shd w:val="clear" w:color="auto" w:fill="FFFFFF"/>
              <w:spacing w:after="0" w:line="360" w:lineRule="auto"/>
              <w:jc w:val="both"/>
              <w:rPr>
                <w:rFonts w:ascii="Arial" w:eastAsia="Times New Roman" w:hAnsi="Arial" w:cs="Arial"/>
                <w:sz w:val="24"/>
                <w:szCs w:val="24"/>
              </w:rPr>
            </w:pPr>
            <w:r w:rsidRPr="00955A53">
              <w:rPr>
                <w:rFonts w:ascii="Arial" w:eastAsia="Times New Roman" w:hAnsi="Arial" w:cs="Arial"/>
                <w:sz w:val="24"/>
                <w:szCs w:val="24"/>
              </w:rPr>
              <w:t xml:space="preserve">(4) </w:t>
            </w:r>
            <w:r>
              <w:rPr>
                <w:rFonts w:ascii="Arial" w:eastAsia="Times New Roman" w:hAnsi="Arial" w:cs="Arial"/>
                <w:sz w:val="24"/>
                <w:szCs w:val="24"/>
              </w:rPr>
              <w:t>Ο</w:t>
            </w:r>
            <w:r w:rsidRPr="00955A53">
              <w:rPr>
                <w:rFonts w:ascii="Arial" w:eastAsia="Times New Roman" w:hAnsi="Arial" w:cs="Arial"/>
                <w:sz w:val="24"/>
                <w:szCs w:val="24"/>
              </w:rPr>
              <w:t xml:space="preserve"> διαχειριστής πιστώσεων έχει δικαίωμα προσφυγής</w:t>
            </w:r>
            <w:r>
              <w:rPr>
                <w:rFonts w:ascii="Arial" w:eastAsia="Times New Roman" w:hAnsi="Arial" w:cs="Arial"/>
                <w:sz w:val="24"/>
                <w:szCs w:val="24"/>
              </w:rPr>
              <w:t xml:space="preserve"> σύμφωνα με το άρθρο 146 του Συντάγματος</w:t>
            </w:r>
            <w:r w:rsidRPr="00955A53">
              <w:rPr>
                <w:rFonts w:ascii="Arial" w:eastAsia="Times New Roman" w:hAnsi="Arial" w:cs="Arial"/>
                <w:sz w:val="24"/>
                <w:szCs w:val="24"/>
              </w:rPr>
              <w:t xml:space="preserve">, σε περίπτωση που </w:t>
            </w:r>
            <w:r>
              <w:rPr>
                <w:rFonts w:ascii="Arial" w:eastAsia="Times New Roman" w:hAnsi="Arial" w:cs="Arial"/>
                <w:sz w:val="24"/>
                <w:szCs w:val="24"/>
              </w:rPr>
              <w:t xml:space="preserve">η Κεντρική Τράπεζα, </w:t>
            </w:r>
            <w:r w:rsidRPr="00955A53">
              <w:rPr>
                <w:rFonts w:ascii="Arial" w:eastAsia="Times New Roman" w:hAnsi="Arial" w:cs="Arial"/>
                <w:sz w:val="24"/>
                <w:szCs w:val="24"/>
              </w:rPr>
              <w:t>δεν διαβιβάσ</w:t>
            </w:r>
            <w:r>
              <w:rPr>
                <w:rFonts w:ascii="Arial" w:eastAsia="Times New Roman" w:hAnsi="Arial" w:cs="Arial"/>
                <w:sz w:val="24"/>
                <w:szCs w:val="24"/>
              </w:rPr>
              <w:t>ει</w:t>
            </w:r>
            <w:r w:rsidRPr="00955A53">
              <w:rPr>
                <w:rFonts w:ascii="Arial" w:eastAsia="Times New Roman" w:hAnsi="Arial" w:cs="Arial"/>
                <w:sz w:val="24"/>
                <w:szCs w:val="24"/>
              </w:rPr>
              <w:t xml:space="preserve"> τις πληροφορίες που αναφέρονται που αναφέρονται </w:t>
            </w:r>
            <w:r>
              <w:rPr>
                <w:rFonts w:ascii="Arial" w:eastAsia="Times New Roman" w:hAnsi="Arial" w:cs="Arial"/>
                <w:sz w:val="24"/>
                <w:szCs w:val="24"/>
                <w:lang w:eastAsia="el-GR"/>
              </w:rPr>
              <w:t>στο εδάφιο (2)</w:t>
            </w:r>
            <w:r w:rsidRPr="00955A53">
              <w:rPr>
                <w:rFonts w:ascii="Arial" w:eastAsia="Times New Roman" w:hAnsi="Arial" w:cs="Arial"/>
                <w:sz w:val="24"/>
                <w:szCs w:val="24"/>
              </w:rPr>
              <w:t>.</w:t>
            </w:r>
          </w:p>
        </w:tc>
      </w:tr>
      <w:tr w:rsidR="00630F45" w:rsidRPr="00C13C68" w14:paraId="04FBE645" w14:textId="77777777" w:rsidTr="004F2715">
        <w:trPr>
          <w:trHeight w:val="405"/>
        </w:trPr>
        <w:tc>
          <w:tcPr>
            <w:tcW w:w="1764" w:type="dxa"/>
            <w:gridSpan w:val="6"/>
            <w:shd w:val="clear" w:color="auto" w:fill="auto"/>
          </w:tcPr>
          <w:p w14:paraId="632850D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1CB2733F" w14:textId="77777777" w:rsidR="00630F45" w:rsidRPr="00955A53"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85B2EA1" w14:textId="77777777" w:rsidTr="004F2715">
        <w:trPr>
          <w:trHeight w:val="405"/>
        </w:trPr>
        <w:tc>
          <w:tcPr>
            <w:tcW w:w="1764" w:type="dxa"/>
            <w:gridSpan w:val="6"/>
            <w:shd w:val="clear" w:color="auto" w:fill="auto"/>
          </w:tcPr>
          <w:p w14:paraId="4EBDA94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5D12E154" w14:textId="2C48D83C" w:rsidR="00630F45" w:rsidRPr="00955A53" w:rsidRDefault="00630F45" w:rsidP="00630F45">
            <w:pPr>
              <w:shd w:val="clear" w:color="auto" w:fill="FFFFFF"/>
              <w:spacing w:after="0" w:line="360" w:lineRule="auto"/>
              <w:jc w:val="both"/>
              <w:rPr>
                <w:rFonts w:ascii="Arial" w:eastAsia="Times New Roman" w:hAnsi="Arial" w:cs="Arial"/>
                <w:sz w:val="24"/>
                <w:szCs w:val="24"/>
              </w:rPr>
            </w:pPr>
            <w:r w:rsidRPr="00955A53">
              <w:rPr>
                <w:rFonts w:ascii="Arial" w:eastAsia="Times New Roman" w:hAnsi="Arial" w:cs="Arial"/>
                <w:sz w:val="24"/>
                <w:szCs w:val="24"/>
              </w:rPr>
              <w:t xml:space="preserve">(5) </w:t>
            </w:r>
            <w:r>
              <w:rPr>
                <w:rFonts w:ascii="Arial" w:eastAsia="Times New Roman" w:hAnsi="Arial" w:cs="Arial"/>
                <w:sz w:val="24"/>
                <w:szCs w:val="24"/>
              </w:rPr>
              <w:t>Δ</w:t>
            </w:r>
            <w:r w:rsidRPr="00955A53">
              <w:rPr>
                <w:rFonts w:ascii="Arial" w:eastAsia="Times New Roman" w:hAnsi="Arial" w:cs="Arial"/>
                <w:sz w:val="24"/>
                <w:szCs w:val="24"/>
              </w:rPr>
              <w:t>ιαχειριστής πιστώσεων είναι σε θέση να αρχίσει να παρέχει υπηρεσίες στ</w:t>
            </w:r>
            <w:r>
              <w:rPr>
                <w:rFonts w:ascii="Arial" w:eastAsia="Times New Roman" w:hAnsi="Arial" w:cs="Arial"/>
                <w:sz w:val="24"/>
                <w:szCs w:val="24"/>
              </w:rPr>
              <w:t xml:space="preserve">η Δημοκρατία ως κράτος μέλος υποδοχής </w:t>
            </w:r>
            <w:r w:rsidRPr="00955A53">
              <w:rPr>
                <w:rFonts w:ascii="Arial" w:eastAsia="Times New Roman" w:hAnsi="Arial" w:cs="Arial"/>
                <w:sz w:val="24"/>
                <w:szCs w:val="24"/>
              </w:rPr>
              <w:t>από την ημερομηνία οποιουδήποτε εκ των ακόλουθων, ανάλογα με το ποιο θα επέλθει νωρίτερα:</w:t>
            </w:r>
          </w:p>
        </w:tc>
      </w:tr>
      <w:tr w:rsidR="00630F45" w:rsidRPr="00C13C68" w14:paraId="23924044" w14:textId="77777777" w:rsidTr="004F2715">
        <w:trPr>
          <w:trHeight w:val="405"/>
        </w:trPr>
        <w:tc>
          <w:tcPr>
            <w:tcW w:w="1764" w:type="dxa"/>
            <w:gridSpan w:val="6"/>
            <w:shd w:val="clear" w:color="auto" w:fill="auto"/>
          </w:tcPr>
          <w:p w14:paraId="1D18AB8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56796077" w14:textId="77777777" w:rsidR="00630F45" w:rsidRPr="00DB6A80"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097689D4" w14:textId="66ADA127" w:rsidR="00630F45" w:rsidRPr="00DA3A5B" w:rsidRDefault="00630F45" w:rsidP="00630F45">
            <w:pPr>
              <w:shd w:val="clear" w:color="auto" w:fill="FFFFFF"/>
              <w:spacing w:after="0" w:line="360" w:lineRule="auto"/>
              <w:jc w:val="both"/>
              <w:rPr>
                <w:rFonts w:ascii="Arial" w:eastAsia="Times New Roman" w:hAnsi="Arial" w:cs="Arial"/>
                <w:sz w:val="24"/>
                <w:szCs w:val="24"/>
              </w:rPr>
            </w:pPr>
            <w:r w:rsidRPr="00DA3A5B">
              <w:rPr>
                <w:rFonts w:ascii="Arial" w:eastAsia="Times New Roman" w:hAnsi="Arial" w:cs="Arial"/>
                <w:sz w:val="24"/>
                <w:szCs w:val="24"/>
              </w:rPr>
              <w:t>(α) της παραλαβής της κοινοποίησης</w:t>
            </w:r>
            <w:r>
              <w:rPr>
                <w:rFonts w:ascii="Arial" w:eastAsia="Times New Roman" w:hAnsi="Arial" w:cs="Arial"/>
                <w:sz w:val="24"/>
                <w:szCs w:val="24"/>
              </w:rPr>
              <w:t>,</w:t>
            </w:r>
            <w:r w:rsidRPr="00DA3A5B">
              <w:rPr>
                <w:rFonts w:ascii="Arial" w:eastAsia="Times New Roman" w:hAnsi="Arial" w:cs="Arial"/>
                <w:sz w:val="24"/>
                <w:szCs w:val="24"/>
              </w:rPr>
              <w:t xml:space="preserve"> από </w:t>
            </w:r>
            <w:r>
              <w:rPr>
                <w:rFonts w:ascii="Arial" w:eastAsia="Times New Roman" w:hAnsi="Arial" w:cs="Arial"/>
                <w:sz w:val="24"/>
                <w:szCs w:val="24"/>
              </w:rPr>
              <w:t>την Κεντρική Τράπεζα</w:t>
            </w:r>
            <w:r w:rsidRPr="00DA3A5B">
              <w:rPr>
                <w:rFonts w:ascii="Arial" w:eastAsia="Times New Roman" w:hAnsi="Arial" w:cs="Arial"/>
                <w:sz w:val="24"/>
                <w:szCs w:val="24"/>
              </w:rPr>
              <w:t xml:space="preserve">, </w:t>
            </w:r>
            <w:r>
              <w:rPr>
                <w:rFonts w:ascii="Arial" w:eastAsia="Times New Roman" w:hAnsi="Arial" w:cs="Arial"/>
                <w:sz w:val="24"/>
                <w:szCs w:val="24"/>
              </w:rPr>
              <w:t xml:space="preserve">ως αρμόδιας αρχής του κράτους μέλους υποδοχής </w:t>
            </w:r>
            <w:r w:rsidRPr="00DA3A5B">
              <w:rPr>
                <w:rFonts w:ascii="Arial" w:eastAsia="Times New Roman" w:hAnsi="Arial" w:cs="Arial"/>
                <w:sz w:val="24"/>
                <w:szCs w:val="24"/>
              </w:rPr>
              <w:t xml:space="preserve">με την οποία επιβεβαιώνεται η παραλαβή της </w:t>
            </w:r>
            <w:r w:rsidRPr="005D4C31">
              <w:rPr>
                <w:rFonts w:ascii="Arial" w:eastAsia="Times New Roman" w:hAnsi="Arial" w:cs="Arial"/>
                <w:sz w:val="24"/>
                <w:szCs w:val="24"/>
              </w:rPr>
              <w:t xml:space="preserve">κοινοποίησης που προνοείται </w:t>
            </w:r>
            <w:r>
              <w:rPr>
                <w:rFonts w:ascii="Arial" w:eastAsia="Times New Roman" w:hAnsi="Arial" w:cs="Arial"/>
                <w:sz w:val="24"/>
                <w:szCs w:val="24"/>
              </w:rPr>
              <w:t>στις εθνικές διατάξεις</w:t>
            </w:r>
            <w:r w:rsidRPr="005D4C31">
              <w:rPr>
                <w:rFonts w:ascii="Arial" w:eastAsia="Times New Roman" w:hAnsi="Arial" w:cs="Arial"/>
                <w:sz w:val="24"/>
                <w:szCs w:val="24"/>
              </w:rPr>
              <w:t xml:space="preserve"> </w:t>
            </w:r>
            <w:r>
              <w:rPr>
                <w:rFonts w:ascii="Arial" w:eastAsia="Times New Roman" w:hAnsi="Arial" w:cs="Arial"/>
                <w:sz w:val="24"/>
                <w:szCs w:val="24"/>
              </w:rPr>
              <w:t>του κράτους μέλους καταγωγής του διαχειριστή πιστώσεων</w:t>
            </w:r>
            <w:r w:rsidRPr="005D4C31">
              <w:rPr>
                <w:rFonts w:ascii="Arial" w:eastAsia="Times New Roman" w:hAnsi="Arial" w:cs="Arial"/>
                <w:sz w:val="24"/>
                <w:szCs w:val="24"/>
              </w:rPr>
              <w:t xml:space="preserve"> </w:t>
            </w:r>
            <w:r>
              <w:rPr>
                <w:rFonts w:ascii="Arial" w:eastAsia="Times New Roman" w:hAnsi="Arial" w:cs="Arial"/>
                <w:sz w:val="24"/>
                <w:szCs w:val="24"/>
              </w:rPr>
              <w:t xml:space="preserve">για τη μεταφορά της </w:t>
            </w:r>
            <w:r w:rsidRPr="005D4C31">
              <w:rPr>
                <w:rFonts w:ascii="Arial" w:eastAsia="Times New Roman" w:hAnsi="Arial" w:cs="Arial"/>
                <w:sz w:val="24"/>
                <w:szCs w:val="24"/>
              </w:rPr>
              <w:t>παρ</w:t>
            </w:r>
            <w:r>
              <w:rPr>
                <w:rFonts w:ascii="Arial" w:eastAsia="Times New Roman" w:hAnsi="Arial" w:cs="Arial"/>
                <w:sz w:val="24"/>
                <w:szCs w:val="24"/>
              </w:rPr>
              <w:t>αγράφου</w:t>
            </w:r>
            <w:r w:rsidRPr="005D4C31">
              <w:rPr>
                <w:rFonts w:ascii="Arial" w:eastAsia="Times New Roman" w:hAnsi="Arial" w:cs="Arial"/>
                <w:sz w:val="24"/>
                <w:szCs w:val="24"/>
              </w:rPr>
              <w:t xml:space="preserve"> 3 του </w:t>
            </w:r>
            <w:r>
              <w:rPr>
                <w:rFonts w:ascii="Arial" w:eastAsia="Times New Roman" w:hAnsi="Arial" w:cs="Arial"/>
                <w:sz w:val="24"/>
                <w:szCs w:val="24"/>
              </w:rPr>
              <w:t>Ά</w:t>
            </w:r>
            <w:r w:rsidRPr="005D4C31">
              <w:rPr>
                <w:rFonts w:ascii="Arial" w:eastAsia="Times New Roman" w:hAnsi="Arial" w:cs="Arial"/>
                <w:sz w:val="24"/>
                <w:szCs w:val="24"/>
              </w:rPr>
              <w:t>ρθρου 13 της</w:t>
            </w:r>
            <w:r>
              <w:rPr>
                <w:rFonts w:ascii="Arial" w:eastAsia="Times New Roman" w:hAnsi="Arial" w:cs="Arial"/>
                <w:sz w:val="24"/>
                <w:szCs w:val="24"/>
              </w:rPr>
              <w:t xml:space="preserve"> Οδηγίας (ΕΕ) 2021/2167</w:t>
            </w:r>
            <w:r w:rsidRPr="00DA3A5B">
              <w:rPr>
                <w:rFonts w:ascii="Arial" w:eastAsia="Times New Roman" w:hAnsi="Arial" w:cs="Arial"/>
                <w:sz w:val="24"/>
                <w:szCs w:val="24"/>
              </w:rPr>
              <w:t>·</w:t>
            </w:r>
          </w:p>
        </w:tc>
      </w:tr>
      <w:tr w:rsidR="00630F45" w:rsidRPr="00C13C68" w14:paraId="35755539" w14:textId="77777777" w:rsidTr="004F2715">
        <w:trPr>
          <w:trHeight w:val="405"/>
        </w:trPr>
        <w:tc>
          <w:tcPr>
            <w:tcW w:w="1764" w:type="dxa"/>
            <w:gridSpan w:val="6"/>
            <w:shd w:val="clear" w:color="auto" w:fill="auto"/>
          </w:tcPr>
          <w:p w14:paraId="3CB837A9"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023C28C3" w14:textId="77777777" w:rsidR="00630F45" w:rsidRPr="00DB6A80"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58F47690" w14:textId="77777777" w:rsidR="00630F45" w:rsidRPr="00DA3A5B"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DA8054E" w14:textId="77777777" w:rsidTr="004F2715">
        <w:trPr>
          <w:trHeight w:val="405"/>
        </w:trPr>
        <w:tc>
          <w:tcPr>
            <w:tcW w:w="1764" w:type="dxa"/>
            <w:gridSpan w:val="6"/>
            <w:shd w:val="clear" w:color="auto" w:fill="auto"/>
          </w:tcPr>
          <w:p w14:paraId="71532D3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1EF9A791" w14:textId="77777777" w:rsidR="00630F45" w:rsidRPr="00DB6A80" w:rsidRDefault="00630F45" w:rsidP="00630F45">
            <w:pPr>
              <w:shd w:val="clear" w:color="auto" w:fill="FFFFFF"/>
              <w:spacing w:after="0" w:line="360" w:lineRule="auto"/>
              <w:jc w:val="both"/>
              <w:rPr>
                <w:rFonts w:ascii="Arial" w:eastAsia="Times New Roman" w:hAnsi="Arial" w:cs="Arial"/>
                <w:sz w:val="22"/>
              </w:rPr>
            </w:pPr>
          </w:p>
        </w:tc>
        <w:tc>
          <w:tcPr>
            <w:tcW w:w="7030" w:type="dxa"/>
            <w:gridSpan w:val="6"/>
            <w:shd w:val="clear" w:color="auto" w:fill="auto"/>
          </w:tcPr>
          <w:p w14:paraId="6A9E1567" w14:textId="521A01DB" w:rsidR="00630F45" w:rsidRPr="00DA3A5B" w:rsidRDefault="00630F45" w:rsidP="00630F45">
            <w:pPr>
              <w:shd w:val="clear" w:color="auto" w:fill="FFFFFF"/>
              <w:spacing w:after="0" w:line="360" w:lineRule="auto"/>
              <w:jc w:val="both"/>
              <w:rPr>
                <w:rFonts w:ascii="Arial" w:eastAsia="Times New Roman" w:hAnsi="Arial" w:cs="Arial"/>
                <w:sz w:val="24"/>
                <w:szCs w:val="24"/>
              </w:rPr>
            </w:pPr>
            <w:r w:rsidRPr="00DA3A5B">
              <w:rPr>
                <w:rFonts w:ascii="Arial" w:eastAsia="Times New Roman" w:hAnsi="Arial" w:cs="Arial"/>
                <w:sz w:val="24"/>
                <w:szCs w:val="24"/>
              </w:rPr>
              <w:t xml:space="preserve">(β) ελλείψει παραλαβής της </w:t>
            </w:r>
            <w:r>
              <w:rPr>
                <w:rFonts w:ascii="Arial" w:eastAsia="Times New Roman" w:hAnsi="Arial" w:cs="Arial"/>
                <w:sz w:val="24"/>
                <w:szCs w:val="24"/>
              </w:rPr>
              <w:t xml:space="preserve">αναφερόμενης στην παράγραφο (α) </w:t>
            </w:r>
            <w:r w:rsidRPr="00DA3A5B">
              <w:rPr>
                <w:rFonts w:ascii="Arial" w:eastAsia="Times New Roman" w:hAnsi="Arial" w:cs="Arial"/>
                <w:sz w:val="24"/>
                <w:szCs w:val="24"/>
              </w:rPr>
              <w:t xml:space="preserve">κοινοποίησης, μετά την παρέλευση </w:t>
            </w:r>
            <w:r>
              <w:rPr>
                <w:rFonts w:ascii="Arial" w:eastAsia="Times New Roman" w:hAnsi="Arial" w:cs="Arial"/>
                <w:sz w:val="24"/>
                <w:szCs w:val="24"/>
              </w:rPr>
              <w:t xml:space="preserve">2 </w:t>
            </w:r>
            <w:r w:rsidRPr="00DA3A5B">
              <w:rPr>
                <w:rFonts w:ascii="Arial" w:eastAsia="Times New Roman" w:hAnsi="Arial" w:cs="Arial"/>
                <w:sz w:val="24"/>
                <w:szCs w:val="24"/>
              </w:rPr>
              <w:t xml:space="preserve">μηνών από την ημερομηνία υποβολής όλων των πληροφοριών </w:t>
            </w:r>
            <w:r w:rsidRPr="005D4C31">
              <w:rPr>
                <w:rFonts w:ascii="Arial" w:eastAsia="Times New Roman" w:hAnsi="Arial" w:cs="Arial"/>
                <w:sz w:val="24"/>
                <w:szCs w:val="24"/>
              </w:rPr>
              <w:t xml:space="preserve">που </w:t>
            </w:r>
            <w:r>
              <w:rPr>
                <w:rFonts w:ascii="Arial" w:eastAsia="Times New Roman" w:hAnsi="Arial" w:cs="Arial"/>
                <w:sz w:val="24"/>
                <w:szCs w:val="24"/>
              </w:rPr>
              <w:t>αναφέρονται</w:t>
            </w:r>
            <w:r w:rsidRPr="005D4C31">
              <w:rPr>
                <w:rFonts w:ascii="Arial" w:eastAsia="Times New Roman" w:hAnsi="Arial" w:cs="Arial"/>
                <w:sz w:val="24"/>
                <w:szCs w:val="24"/>
              </w:rPr>
              <w:t xml:space="preserve"> </w:t>
            </w:r>
            <w:r>
              <w:rPr>
                <w:rFonts w:ascii="Arial" w:eastAsia="Times New Roman" w:hAnsi="Arial" w:cs="Arial"/>
                <w:sz w:val="24"/>
                <w:szCs w:val="24"/>
              </w:rPr>
              <w:t xml:space="preserve">στις εθνικές </w:t>
            </w:r>
            <w:r>
              <w:rPr>
                <w:rFonts w:ascii="Arial" w:eastAsia="Times New Roman" w:hAnsi="Arial" w:cs="Arial"/>
                <w:sz w:val="24"/>
                <w:szCs w:val="24"/>
              </w:rPr>
              <w:lastRenderedPageBreak/>
              <w:t>διατάξεις</w:t>
            </w:r>
            <w:r w:rsidRPr="005D4C31">
              <w:rPr>
                <w:rFonts w:ascii="Arial" w:eastAsia="Times New Roman" w:hAnsi="Arial" w:cs="Arial"/>
                <w:sz w:val="24"/>
                <w:szCs w:val="24"/>
              </w:rPr>
              <w:t xml:space="preserve"> </w:t>
            </w:r>
            <w:r>
              <w:rPr>
                <w:rFonts w:ascii="Arial" w:eastAsia="Times New Roman" w:hAnsi="Arial" w:cs="Arial"/>
                <w:sz w:val="24"/>
                <w:szCs w:val="24"/>
              </w:rPr>
              <w:t>του κράτους μέλους καταγωγής του διαχειριστή πιστώσεων</w:t>
            </w:r>
            <w:r w:rsidRPr="005D4C31">
              <w:rPr>
                <w:rFonts w:ascii="Arial" w:eastAsia="Times New Roman" w:hAnsi="Arial" w:cs="Arial"/>
                <w:sz w:val="24"/>
                <w:szCs w:val="24"/>
              </w:rPr>
              <w:t xml:space="preserve"> </w:t>
            </w:r>
            <w:r>
              <w:rPr>
                <w:rFonts w:ascii="Arial" w:eastAsia="Times New Roman" w:hAnsi="Arial" w:cs="Arial"/>
                <w:sz w:val="24"/>
                <w:szCs w:val="24"/>
              </w:rPr>
              <w:t xml:space="preserve">για τη μεταφορά της </w:t>
            </w:r>
            <w:r w:rsidRPr="005D4C31">
              <w:rPr>
                <w:rFonts w:ascii="Arial" w:eastAsia="Times New Roman" w:hAnsi="Arial" w:cs="Arial"/>
                <w:sz w:val="24"/>
                <w:szCs w:val="24"/>
              </w:rPr>
              <w:t>παρ</w:t>
            </w:r>
            <w:r>
              <w:rPr>
                <w:rFonts w:ascii="Arial" w:eastAsia="Times New Roman" w:hAnsi="Arial" w:cs="Arial"/>
                <w:sz w:val="24"/>
                <w:szCs w:val="24"/>
              </w:rPr>
              <w:t>αγράφου</w:t>
            </w:r>
            <w:r w:rsidRPr="005D4C31">
              <w:rPr>
                <w:rFonts w:ascii="Arial" w:eastAsia="Times New Roman" w:hAnsi="Arial" w:cs="Arial"/>
                <w:sz w:val="24"/>
                <w:szCs w:val="24"/>
              </w:rPr>
              <w:t xml:space="preserve"> </w:t>
            </w:r>
            <w:r>
              <w:rPr>
                <w:rFonts w:ascii="Arial" w:eastAsia="Times New Roman" w:hAnsi="Arial" w:cs="Arial"/>
                <w:sz w:val="24"/>
                <w:szCs w:val="24"/>
              </w:rPr>
              <w:t>2</w:t>
            </w:r>
            <w:r w:rsidRPr="005D4C31">
              <w:rPr>
                <w:rFonts w:ascii="Arial" w:eastAsia="Times New Roman" w:hAnsi="Arial" w:cs="Arial"/>
                <w:sz w:val="24"/>
                <w:szCs w:val="24"/>
              </w:rPr>
              <w:t xml:space="preserve"> του </w:t>
            </w:r>
            <w:r>
              <w:rPr>
                <w:rFonts w:ascii="Arial" w:eastAsia="Times New Roman" w:hAnsi="Arial" w:cs="Arial"/>
                <w:sz w:val="24"/>
                <w:szCs w:val="24"/>
              </w:rPr>
              <w:t>Ά</w:t>
            </w:r>
            <w:r w:rsidRPr="005D4C31">
              <w:rPr>
                <w:rFonts w:ascii="Arial" w:eastAsia="Times New Roman" w:hAnsi="Arial" w:cs="Arial"/>
                <w:sz w:val="24"/>
                <w:szCs w:val="24"/>
              </w:rPr>
              <w:t>ρθρου 13 της</w:t>
            </w:r>
            <w:r>
              <w:rPr>
                <w:rFonts w:ascii="Arial" w:eastAsia="Times New Roman" w:hAnsi="Arial" w:cs="Arial"/>
                <w:sz w:val="24"/>
                <w:szCs w:val="24"/>
              </w:rPr>
              <w:t xml:space="preserve"> Οδηγίας (ΕΕ) 2021/2167</w:t>
            </w:r>
            <w:r w:rsidRPr="00DA3A5B">
              <w:rPr>
                <w:rFonts w:ascii="Arial" w:eastAsia="Times New Roman" w:hAnsi="Arial" w:cs="Arial"/>
                <w:sz w:val="24"/>
                <w:szCs w:val="24"/>
              </w:rPr>
              <w:t xml:space="preserve"> </w:t>
            </w:r>
            <w:r>
              <w:rPr>
                <w:rFonts w:ascii="Arial" w:eastAsia="Times New Roman" w:hAnsi="Arial" w:cs="Arial"/>
                <w:sz w:val="24"/>
                <w:szCs w:val="24"/>
              </w:rPr>
              <w:t xml:space="preserve">από την οικεία αρμόδια αρχή </w:t>
            </w:r>
            <w:r w:rsidRPr="00DA3A5B">
              <w:rPr>
                <w:rFonts w:ascii="Arial" w:eastAsia="Times New Roman" w:hAnsi="Arial" w:cs="Arial"/>
                <w:sz w:val="24"/>
                <w:szCs w:val="24"/>
              </w:rPr>
              <w:t>στ</w:t>
            </w:r>
            <w:r>
              <w:rPr>
                <w:rFonts w:ascii="Arial" w:eastAsia="Times New Roman" w:hAnsi="Arial" w:cs="Arial"/>
                <w:sz w:val="24"/>
                <w:szCs w:val="24"/>
              </w:rPr>
              <w:t>ην Κεντρική Τράπεζα</w:t>
            </w:r>
            <w:r w:rsidRPr="00DA3A5B">
              <w:rPr>
                <w:rFonts w:ascii="Arial" w:eastAsia="Times New Roman" w:hAnsi="Arial" w:cs="Arial"/>
                <w:sz w:val="24"/>
                <w:szCs w:val="24"/>
              </w:rPr>
              <w:t>.</w:t>
            </w:r>
          </w:p>
        </w:tc>
      </w:tr>
      <w:tr w:rsidR="00630F45" w:rsidRPr="00C13C68" w14:paraId="5C7B7816" w14:textId="77777777" w:rsidTr="004F2715">
        <w:trPr>
          <w:trHeight w:val="405"/>
        </w:trPr>
        <w:tc>
          <w:tcPr>
            <w:tcW w:w="1764" w:type="dxa"/>
            <w:gridSpan w:val="6"/>
            <w:shd w:val="clear" w:color="auto" w:fill="auto"/>
          </w:tcPr>
          <w:p w14:paraId="41E068F6"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59278739" w14:textId="77777777" w:rsidR="00630F45" w:rsidRPr="00DA3A5B"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C1B8074" w14:textId="77777777" w:rsidTr="004F2715">
        <w:trPr>
          <w:trHeight w:val="405"/>
        </w:trPr>
        <w:tc>
          <w:tcPr>
            <w:tcW w:w="1764" w:type="dxa"/>
            <w:gridSpan w:val="6"/>
            <w:shd w:val="clear" w:color="auto" w:fill="auto"/>
          </w:tcPr>
          <w:p w14:paraId="07BAD0CB"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24E8A555" w14:textId="57188AE4" w:rsidR="00630F45" w:rsidRPr="00636A27" w:rsidRDefault="00630F45" w:rsidP="00630F45">
            <w:pPr>
              <w:shd w:val="clear" w:color="auto" w:fill="FFFFFF"/>
              <w:spacing w:after="0" w:line="360" w:lineRule="auto"/>
              <w:jc w:val="both"/>
              <w:rPr>
                <w:rFonts w:ascii="Arial" w:eastAsia="Times New Roman" w:hAnsi="Arial" w:cs="Arial"/>
                <w:sz w:val="24"/>
                <w:szCs w:val="24"/>
              </w:rPr>
            </w:pPr>
            <w:r w:rsidRPr="00DA3A5B">
              <w:rPr>
                <w:rFonts w:ascii="Arial" w:eastAsia="Times New Roman" w:hAnsi="Arial" w:cs="Arial"/>
                <w:sz w:val="24"/>
                <w:szCs w:val="24"/>
              </w:rPr>
              <w:t xml:space="preserve">(6) </w:t>
            </w:r>
            <w:r>
              <w:rPr>
                <w:rFonts w:ascii="Arial" w:eastAsia="Times New Roman" w:hAnsi="Arial" w:cs="Arial"/>
                <w:sz w:val="24"/>
                <w:szCs w:val="24"/>
              </w:rPr>
              <w:t>Ο</w:t>
            </w:r>
            <w:r w:rsidRPr="00DA3A5B">
              <w:rPr>
                <w:rFonts w:ascii="Arial" w:eastAsia="Times New Roman" w:hAnsi="Arial" w:cs="Arial"/>
                <w:sz w:val="24"/>
                <w:szCs w:val="24"/>
              </w:rPr>
              <w:t xml:space="preserve"> διαχειριστής πιστώσεων ενημερώνει τ</w:t>
            </w:r>
            <w:r>
              <w:rPr>
                <w:rFonts w:ascii="Arial" w:eastAsia="Times New Roman" w:hAnsi="Arial" w:cs="Arial"/>
                <w:sz w:val="24"/>
                <w:szCs w:val="24"/>
              </w:rPr>
              <w:t xml:space="preserve">ην Κεντρική Τράπεζα όταν ενεργεί ως αρμόδια αρχή του κράτους μέλους καταγωγής, </w:t>
            </w:r>
            <w:r w:rsidRPr="00DA3A5B">
              <w:rPr>
                <w:rFonts w:ascii="Arial" w:eastAsia="Times New Roman" w:hAnsi="Arial" w:cs="Arial"/>
                <w:sz w:val="24"/>
                <w:szCs w:val="24"/>
              </w:rPr>
              <w:t xml:space="preserve">για οιεσδήποτε μεταγενέστερες μεταβολές που επέρχονται στις πληροφορίες </w:t>
            </w:r>
            <w:r>
              <w:rPr>
                <w:rFonts w:ascii="Arial" w:eastAsia="Times New Roman" w:hAnsi="Arial" w:cs="Arial"/>
                <w:sz w:val="24"/>
                <w:szCs w:val="24"/>
              </w:rPr>
              <w:t xml:space="preserve">του </w:t>
            </w:r>
            <w:r w:rsidRPr="00DA3A5B">
              <w:rPr>
                <w:rFonts w:ascii="Arial" w:eastAsia="Times New Roman" w:hAnsi="Arial" w:cs="Arial"/>
                <w:sz w:val="24"/>
                <w:szCs w:val="24"/>
              </w:rPr>
              <w:t>και οι οποίες απαιτείται να κοινοποιηθούν κατά τα οριζόμενα στ</w:t>
            </w:r>
            <w:r>
              <w:rPr>
                <w:rFonts w:ascii="Arial" w:eastAsia="Times New Roman" w:hAnsi="Arial" w:cs="Arial"/>
                <w:sz w:val="24"/>
                <w:szCs w:val="24"/>
              </w:rPr>
              <w:t>ο εδάφιο</w:t>
            </w:r>
            <w:r w:rsidRPr="00DA3A5B">
              <w:rPr>
                <w:rFonts w:ascii="Arial" w:eastAsia="Times New Roman" w:hAnsi="Arial" w:cs="Arial"/>
                <w:sz w:val="24"/>
                <w:szCs w:val="24"/>
              </w:rPr>
              <w:t xml:space="preserve"> </w:t>
            </w:r>
            <w:r>
              <w:rPr>
                <w:rFonts w:ascii="Arial" w:eastAsia="Times New Roman" w:hAnsi="Arial" w:cs="Arial"/>
                <w:sz w:val="24"/>
                <w:szCs w:val="24"/>
              </w:rPr>
              <w:t>(</w:t>
            </w:r>
            <w:r w:rsidRPr="00DA3A5B">
              <w:rPr>
                <w:rFonts w:ascii="Arial" w:eastAsia="Times New Roman" w:hAnsi="Arial" w:cs="Arial"/>
                <w:sz w:val="24"/>
                <w:szCs w:val="24"/>
              </w:rPr>
              <w:t>2</w:t>
            </w:r>
            <w:r>
              <w:rPr>
                <w:rFonts w:ascii="Arial" w:eastAsia="Times New Roman" w:hAnsi="Arial" w:cs="Arial"/>
                <w:sz w:val="24"/>
                <w:szCs w:val="24"/>
              </w:rPr>
              <w:t>)</w:t>
            </w:r>
            <w:r w:rsidRPr="00DA3A5B">
              <w:rPr>
                <w:rFonts w:ascii="Arial" w:eastAsia="Times New Roman" w:hAnsi="Arial" w:cs="Arial"/>
                <w:sz w:val="24"/>
                <w:szCs w:val="24"/>
              </w:rPr>
              <w:t xml:space="preserve">. Στις περιπτώσεις αυτές, </w:t>
            </w:r>
            <w:r>
              <w:rPr>
                <w:rFonts w:ascii="Arial" w:eastAsia="Times New Roman" w:hAnsi="Arial" w:cs="Arial"/>
                <w:sz w:val="24"/>
                <w:szCs w:val="24"/>
              </w:rPr>
              <w:t>εφαρμόζονται κατ’ αναλογία τα εδάφια (</w:t>
            </w:r>
            <w:r w:rsidRPr="00DA3A5B">
              <w:rPr>
                <w:rFonts w:ascii="Arial" w:eastAsia="Times New Roman" w:hAnsi="Arial" w:cs="Arial"/>
                <w:sz w:val="24"/>
                <w:szCs w:val="24"/>
              </w:rPr>
              <w:t>3</w:t>
            </w:r>
            <w:r>
              <w:rPr>
                <w:rFonts w:ascii="Arial" w:eastAsia="Times New Roman" w:hAnsi="Arial" w:cs="Arial"/>
                <w:sz w:val="24"/>
                <w:szCs w:val="24"/>
              </w:rPr>
              <w:t>)</w:t>
            </w:r>
            <w:r w:rsidRPr="00DA3A5B">
              <w:rPr>
                <w:rFonts w:ascii="Arial" w:eastAsia="Times New Roman" w:hAnsi="Arial" w:cs="Arial"/>
                <w:sz w:val="24"/>
                <w:szCs w:val="24"/>
              </w:rPr>
              <w:t xml:space="preserve">, </w:t>
            </w:r>
            <w:r>
              <w:rPr>
                <w:rFonts w:ascii="Arial" w:eastAsia="Times New Roman" w:hAnsi="Arial" w:cs="Arial"/>
                <w:sz w:val="24"/>
                <w:szCs w:val="24"/>
              </w:rPr>
              <w:t>(</w:t>
            </w:r>
            <w:r w:rsidRPr="00DA3A5B">
              <w:rPr>
                <w:rFonts w:ascii="Arial" w:eastAsia="Times New Roman" w:hAnsi="Arial" w:cs="Arial"/>
                <w:sz w:val="24"/>
                <w:szCs w:val="24"/>
              </w:rPr>
              <w:t>4</w:t>
            </w:r>
            <w:r>
              <w:rPr>
                <w:rFonts w:ascii="Arial" w:eastAsia="Times New Roman" w:hAnsi="Arial" w:cs="Arial"/>
                <w:sz w:val="24"/>
                <w:szCs w:val="24"/>
              </w:rPr>
              <w:t>)</w:t>
            </w:r>
            <w:r w:rsidRPr="00DA3A5B">
              <w:rPr>
                <w:rFonts w:ascii="Arial" w:eastAsia="Times New Roman" w:hAnsi="Arial" w:cs="Arial"/>
                <w:sz w:val="24"/>
                <w:szCs w:val="24"/>
              </w:rPr>
              <w:t xml:space="preserve"> και</w:t>
            </w:r>
            <w:r w:rsidRPr="00DA3A5B">
              <w:rPr>
                <w:rFonts w:ascii="Arial" w:eastAsia="Times New Roman" w:hAnsi="Arial" w:cs="Arial"/>
                <w:sz w:val="24"/>
                <w:szCs w:val="24"/>
                <w:lang w:val="en-US"/>
              </w:rPr>
              <w:t> </w:t>
            </w:r>
            <w:r>
              <w:rPr>
                <w:rFonts w:ascii="Arial" w:eastAsia="Times New Roman" w:hAnsi="Arial" w:cs="Arial"/>
                <w:sz w:val="24"/>
                <w:szCs w:val="24"/>
              </w:rPr>
              <w:t>(</w:t>
            </w:r>
            <w:r w:rsidRPr="00DA3A5B">
              <w:rPr>
                <w:rFonts w:ascii="Arial" w:eastAsia="Times New Roman" w:hAnsi="Arial" w:cs="Arial"/>
                <w:sz w:val="24"/>
                <w:szCs w:val="24"/>
              </w:rPr>
              <w:t>5</w:t>
            </w:r>
            <w:r>
              <w:rPr>
                <w:rFonts w:ascii="Arial" w:eastAsia="Times New Roman" w:hAnsi="Arial" w:cs="Arial"/>
                <w:sz w:val="24"/>
                <w:szCs w:val="24"/>
              </w:rPr>
              <w:t>)</w:t>
            </w:r>
            <w:r w:rsidRPr="00DA3A5B">
              <w:rPr>
                <w:rFonts w:ascii="Arial" w:eastAsia="Times New Roman" w:hAnsi="Arial" w:cs="Arial"/>
                <w:sz w:val="24"/>
                <w:szCs w:val="24"/>
              </w:rPr>
              <w:t>.</w:t>
            </w:r>
          </w:p>
        </w:tc>
      </w:tr>
      <w:tr w:rsidR="00630F45" w:rsidRPr="00C13C68" w14:paraId="517C3E86" w14:textId="77777777" w:rsidTr="004F2715">
        <w:trPr>
          <w:trHeight w:val="405"/>
        </w:trPr>
        <w:tc>
          <w:tcPr>
            <w:tcW w:w="1764" w:type="dxa"/>
            <w:gridSpan w:val="6"/>
            <w:shd w:val="clear" w:color="auto" w:fill="auto"/>
          </w:tcPr>
          <w:p w14:paraId="161B9C1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3C3ED4F3" w14:textId="77777777" w:rsidR="00630F45" w:rsidRPr="00DA3A5B"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883FA3C" w14:textId="77777777" w:rsidTr="004F2715">
        <w:trPr>
          <w:trHeight w:val="405"/>
        </w:trPr>
        <w:tc>
          <w:tcPr>
            <w:tcW w:w="1764" w:type="dxa"/>
            <w:gridSpan w:val="6"/>
            <w:shd w:val="clear" w:color="auto" w:fill="auto"/>
          </w:tcPr>
          <w:p w14:paraId="2677892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52D4606C" w14:textId="55F8B3F7" w:rsidR="00630F45" w:rsidRPr="00DA3A5B" w:rsidRDefault="00630F45" w:rsidP="00630F45">
            <w:pPr>
              <w:shd w:val="clear" w:color="auto" w:fill="FFFFFF"/>
              <w:spacing w:after="0" w:line="360" w:lineRule="auto"/>
              <w:jc w:val="both"/>
              <w:rPr>
                <w:rFonts w:ascii="Arial" w:eastAsia="Times New Roman" w:hAnsi="Arial" w:cs="Arial"/>
                <w:sz w:val="24"/>
                <w:szCs w:val="24"/>
              </w:rPr>
            </w:pPr>
            <w:r w:rsidRPr="00DA3A5B">
              <w:rPr>
                <w:rFonts w:ascii="Arial" w:eastAsia="Times New Roman" w:hAnsi="Arial" w:cs="Arial"/>
                <w:sz w:val="24"/>
                <w:szCs w:val="24"/>
              </w:rPr>
              <w:t xml:space="preserve">(7) </w:t>
            </w:r>
            <w:r>
              <w:rPr>
                <w:rFonts w:ascii="Arial" w:eastAsia="Times New Roman" w:hAnsi="Arial" w:cs="Arial"/>
                <w:sz w:val="24"/>
                <w:szCs w:val="24"/>
              </w:rPr>
              <w:t xml:space="preserve">Η Κεντρική Τράπεζα όταν ενεργεί ως αρμόδια αρχή του κράτους μέλους υποδοχής, </w:t>
            </w:r>
            <w:r w:rsidRPr="00DA3A5B">
              <w:rPr>
                <w:rFonts w:ascii="Arial" w:eastAsia="Times New Roman" w:hAnsi="Arial" w:cs="Arial"/>
                <w:sz w:val="24"/>
                <w:szCs w:val="24"/>
              </w:rPr>
              <w:t>καταγράφ</w:t>
            </w:r>
            <w:r>
              <w:rPr>
                <w:rFonts w:ascii="Arial" w:eastAsia="Times New Roman" w:hAnsi="Arial" w:cs="Arial"/>
                <w:sz w:val="24"/>
                <w:szCs w:val="24"/>
              </w:rPr>
              <w:t xml:space="preserve">ει </w:t>
            </w:r>
            <w:r w:rsidRPr="00DA3A5B">
              <w:rPr>
                <w:rFonts w:ascii="Arial" w:eastAsia="Times New Roman" w:hAnsi="Arial" w:cs="Arial"/>
                <w:sz w:val="24"/>
                <w:szCs w:val="24"/>
              </w:rPr>
              <w:t xml:space="preserve">στο μητρώο που αναφέρεται στο </w:t>
            </w:r>
            <w:r w:rsidRPr="007072BB">
              <w:rPr>
                <w:rFonts w:ascii="Arial" w:eastAsia="Times New Roman" w:hAnsi="Arial" w:cs="Arial"/>
                <w:sz w:val="24"/>
                <w:szCs w:val="24"/>
              </w:rPr>
              <w:t>άρθρο</w:t>
            </w:r>
            <w:r w:rsidRPr="007072BB">
              <w:rPr>
                <w:rFonts w:ascii="Arial" w:eastAsia="Times New Roman" w:hAnsi="Arial" w:cs="Arial"/>
                <w:sz w:val="24"/>
                <w:szCs w:val="24"/>
                <w:lang w:val="en-US"/>
              </w:rPr>
              <w:t> </w:t>
            </w:r>
            <w:r w:rsidRPr="007072BB">
              <w:rPr>
                <w:rFonts w:ascii="Arial" w:eastAsia="Times New Roman" w:hAnsi="Arial" w:cs="Arial"/>
                <w:sz w:val="24"/>
                <w:szCs w:val="24"/>
              </w:rPr>
              <w:t>10 τους</w:t>
            </w:r>
            <w:r w:rsidRPr="00DA3A5B">
              <w:rPr>
                <w:rFonts w:ascii="Arial" w:eastAsia="Times New Roman" w:hAnsi="Arial" w:cs="Arial"/>
                <w:sz w:val="24"/>
                <w:szCs w:val="24"/>
              </w:rPr>
              <w:t xml:space="preserve"> διαχειριστές πιστώσεων</w:t>
            </w:r>
            <w:r>
              <w:rPr>
                <w:rFonts w:ascii="Arial" w:eastAsia="Times New Roman" w:hAnsi="Arial" w:cs="Arial"/>
                <w:sz w:val="24"/>
                <w:szCs w:val="24"/>
              </w:rPr>
              <w:t xml:space="preserve"> που έχουν την καταγωγή σε κράτος μέλος άλλο από την Δημοκρατία,</w:t>
            </w:r>
            <w:r w:rsidRPr="00DA3A5B">
              <w:rPr>
                <w:rFonts w:ascii="Arial" w:eastAsia="Times New Roman" w:hAnsi="Arial" w:cs="Arial"/>
                <w:sz w:val="24"/>
                <w:szCs w:val="24"/>
              </w:rPr>
              <w:t xml:space="preserve"> που έχουν λάβει άδεια να ασκούν δραστηριότητες διαχείρισης πιστώσεων στ</w:t>
            </w:r>
            <w:r>
              <w:rPr>
                <w:rFonts w:ascii="Arial" w:eastAsia="Times New Roman" w:hAnsi="Arial" w:cs="Arial"/>
                <w:sz w:val="24"/>
                <w:szCs w:val="24"/>
              </w:rPr>
              <w:t>ην Δημοκρατία</w:t>
            </w:r>
            <w:r w:rsidRPr="00DA3A5B">
              <w:rPr>
                <w:rFonts w:ascii="Arial" w:eastAsia="Times New Roman" w:hAnsi="Arial" w:cs="Arial"/>
                <w:sz w:val="24"/>
                <w:szCs w:val="24"/>
              </w:rPr>
              <w:t>, καθώς και τα λεπτομερή στοιχεία του κράτους μέλους καταγωγής</w:t>
            </w:r>
            <w:r>
              <w:rPr>
                <w:rFonts w:ascii="Arial" w:eastAsia="Times New Roman" w:hAnsi="Arial" w:cs="Arial"/>
                <w:sz w:val="24"/>
                <w:szCs w:val="24"/>
              </w:rPr>
              <w:t xml:space="preserve"> τους</w:t>
            </w:r>
            <w:r w:rsidRPr="00DA3A5B">
              <w:rPr>
                <w:rFonts w:ascii="Arial" w:eastAsia="Times New Roman" w:hAnsi="Arial" w:cs="Arial"/>
                <w:sz w:val="24"/>
                <w:szCs w:val="24"/>
              </w:rPr>
              <w:t>.</w:t>
            </w:r>
          </w:p>
        </w:tc>
      </w:tr>
      <w:tr w:rsidR="00630F45" w:rsidRPr="00C13C68" w14:paraId="40D42F30" w14:textId="77777777" w:rsidTr="004F2715">
        <w:trPr>
          <w:trHeight w:val="310"/>
        </w:trPr>
        <w:tc>
          <w:tcPr>
            <w:tcW w:w="1764" w:type="dxa"/>
            <w:gridSpan w:val="6"/>
            <w:shd w:val="clear" w:color="auto" w:fill="auto"/>
          </w:tcPr>
          <w:p w14:paraId="13A38B7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42955FB" w14:textId="77777777" w:rsidR="00630F45" w:rsidRPr="00124F40"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0E5C5E11" w14:textId="77777777" w:rsidTr="004F2715">
        <w:trPr>
          <w:trHeight w:val="405"/>
        </w:trPr>
        <w:tc>
          <w:tcPr>
            <w:tcW w:w="1764" w:type="dxa"/>
            <w:gridSpan w:val="6"/>
            <w:shd w:val="clear" w:color="auto" w:fill="auto"/>
          </w:tcPr>
          <w:p w14:paraId="720721A1" w14:textId="5F37476A" w:rsidR="00630F45" w:rsidRPr="00DA3A5B"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Εποπτεία των διαχειριστών πιστώσεων που παρέχουν διασυνοριακές υπηρεσίες</w:t>
            </w:r>
            <w:r>
              <w:rPr>
                <w:rFonts w:ascii="Arial" w:eastAsia="Times New Roman" w:hAnsi="Arial" w:cs="Arial"/>
                <w:sz w:val="20"/>
                <w:szCs w:val="20"/>
                <w:lang w:eastAsia="el-GR"/>
              </w:rPr>
              <w:t>.</w:t>
            </w:r>
          </w:p>
        </w:tc>
        <w:tc>
          <w:tcPr>
            <w:tcW w:w="7618" w:type="dxa"/>
            <w:gridSpan w:val="10"/>
            <w:shd w:val="clear" w:color="auto" w:fill="auto"/>
          </w:tcPr>
          <w:p w14:paraId="652317FE" w14:textId="71485DDE" w:rsidR="00630F45" w:rsidRPr="00D7388D" w:rsidRDefault="00630F45" w:rsidP="00630F45">
            <w:pPr>
              <w:shd w:val="clear" w:color="auto" w:fill="FFFFFF"/>
              <w:spacing w:after="0" w:line="360" w:lineRule="auto"/>
              <w:jc w:val="both"/>
              <w:rPr>
                <w:rFonts w:ascii="Arial" w:eastAsia="Times New Roman" w:hAnsi="Arial" w:cs="Arial"/>
                <w:sz w:val="24"/>
                <w:szCs w:val="24"/>
              </w:rPr>
            </w:pPr>
            <w:r w:rsidRPr="007C6854">
              <w:rPr>
                <w:rFonts w:ascii="Arial" w:eastAsia="Times New Roman" w:hAnsi="Arial" w:cs="Arial"/>
                <w:sz w:val="24"/>
                <w:szCs w:val="24"/>
                <w:lang w:eastAsia="el-GR"/>
              </w:rPr>
              <w:t>15.</w:t>
            </w:r>
            <w:r>
              <w:rPr>
                <w:rFonts w:ascii="Arial" w:eastAsia="Times New Roman" w:hAnsi="Arial" w:cs="Arial"/>
                <w:sz w:val="24"/>
                <w:szCs w:val="24"/>
                <w:lang w:eastAsia="el-GR"/>
              </w:rPr>
              <w:t xml:space="preserve"> </w:t>
            </w:r>
            <w:r w:rsidRPr="007C6854">
              <w:rPr>
                <w:rFonts w:ascii="Arial" w:eastAsia="Times New Roman" w:hAnsi="Arial" w:cs="Arial"/>
                <w:sz w:val="24"/>
                <w:szCs w:val="24"/>
                <w:lang w:eastAsia="el-GR"/>
              </w:rPr>
              <w:t xml:space="preserve">(1) </w:t>
            </w:r>
            <w:r>
              <w:rPr>
                <w:rFonts w:ascii="Arial" w:eastAsia="Times New Roman" w:hAnsi="Arial" w:cs="Arial"/>
                <w:sz w:val="24"/>
                <w:szCs w:val="24"/>
                <w:lang w:val="en-US" w:eastAsia="el-GR"/>
              </w:rPr>
              <w:t>H</w:t>
            </w:r>
            <w:r w:rsidRPr="00D7388D">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Κεντρική Τράπεζα, </w:t>
            </w:r>
            <w:r w:rsidRPr="00494132">
              <w:rPr>
                <w:rFonts w:ascii="Arial" w:eastAsia="Times New Roman" w:hAnsi="Arial" w:cs="Arial"/>
                <w:sz w:val="24"/>
                <w:szCs w:val="24"/>
              </w:rPr>
              <w:t>ελέγχ</w:t>
            </w:r>
            <w:r>
              <w:rPr>
                <w:rFonts w:ascii="Arial" w:eastAsia="Times New Roman" w:hAnsi="Arial" w:cs="Arial"/>
                <w:sz w:val="24"/>
                <w:szCs w:val="24"/>
              </w:rPr>
              <w:t>ει</w:t>
            </w:r>
            <w:r w:rsidRPr="00494132">
              <w:rPr>
                <w:rFonts w:ascii="Arial" w:eastAsia="Times New Roman" w:hAnsi="Arial" w:cs="Arial"/>
                <w:sz w:val="24"/>
                <w:szCs w:val="24"/>
              </w:rPr>
              <w:t xml:space="preserve"> και αξιολογ</w:t>
            </w:r>
            <w:r>
              <w:rPr>
                <w:rFonts w:ascii="Arial" w:eastAsia="Times New Roman" w:hAnsi="Arial" w:cs="Arial"/>
                <w:sz w:val="24"/>
                <w:szCs w:val="24"/>
              </w:rPr>
              <w:t>εί</w:t>
            </w:r>
            <w:r w:rsidRPr="00494132">
              <w:rPr>
                <w:rFonts w:ascii="Arial" w:eastAsia="Times New Roman" w:hAnsi="Arial" w:cs="Arial"/>
                <w:sz w:val="24"/>
                <w:szCs w:val="24"/>
              </w:rPr>
              <w:t xml:space="preserve"> τη συνεχή συμμόρφωση των διαχειριστών πιστώσεων που παρέχουν υπηρεσίες διαχείρισης πιστώσεων </w:t>
            </w:r>
            <w:r>
              <w:rPr>
                <w:rFonts w:ascii="Arial" w:eastAsia="Times New Roman" w:hAnsi="Arial" w:cs="Arial"/>
                <w:sz w:val="24"/>
                <w:szCs w:val="24"/>
              </w:rPr>
              <w:t>σε κράτος μέλος υποδοχής, με</w:t>
            </w:r>
            <w:r w:rsidRPr="00494132">
              <w:rPr>
                <w:rFonts w:ascii="Arial" w:eastAsia="Times New Roman" w:hAnsi="Arial" w:cs="Arial"/>
                <w:sz w:val="24"/>
                <w:szCs w:val="24"/>
              </w:rPr>
              <w:t xml:space="preserve"> τις </w:t>
            </w:r>
            <w:r>
              <w:rPr>
                <w:rFonts w:ascii="Arial" w:eastAsia="Times New Roman" w:hAnsi="Arial" w:cs="Arial"/>
                <w:sz w:val="24"/>
                <w:szCs w:val="24"/>
              </w:rPr>
              <w:t xml:space="preserve">πρόνοιες του παρόντος Νόμου, όταν οι εν λόγω διαχειριστές έχουν τη Δημοκρατία </w:t>
            </w:r>
            <w:r>
              <w:rPr>
                <w:rFonts w:ascii="Arial" w:eastAsia="Times New Roman" w:hAnsi="Arial" w:cs="Arial"/>
                <w:sz w:val="24"/>
                <w:szCs w:val="24"/>
                <w:lang w:eastAsia="el-GR"/>
              </w:rPr>
              <w:t>ως κράτος μέλος καταγωγής τους</w:t>
            </w:r>
            <w:r w:rsidRPr="00494132">
              <w:rPr>
                <w:rFonts w:ascii="Arial" w:eastAsia="Times New Roman" w:hAnsi="Arial" w:cs="Arial"/>
                <w:sz w:val="24"/>
                <w:szCs w:val="24"/>
              </w:rPr>
              <w:t>.</w:t>
            </w:r>
          </w:p>
        </w:tc>
      </w:tr>
      <w:tr w:rsidR="00630F45" w:rsidRPr="00C13C68" w14:paraId="5EC620E6" w14:textId="77777777" w:rsidTr="004F2715">
        <w:trPr>
          <w:trHeight w:val="405"/>
        </w:trPr>
        <w:tc>
          <w:tcPr>
            <w:tcW w:w="1764" w:type="dxa"/>
            <w:gridSpan w:val="6"/>
            <w:shd w:val="clear" w:color="auto" w:fill="auto"/>
          </w:tcPr>
          <w:p w14:paraId="665C2AEB"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78E75C20" w14:textId="77777777" w:rsidR="00630F45" w:rsidRPr="00494132"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6E5A326A" w14:textId="77777777" w:rsidTr="004F2715">
        <w:trPr>
          <w:trHeight w:val="405"/>
        </w:trPr>
        <w:tc>
          <w:tcPr>
            <w:tcW w:w="1764" w:type="dxa"/>
            <w:gridSpan w:val="6"/>
            <w:shd w:val="clear" w:color="auto" w:fill="auto"/>
          </w:tcPr>
          <w:p w14:paraId="7C747E95"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C291012" w14:textId="0BD1F6E9" w:rsidR="00630F45" w:rsidRPr="00494132" w:rsidRDefault="00630F45" w:rsidP="00630F45">
            <w:pPr>
              <w:shd w:val="clear" w:color="auto" w:fill="FFFFFF"/>
              <w:spacing w:after="0" w:line="360" w:lineRule="auto"/>
              <w:jc w:val="both"/>
              <w:rPr>
                <w:rFonts w:ascii="Arial" w:eastAsia="Times New Roman" w:hAnsi="Arial" w:cs="Arial"/>
                <w:sz w:val="24"/>
                <w:szCs w:val="24"/>
              </w:rPr>
            </w:pPr>
            <w:r w:rsidRPr="00494132">
              <w:rPr>
                <w:rFonts w:ascii="Arial" w:eastAsia="Times New Roman" w:hAnsi="Arial" w:cs="Arial"/>
                <w:sz w:val="24"/>
                <w:szCs w:val="24"/>
                <w:lang w:eastAsia="el-GR"/>
              </w:rPr>
              <w:t xml:space="preserve">(2) </w:t>
            </w:r>
            <w:r>
              <w:rPr>
                <w:rFonts w:ascii="Arial" w:eastAsia="Times New Roman" w:hAnsi="Arial" w:cs="Arial"/>
                <w:sz w:val="24"/>
                <w:szCs w:val="24"/>
                <w:lang w:eastAsia="el-GR"/>
              </w:rPr>
              <w:t>Η Κεντρική Τράπεζα ασκεί εποπτεία</w:t>
            </w:r>
            <w:r w:rsidRPr="00494132">
              <w:rPr>
                <w:rFonts w:ascii="Arial" w:eastAsia="Times New Roman" w:hAnsi="Arial" w:cs="Arial"/>
                <w:sz w:val="24"/>
                <w:szCs w:val="24"/>
              </w:rPr>
              <w:t>, πραγματοποι</w:t>
            </w:r>
            <w:r>
              <w:rPr>
                <w:rFonts w:ascii="Arial" w:eastAsia="Times New Roman" w:hAnsi="Arial" w:cs="Arial"/>
                <w:sz w:val="24"/>
                <w:szCs w:val="24"/>
              </w:rPr>
              <w:t>εί</w:t>
            </w:r>
            <w:r w:rsidRPr="00494132">
              <w:rPr>
                <w:rFonts w:ascii="Arial" w:eastAsia="Times New Roman" w:hAnsi="Arial" w:cs="Arial"/>
                <w:sz w:val="24"/>
                <w:szCs w:val="24"/>
              </w:rPr>
              <w:t xml:space="preserve"> έρευνες και επιβάλλ</w:t>
            </w:r>
            <w:r>
              <w:rPr>
                <w:rFonts w:ascii="Arial" w:eastAsia="Times New Roman" w:hAnsi="Arial" w:cs="Arial"/>
                <w:sz w:val="24"/>
                <w:szCs w:val="24"/>
              </w:rPr>
              <w:t>ει</w:t>
            </w:r>
            <w:r w:rsidRPr="00494132">
              <w:rPr>
                <w:rFonts w:ascii="Arial" w:eastAsia="Times New Roman" w:hAnsi="Arial" w:cs="Arial"/>
                <w:sz w:val="24"/>
                <w:szCs w:val="24"/>
              </w:rPr>
              <w:t xml:space="preserve"> διοικητικές κυρώσεις και διορθωτικά μέτρα σε διαχειριστές πιστώσεων σε σχέση με τις απαιτήσεις τ</w:t>
            </w:r>
            <w:r>
              <w:rPr>
                <w:rFonts w:ascii="Arial" w:eastAsia="Times New Roman" w:hAnsi="Arial" w:cs="Arial"/>
                <w:sz w:val="24"/>
                <w:szCs w:val="24"/>
              </w:rPr>
              <w:t>ου παρόντος Νόμου</w:t>
            </w:r>
            <w:r w:rsidRPr="00494132">
              <w:rPr>
                <w:rFonts w:ascii="Arial" w:eastAsia="Times New Roman" w:hAnsi="Arial" w:cs="Arial"/>
                <w:sz w:val="24"/>
                <w:szCs w:val="24"/>
              </w:rPr>
              <w:t xml:space="preserve">, όταν ασκούν δραστηριότητες διαχείρισης πιστώσεων </w:t>
            </w:r>
            <w:r>
              <w:rPr>
                <w:rFonts w:ascii="Arial" w:eastAsia="Times New Roman" w:hAnsi="Arial" w:cs="Arial"/>
                <w:sz w:val="24"/>
                <w:szCs w:val="24"/>
              </w:rPr>
              <w:t xml:space="preserve">σε κράτος μέλος υποδοχής, όταν οι εν λόγω διαχειριστές έχουν τη Δημοκρατία </w:t>
            </w:r>
            <w:r>
              <w:rPr>
                <w:rFonts w:ascii="Arial" w:eastAsia="Times New Roman" w:hAnsi="Arial" w:cs="Arial"/>
                <w:sz w:val="24"/>
                <w:szCs w:val="24"/>
                <w:lang w:eastAsia="el-GR"/>
              </w:rPr>
              <w:t>ως κράτος μέλος καταγωγής τους</w:t>
            </w:r>
            <w:r w:rsidRPr="00494132">
              <w:rPr>
                <w:rFonts w:ascii="Arial" w:eastAsia="Times New Roman" w:hAnsi="Arial" w:cs="Arial"/>
                <w:sz w:val="24"/>
                <w:szCs w:val="24"/>
              </w:rPr>
              <w:t>.</w:t>
            </w:r>
          </w:p>
        </w:tc>
      </w:tr>
      <w:tr w:rsidR="00630F45" w:rsidRPr="00C13C68" w14:paraId="74AEFB9A" w14:textId="77777777" w:rsidTr="004F2715">
        <w:trPr>
          <w:trHeight w:val="405"/>
        </w:trPr>
        <w:tc>
          <w:tcPr>
            <w:tcW w:w="1764" w:type="dxa"/>
            <w:gridSpan w:val="6"/>
            <w:shd w:val="clear" w:color="auto" w:fill="auto"/>
          </w:tcPr>
          <w:p w14:paraId="0F261FB1"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49A7608" w14:textId="77777777" w:rsidR="00630F45" w:rsidRPr="00494132"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77F513DE" w14:textId="77777777" w:rsidTr="004F2715">
        <w:trPr>
          <w:trHeight w:val="405"/>
        </w:trPr>
        <w:tc>
          <w:tcPr>
            <w:tcW w:w="1764" w:type="dxa"/>
            <w:gridSpan w:val="6"/>
            <w:shd w:val="clear" w:color="auto" w:fill="auto"/>
          </w:tcPr>
          <w:p w14:paraId="1A7F66E7"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249B616B" w14:textId="7FDB705B" w:rsidR="00630F45" w:rsidRPr="00494132" w:rsidRDefault="00630F45" w:rsidP="00630F45">
            <w:pPr>
              <w:shd w:val="clear" w:color="auto" w:fill="FFFFFF"/>
              <w:spacing w:after="0" w:line="360" w:lineRule="auto"/>
              <w:jc w:val="both"/>
              <w:rPr>
                <w:rFonts w:ascii="Arial" w:eastAsia="Times New Roman" w:hAnsi="Arial" w:cs="Arial"/>
                <w:sz w:val="24"/>
                <w:szCs w:val="24"/>
              </w:rPr>
            </w:pPr>
            <w:r w:rsidRPr="00494132">
              <w:rPr>
                <w:rFonts w:ascii="Arial" w:eastAsia="Times New Roman" w:hAnsi="Arial" w:cs="Arial"/>
                <w:sz w:val="24"/>
                <w:szCs w:val="24"/>
                <w:lang w:eastAsia="el-GR"/>
              </w:rPr>
              <w:t xml:space="preserve">(3) </w:t>
            </w:r>
            <w:r>
              <w:rPr>
                <w:rFonts w:ascii="Arial" w:eastAsia="Times New Roman" w:hAnsi="Arial" w:cs="Arial"/>
                <w:sz w:val="24"/>
                <w:szCs w:val="24"/>
                <w:lang w:eastAsia="el-GR"/>
              </w:rPr>
              <w:t xml:space="preserve">Η Κεντρική Τράπεζα, </w:t>
            </w:r>
            <w:r w:rsidRPr="00494132">
              <w:rPr>
                <w:rFonts w:ascii="Arial" w:eastAsia="Times New Roman" w:hAnsi="Arial" w:cs="Arial"/>
                <w:sz w:val="24"/>
                <w:szCs w:val="24"/>
              </w:rPr>
              <w:t>κοινοποι</w:t>
            </w:r>
            <w:r>
              <w:rPr>
                <w:rFonts w:ascii="Arial" w:eastAsia="Times New Roman" w:hAnsi="Arial" w:cs="Arial"/>
                <w:sz w:val="24"/>
                <w:szCs w:val="24"/>
              </w:rPr>
              <w:t>εί</w:t>
            </w:r>
            <w:r w:rsidRPr="00494132">
              <w:rPr>
                <w:rFonts w:ascii="Arial" w:eastAsia="Times New Roman" w:hAnsi="Arial" w:cs="Arial"/>
                <w:sz w:val="24"/>
                <w:szCs w:val="24"/>
              </w:rPr>
              <w:t xml:space="preserve"> τα μέτρα που λαμβάν</w:t>
            </w:r>
            <w:r>
              <w:rPr>
                <w:rFonts w:ascii="Arial" w:eastAsia="Times New Roman" w:hAnsi="Arial" w:cs="Arial"/>
                <w:sz w:val="24"/>
                <w:szCs w:val="24"/>
              </w:rPr>
              <w:t>ει</w:t>
            </w:r>
            <w:r w:rsidRPr="00494132">
              <w:rPr>
                <w:rFonts w:ascii="Arial" w:eastAsia="Times New Roman" w:hAnsi="Arial" w:cs="Arial"/>
                <w:sz w:val="24"/>
                <w:szCs w:val="24"/>
              </w:rPr>
              <w:t xml:space="preserve"> σε σχέση με </w:t>
            </w:r>
            <w:r w:rsidRPr="00EB583E">
              <w:rPr>
                <w:rFonts w:ascii="Arial" w:eastAsia="Times New Roman" w:hAnsi="Arial" w:cs="Arial"/>
                <w:sz w:val="24"/>
                <w:szCs w:val="24"/>
              </w:rPr>
              <w:t>τους διαχειριστές πιστώσεων στις αρμόδιες</w:t>
            </w:r>
            <w:r w:rsidRPr="00494132">
              <w:rPr>
                <w:rFonts w:ascii="Arial" w:eastAsia="Times New Roman" w:hAnsi="Arial" w:cs="Arial"/>
                <w:sz w:val="24"/>
                <w:szCs w:val="24"/>
              </w:rPr>
              <w:t xml:space="preserve"> αρχές του κράτους μέλους υποδοχής</w:t>
            </w:r>
            <w:r>
              <w:rPr>
                <w:rFonts w:ascii="Arial" w:eastAsia="Times New Roman" w:hAnsi="Arial" w:cs="Arial"/>
                <w:sz w:val="24"/>
                <w:szCs w:val="24"/>
              </w:rPr>
              <w:t>,</w:t>
            </w:r>
            <w:r w:rsidRPr="00494132">
              <w:rPr>
                <w:rFonts w:ascii="Arial" w:eastAsia="Times New Roman" w:hAnsi="Arial" w:cs="Arial"/>
                <w:sz w:val="24"/>
                <w:szCs w:val="24"/>
              </w:rPr>
              <w:t xml:space="preserve"> και, κατά περίπτωση, στις αρμόδιες αρχές του κράτους μέλους στο οποίο χορηγήθηκε η πίστωση, όταν διαφέρει από το κράτος μέλος υποδοχής και τ</w:t>
            </w:r>
            <w:r>
              <w:rPr>
                <w:rFonts w:ascii="Arial" w:eastAsia="Times New Roman" w:hAnsi="Arial" w:cs="Arial"/>
                <w:sz w:val="24"/>
                <w:szCs w:val="24"/>
              </w:rPr>
              <w:t xml:space="preserve">ην Δημοκρατία, όταν οι εν λόγω διαχειριστές έχουν τη Δημοκρατία </w:t>
            </w:r>
            <w:r>
              <w:rPr>
                <w:rFonts w:ascii="Arial" w:eastAsia="Times New Roman" w:hAnsi="Arial" w:cs="Arial"/>
                <w:sz w:val="24"/>
                <w:szCs w:val="24"/>
                <w:lang w:eastAsia="el-GR"/>
              </w:rPr>
              <w:t>ως κράτος μέλος καταγωγής τους</w:t>
            </w:r>
            <w:r w:rsidRPr="00494132">
              <w:rPr>
                <w:rFonts w:ascii="Arial" w:eastAsia="Times New Roman" w:hAnsi="Arial" w:cs="Arial"/>
                <w:sz w:val="24"/>
                <w:szCs w:val="24"/>
              </w:rPr>
              <w:t>.</w:t>
            </w:r>
          </w:p>
        </w:tc>
      </w:tr>
      <w:tr w:rsidR="00630F45" w:rsidRPr="00C13C68" w14:paraId="032AAD49" w14:textId="77777777" w:rsidTr="004F2715">
        <w:trPr>
          <w:trHeight w:val="405"/>
        </w:trPr>
        <w:tc>
          <w:tcPr>
            <w:tcW w:w="1764" w:type="dxa"/>
            <w:gridSpan w:val="6"/>
            <w:shd w:val="clear" w:color="auto" w:fill="auto"/>
          </w:tcPr>
          <w:p w14:paraId="50A58A1E"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79B07FFB" w14:textId="77777777" w:rsidR="00630F45" w:rsidRPr="00494132"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381732F4" w14:textId="77777777" w:rsidTr="004F2715">
        <w:trPr>
          <w:trHeight w:val="405"/>
        </w:trPr>
        <w:tc>
          <w:tcPr>
            <w:tcW w:w="1764" w:type="dxa"/>
            <w:gridSpan w:val="6"/>
            <w:shd w:val="clear" w:color="auto" w:fill="auto"/>
          </w:tcPr>
          <w:p w14:paraId="38E588D5"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8BF25BA" w14:textId="040A0106" w:rsidR="00630F45" w:rsidRPr="00494132" w:rsidRDefault="00630F45" w:rsidP="00630F45">
            <w:pPr>
              <w:shd w:val="clear" w:color="auto" w:fill="FFFFFF"/>
              <w:spacing w:after="0" w:line="360" w:lineRule="auto"/>
              <w:jc w:val="both"/>
              <w:rPr>
                <w:rFonts w:ascii="Arial" w:eastAsia="Times New Roman" w:hAnsi="Arial" w:cs="Arial"/>
                <w:sz w:val="24"/>
                <w:szCs w:val="24"/>
              </w:rPr>
            </w:pPr>
            <w:r w:rsidRPr="00494132">
              <w:rPr>
                <w:rFonts w:ascii="Arial" w:eastAsia="Times New Roman" w:hAnsi="Arial" w:cs="Arial"/>
                <w:sz w:val="24"/>
                <w:szCs w:val="24"/>
                <w:lang w:eastAsia="el-GR"/>
              </w:rPr>
              <w:t xml:space="preserve">(4) </w:t>
            </w:r>
            <w:r>
              <w:rPr>
                <w:rFonts w:ascii="Arial" w:eastAsia="Times New Roman" w:hAnsi="Arial" w:cs="Arial"/>
                <w:sz w:val="24"/>
                <w:szCs w:val="24"/>
                <w:lang w:eastAsia="el-GR"/>
              </w:rPr>
              <w:t>Σ</w:t>
            </w:r>
            <w:r w:rsidRPr="00494132">
              <w:rPr>
                <w:rFonts w:ascii="Arial" w:eastAsia="Times New Roman" w:hAnsi="Arial" w:cs="Arial"/>
                <w:sz w:val="24"/>
                <w:szCs w:val="24"/>
              </w:rPr>
              <w:t>ε περίπτωση που διαχειριστής πιστώσεων</w:t>
            </w:r>
            <w:r>
              <w:rPr>
                <w:rFonts w:ascii="Arial" w:eastAsia="Times New Roman" w:hAnsi="Arial" w:cs="Arial"/>
                <w:sz w:val="24"/>
                <w:szCs w:val="24"/>
              </w:rPr>
              <w:t>,</w:t>
            </w:r>
            <w:r w:rsidRPr="00494132">
              <w:rPr>
                <w:rFonts w:ascii="Arial" w:eastAsia="Times New Roman" w:hAnsi="Arial" w:cs="Arial"/>
                <w:sz w:val="24"/>
                <w:szCs w:val="24"/>
              </w:rPr>
              <w:t xml:space="preserve"> </w:t>
            </w:r>
            <w:r>
              <w:rPr>
                <w:rFonts w:ascii="Arial" w:eastAsia="Times New Roman" w:hAnsi="Arial" w:cs="Arial"/>
                <w:sz w:val="24"/>
                <w:szCs w:val="24"/>
              </w:rPr>
              <w:t xml:space="preserve">για τον οποίο η Δημοκρατία αποτελεί κράτος μέλος καταγωγής, </w:t>
            </w:r>
            <w:r w:rsidRPr="00494132">
              <w:rPr>
                <w:rFonts w:ascii="Arial" w:eastAsia="Times New Roman" w:hAnsi="Arial" w:cs="Arial"/>
                <w:sz w:val="24"/>
                <w:szCs w:val="24"/>
              </w:rPr>
              <w:t>ασκεί δραστηριότητες διαχείρισης πιστώσεων σε κράτος μέλος</w:t>
            </w:r>
            <w:r>
              <w:rPr>
                <w:rFonts w:ascii="Arial" w:eastAsia="Times New Roman" w:hAnsi="Arial" w:cs="Arial"/>
                <w:sz w:val="24"/>
                <w:szCs w:val="24"/>
              </w:rPr>
              <w:t xml:space="preserve"> άλλο από την Δημοκρατία</w:t>
            </w:r>
            <w:r w:rsidRPr="00494132">
              <w:rPr>
                <w:rFonts w:ascii="Arial" w:eastAsia="Times New Roman" w:hAnsi="Arial" w:cs="Arial"/>
                <w:sz w:val="24"/>
                <w:szCs w:val="24"/>
              </w:rPr>
              <w:t xml:space="preserve">, </w:t>
            </w:r>
            <w:r>
              <w:rPr>
                <w:rFonts w:ascii="Arial" w:eastAsia="Times New Roman" w:hAnsi="Arial" w:cs="Arial"/>
                <w:sz w:val="24"/>
                <w:szCs w:val="24"/>
              </w:rPr>
              <w:t xml:space="preserve">η Κεντρική Τράπεζα, </w:t>
            </w:r>
            <w:r w:rsidRPr="00494132">
              <w:rPr>
                <w:rFonts w:ascii="Arial" w:eastAsia="Times New Roman" w:hAnsi="Arial" w:cs="Arial"/>
                <w:sz w:val="24"/>
                <w:szCs w:val="24"/>
              </w:rPr>
              <w:t>συνεργάζ</w:t>
            </w:r>
            <w:r>
              <w:rPr>
                <w:rFonts w:ascii="Arial" w:eastAsia="Times New Roman" w:hAnsi="Arial" w:cs="Arial"/>
                <w:sz w:val="24"/>
                <w:szCs w:val="24"/>
              </w:rPr>
              <w:t>ε</w:t>
            </w:r>
            <w:r w:rsidRPr="00494132">
              <w:rPr>
                <w:rFonts w:ascii="Arial" w:eastAsia="Times New Roman" w:hAnsi="Arial" w:cs="Arial"/>
                <w:sz w:val="24"/>
                <w:szCs w:val="24"/>
              </w:rPr>
              <w:t>ται στενά κατά την άσκηση των αρμοδιοτήτων και των καθηκόντων τ</w:t>
            </w:r>
            <w:r>
              <w:rPr>
                <w:rFonts w:ascii="Arial" w:eastAsia="Times New Roman" w:hAnsi="Arial" w:cs="Arial"/>
                <w:sz w:val="24"/>
                <w:szCs w:val="24"/>
              </w:rPr>
              <w:t>ης</w:t>
            </w:r>
            <w:r w:rsidRPr="00494132">
              <w:rPr>
                <w:rFonts w:ascii="Arial" w:eastAsia="Times New Roman" w:hAnsi="Arial" w:cs="Arial"/>
                <w:sz w:val="24"/>
                <w:szCs w:val="24"/>
              </w:rPr>
              <w:t>, ιδίως κατά τη διενέργεια ελέγχων, ερευνών και επιτόπιων επιθεωρήσεων</w:t>
            </w:r>
            <w:r>
              <w:rPr>
                <w:rFonts w:ascii="Arial" w:eastAsia="Times New Roman" w:hAnsi="Arial" w:cs="Arial"/>
                <w:sz w:val="24"/>
                <w:szCs w:val="24"/>
              </w:rPr>
              <w:t xml:space="preserve">, με τις </w:t>
            </w:r>
            <w:r w:rsidRPr="00494132">
              <w:rPr>
                <w:rFonts w:ascii="Arial" w:eastAsia="Times New Roman" w:hAnsi="Arial" w:cs="Arial"/>
                <w:sz w:val="24"/>
                <w:szCs w:val="24"/>
              </w:rPr>
              <w:t>αρμόδιες αρχές του κράτους μέλους υποδοχής και, κατά περίπτωση, του κράτους μέλους στο οποίο χορηγήθηκε η πίστωση, όταν διαφέρει από το κράτος μέλος υποδοχής και τ</w:t>
            </w:r>
            <w:r>
              <w:rPr>
                <w:rFonts w:ascii="Arial" w:eastAsia="Times New Roman" w:hAnsi="Arial" w:cs="Arial"/>
                <w:sz w:val="24"/>
                <w:szCs w:val="24"/>
              </w:rPr>
              <w:t>ην Δημοκρατία</w:t>
            </w:r>
            <w:r w:rsidRPr="00494132">
              <w:rPr>
                <w:rFonts w:ascii="Arial" w:eastAsia="Times New Roman" w:hAnsi="Arial" w:cs="Arial"/>
                <w:sz w:val="24"/>
                <w:szCs w:val="24"/>
              </w:rPr>
              <w:t>.</w:t>
            </w:r>
          </w:p>
        </w:tc>
      </w:tr>
      <w:tr w:rsidR="00630F45" w:rsidRPr="00C13C68" w14:paraId="7621896F" w14:textId="77777777" w:rsidTr="004F2715">
        <w:trPr>
          <w:trHeight w:val="405"/>
        </w:trPr>
        <w:tc>
          <w:tcPr>
            <w:tcW w:w="1764" w:type="dxa"/>
            <w:gridSpan w:val="6"/>
            <w:shd w:val="clear" w:color="auto" w:fill="auto"/>
          </w:tcPr>
          <w:p w14:paraId="6049CED7"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A90F55C" w14:textId="77777777" w:rsidR="00630F45" w:rsidRPr="00494132"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46F1146B" w14:textId="77777777" w:rsidTr="004F2715">
        <w:trPr>
          <w:trHeight w:val="405"/>
        </w:trPr>
        <w:tc>
          <w:tcPr>
            <w:tcW w:w="1764" w:type="dxa"/>
            <w:gridSpan w:val="6"/>
            <w:shd w:val="clear" w:color="auto" w:fill="auto"/>
          </w:tcPr>
          <w:p w14:paraId="57AAA064"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7D8102B" w14:textId="6C70ED7C" w:rsidR="00630F45" w:rsidRPr="00D61BC6" w:rsidRDefault="00630F45" w:rsidP="00630F45">
            <w:pPr>
              <w:shd w:val="clear" w:color="auto" w:fill="FFFFFF"/>
              <w:spacing w:after="0" w:line="360" w:lineRule="auto"/>
              <w:jc w:val="both"/>
              <w:rPr>
                <w:rFonts w:ascii="Arial" w:eastAsia="Times New Roman" w:hAnsi="Arial" w:cs="Arial"/>
                <w:sz w:val="24"/>
                <w:szCs w:val="24"/>
              </w:rPr>
            </w:pPr>
            <w:r w:rsidRPr="00D61BC6">
              <w:rPr>
                <w:rFonts w:ascii="Arial" w:eastAsia="Times New Roman" w:hAnsi="Arial" w:cs="Arial"/>
                <w:sz w:val="24"/>
                <w:szCs w:val="24"/>
                <w:lang w:eastAsia="el-GR"/>
              </w:rPr>
              <w:t xml:space="preserve">(5) </w:t>
            </w:r>
            <w:r>
              <w:rPr>
                <w:rFonts w:ascii="Arial" w:eastAsia="Times New Roman" w:hAnsi="Arial" w:cs="Arial"/>
                <w:sz w:val="24"/>
                <w:szCs w:val="24"/>
                <w:lang w:eastAsia="el-GR"/>
              </w:rPr>
              <w:t>Σ</w:t>
            </w:r>
            <w:r w:rsidRPr="00494132">
              <w:rPr>
                <w:rFonts w:ascii="Arial" w:eastAsia="Times New Roman" w:hAnsi="Arial" w:cs="Arial"/>
                <w:sz w:val="24"/>
                <w:szCs w:val="24"/>
              </w:rPr>
              <w:t>ε περίπτωση που διαχειριστής πιστώσεων</w:t>
            </w:r>
            <w:r>
              <w:rPr>
                <w:rFonts w:ascii="Arial" w:eastAsia="Times New Roman" w:hAnsi="Arial" w:cs="Arial"/>
                <w:sz w:val="24"/>
                <w:szCs w:val="24"/>
              </w:rPr>
              <w:t>,</w:t>
            </w:r>
            <w:r w:rsidRPr="00494132">
              <w:rPr>
                <w:rFonts w:ascii="Arial" w:eastAsia="Times New Roman" w:hAnsi="Arial" w:cs="Arial"/>
                <w:sz w:val="24"/>
                <w:szCs w:val="24"/>
              </w:rPr>
              <w:t xml:space="preserve"> </w:t>
            </w:r>
            <w:r>
              <w:rPr>
                <w:rFonts w:ascii="Arial" w:eastAsia="Times New Roman" w:hAnsi="Arial" w:cs="Arial"/>
                <w:sz w:val="24"/>
                <w:szCs w:val="24"/>
              </w:rPr>
              <w:t xml:space="preserve">για τον οποίο η Δημοκρατία αποτελεί κράτος μέλος καταγωγής, </w:t>
            </w:r>
            <w:r w:rsidRPr="00494132">
              <w:rPr>
                <w:rFonts w:ascii="Arial" w:eastAsia="Times New Roman" w:hAnsi="Arial" w:cs="Arial"/>
                <w:sz w:val="24"/>
                <w:szCs w:val="24"/>
              </w:rPr>
              <w:t>ασκεί δραστηριότητες διαχείρισης πιστώσεων σε κράτος μέλος</w:t>
            </w:r>
            <w:r>
              <w:rPr>
                <w:rFonts w:ascii="Arial" w:eastAsia="Times New Roman" w:hAnsi="Arial" w:cs="Arial"/>
                <w:sz w:val="24"/>
                <w:szCs w:val="24"/>
              </w:rPr>
              <w:t xml:space="preserve"> άλλο από την Δημοκρατία,</w:t>
            </w:r>
            <w:r w:rsidRPr="00D61BC6">
              <w:rPr>
                <w:rFonts w:ascii="Arial" w:eastAsia="Times New Roman" w:hAnsi="Arial" w:cs="Arial"/>
                <w:sz w:val="24"/>
                <w:szCs w:val="24"/>
              </w:rPr>
              <w:t xml:space="preserve"> </w:t>
            </w:r>
            <w:r>
              <w:rPr>
                <w:rFonts w:ascii="Arial" w:eastAsia="Times New Roman" w:hAnsi="Arial" w:cs="Arial"/>
                <w:sz w:val="24"/>
                <w:szCs w:val="24"/>
              </w:rPr>
              <w:t>η Κεντρική Τράπεζα</w:t>
            </w:r>
            <w:r w:rsidRPr="00D61BC6">
              <w:rPr>
                <w:rFonts w:ascii="Arial" w:eastAsia="Times New Roman" w:hAnsi="Arial" w:cs="Arial"/>
                <w:sz w:val="24"/>
                <w:szCs w:val="24"/>
              </w:rPr>
              <w:t xml:space="preserve">, κατά την άσκηση των αρμοδιοτήτων και των καθηκόντων </w:t>
            </w:r>
            <w:r>
              <w:rPr>
                <w:rFonts w:ascii="Arial" w:eastAsia="Times New Roman" w:hAnsi="Arial" w:cs="Arial"/>
                <w:sz w:val="24"/>
                <w:szCs w:val="24"/>
              </w:rPr>
              <w:t xml:space="preserve">της </w:t>
            </w:r>
            <w:r w:rsidRPr="00D61BC6">
              <w:rPr>
                <w:rFonts w:ascii="Arial" w:eastAsia="Times New Roman" w:hAnsi="Arial" w:cs="Arial"/>
                <w:sz w:val="24"/>
                <w:szCs w:val="24"/>
              </w:rPr>
              <w:t>που προβλέπονται στ</w:t>
            </w:r>
            <w:r>
              <w:rPr>
                <w:rFonts w:ascii="Arial" w:eastAsia="Times New Roman" w:hAnsi="Arial" w:cs="Arial"/>
                <w:sz w:val="24"/>
                <w:szCs w:val="24"/>
              </w:rPr>
              <w:t>ον παρόντα Νόμο</w:t>
            </w:r>
            <w:r w:rsidRPr="00D61BC6">
              <w:rPr>
                <w:rFonts w:ascii="Arial" w:eastAsia="Times New Roman" w:hAnsi="Arial" w:cs="Arial"/>
                <w:sz w:val="24"/>
                <w:szCs w:val="24"/>
              </w:rPr>
              <w:t>, ζητ</w:t>
            </w:r>
            <w:r>
              <w:rPr>
                <w:rFonts w:ascii="Arial" w:eastAsia="Times New Roman" w:hAnsi="Arial" w:cs="Arial"/>
                <w:sz w:val="24"/>
                <w:szCs w:val="24"/>
              </w:rPr>
              <w:t>ά</w:t>
            </w:r>
            <w:r w:rsidRPr="00D61BC6">
              <w:rPr>
                <w:rFonts w:ascii="Arial" w:eastAsia="Times New Roman" w:hAnsi="Arial" w:cs="Arial"/>
                <w:sz w:val="24"/>
                <w:szCs w:val="24"/>
              </w:rPr>
              <w:t xml:space="preserve"> τη</w:t>
            </w:r>
            <w:r>
              <w:rPr>
                <w:rFonts w:ascii="Arial" w:eastAsia="Times New Roman" w:hAnsi="Arial" w:cs="Arial"/>
                <w:sz w:val="24"/>
                <w:szCs w:val="24"/>
              </w:rPr>
              <w:t>ν</w:t>
            </w:r>
            <w:r w:rsidRPr="00D61BC6">
              <w:rPr>
                <w:rFonts w:ascii="Arial" w:eastAsia="Times New Roman" w:hAnsi="Arial" w:cs="Arial"/>
                <w:sz w:val="24"/>
                <w:szCs w:val="24"/>
              </w:rPr>
              <w:t xml:space="preserve"> συνδρομή των αρμόδιων αρχών του κράτους μέλους υποδοχής, για τη διενέργεια επιτόπιας επιθεώρησης σε υποκατάστημα που έχει ιδρυθεί ή σε σχέση με </w:t>
            </w:r>
            <w:proofErr w:type="spellStart"/>
            <w:r w:rsidRPr="00D61BC6">
              <w:rPr>
                <w:rFonts w:ascii="Arial" w:eastAsia="Times New Roman" w:hAnsi="Arial" w:cs="Arial"/>
                <w:sz w:val="24"/>
                <w:szCs w:val="24"/>
              </w:rPr>
              <w:t>πάροχο</w:t>
            </w:r>
            <w:proofErr w:type="spellEnd"/>
            <w:r w:rsidRPr="00D61BC6">
              <w:rPr>
                <w:rFonts w:ascii="Arial" w:eastAsia="Times New Roman" w:hAnsi="Arial" w:cs="Arial"/>
                <w:sz w:val="24"/>
                <w:szCs w:val="24"/>
              </w:rPr>
              <w:t xml:space="preserve"> πιστωτικών υπηρεσιών που έχει οριστεί, σε κράτος μέλος υποδοχής. Η επιτόπια επιθεώρηση ενός υποκαταστήματος ή ενός </w:t>
            </w:r>
            <w:proofErr w:type="spellStart"/>
            <w:r w:rsidRPr="00D61BC6">
              <w:rPr>
                <w:rFonts w:ascii="Arial" w:eastAsia="Times New Roman" w:hAnsi="Arial" w:cs="Arial"/>
                <w:sz w:val="24"/>
                <w:szCs w:val="24"/>
              </w:rPr>
              <w:t>παρόχου</w:t>
            </w:r>
            <w:proofErr w:type="spellEnd"/>
            <w:r w:rsidRPr="00D61BC6">
              <w:rPr>
                <w:rFonts w:ascii="Arial" w:eastAsia="Times New Roman" w:hAnsi="Arial" w:cs="Arial"/>
                <w:sz w:val="24"/>
                <w:szCs w:val="24"/>
              </w:rPr>
              <w:t xml:space="preserve"> πιστωτικών υπηρεσιών διενεργείται σύμφωνα με το δίκαιο του κράτους μέλους στο οποίο διενεργείται η επιθεώρηση.</w:t>
            </w:r>
          </w:p>
        </w:tc>
      </w:tr>
      <w:tr w:rsidR="00630F45" w:rsidRPr="00C13C68" w14:paraId="2564780B" w14:textId="77777777" w:rsidTr="004F2715">
        <w:trPr>
          <w:trHeight w:val="405"/>
        </w:trPr>
        <w:tc>
          <w:tcPr>
            <w:tcW w:w="1764" w:type="dxa"/>
            <w:gridSpan w:val="6"/>
            <w:shd w:val="clear" w:color="auto" w:fill="auto"/>
          </w:tcPr>
          <w:p w14:paraId="0A9381D9"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7E91F59" w14:textId="77777777" w:rsidR="00630F45" w:rsidRPr="00D61BC6"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15CDE1A9" w14:textId="77777777" w:rsidTr="004F2715">
        <w:trPr>
          <w:trHeight w:val="405"/>
        </w:trPr>
        <w:tc>
          <w:tcPr>
            <w:tcW w:w="1764" w:type="dxa"/>
            <w:gridSpan w:val="6"/>
            <w:shd w:val="clear" w:color="auto" w:fill="auto"/>
          </w:tcPr>
          <w:p w14:paraId="5EC238A3"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C03B89A" w14:textId="42174BD3" w:rsidR="00630F45" w:rsidRPr="00E2189D" w:rsidRDefault="00630F45" w:rsidP="00630F45">
            <w:pPr>
              <w:shd w:val="clear" w:color="auto" w:fill="FFFFFF"/>
              <w:spacing w:after="0" w:line="360" w:lineRule="auto"/>
              <w:jc w:val="both"/>
              <w:rPr>
                <w:rFonts w:ascii="Arial" w:eastAsia="Times New Roman" w:hAnsi="Arial" w:cs="Arial"/>
                <w:sz w:val="24"/>
                <w:szCs w:val="24"/>
              </w:rPr>
            </w:pPr>
            <w:r w:rsidRPr="00E2189D">
              <w:rPr>
                <w:rFonts w:ascii="Arial" w:eastAsia="Times New Roman" w:hAnsi="Arial" w:cs="Arial"/>
                <w:sz w:val="24"/>
                <w:szCs w:val="24"/>
                <w:lang w:eastAsia="el-GR"/>
              </w:rPr>
              <w:t xml:space="preserve">(6) Η Κεντρική Τράπεζα, </w:t>
            </w:r>
            <w:r w:rsidRPr="00E2189D">
              <w:rPr>
                <w:rFonts w:ascii="Arial" w:eastAsia="Times New Roman" w:hAnsi="Arial" w:cs="Arial"/>
                <w:sz w:val="24"/>
                <w:szCs w:val="24"/>
              </w:rPr>
              <w:t>όταν ενεργεί ως αρμόδια αρχή του κράτους μέλους υποδοχής,</w:t>
            </w:r>
            <w:r w:rsidRPr="00E2189D">
              <w:rPr>
                <w:rFonts w:ascii="Arial" w:eastAsia="Times New Roman" w:hAnsi="Arial" w:cs="Arial"/>
                <w:sz w:val="24"/>
                <w:szCs w:val="24"/>
                <w:lang w:eastAsia="el-GR"/>
              </w:rPr>
              <w:t xml:space="preserve"> </w:t>
            </w:r>
            <w:r w:rsidRPr="00E2189D">
              <w:rPr>
                <w:rFonts w:ascii="Arial" w:eastAsia="Times New Roman" w:hAnsi="Arial" w:cs="Arial"/>
                <w:sz w:val="24"/>
                <w:szCs w:val="24"/>
              </w:rPr>
              <w:t xml:space="preserve">έχει δικαίωμα να αποφασίζει ποια είναι τα καταλληλότερα μέτρα που πρέπει να ληφθούν σε κάθε επιμέρους </w:t>
            </w:r>
            <w:r w:rsidRPr="00E2189D">
              <w:rPr>
                <w:rFonts w:ascii="Arial" w:eastAsia="Times New Roman" w:hAnsi="Arial" w:cs="Arial"/>
                <w:sz w:val="24"/>
                <w:szCs w:val="24"/>
              </w:rPr>
              <w:lastRenderedPageBreak/>
              <w:t>περίπτωση, ώστε να ανταποκρίνεται σε αίτημα συνδρομής των αρμόδιων αρχών του κράτους μέλους καταγωγής.</w:t>
            </w:r>
          </w:p>
        </w:tc>
      </w:tr>
      <w:tr w:rsidR="00630F45" w:rsidRPr="00C13C68" w14:paraId="59824B28" w14:textId="77777777" w:rsidTr="004F2715">
        <w:trPr>
          <w:trHeight w:val="405"/>
        </w:trPr>
        <w:tc>
          <w:tcPr>
            <w:tcW w:w="1764" w:type="dxa"/>
            <w:gridSpan w:val="6"/>
            <w:shd w:val="clear" w:color="auto" w:fill="auto"/>
          </w:tcPr>
          <w:p w14:paraId="551F6011"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2FB54E1C" w14:textId="77777777"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1A3F2F78" w14:textId="77777777" w:rsidTr="004F2715">
        <w:trPr>
          <w:trHeight w:val="405"/>
        </w:trPr>
        <w:tc>
          <w:tcPr>
            <w:tcW w:w="1764" w:type="dxa"/>
            <w:gridSpan w:val="6"/>
            <w:shd w:val="clear" w:color="auto" w:fill="auto"/>
          </w:tcPr>
          <w:p w14:paraId="70D8EFD0"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D74F09A" w14:textId="100BC582"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r w:rsidRPr="00E2189D">
              <w:rPr>
                <w:rFonts w:ascii="Arial" w:eastAsia="Times New Roman" w:hAnsi="Arial" w:cs="Arial"/>
                <w:sz w:val="24"/>
                <w:szCs w:val="24"/>
                <w:lang w:eastAsia="el-GR"/>
              </w:rPr>
              <w:t xml:space="preserve">(7) Στις περιπτώσεις που η Κεντρική Τράπεζα, </w:t>
            </w:r>
            <w:r w:rsidRPr="00E2189D">
              <w:rPr>
                <w:rFonts w:ascii="Arial" w:eastAsia="Times New Roman" w:hAnsi="Arial" w:cs="Arial"/>
                <w:sz w:val="24"/>
                <w:szCs w:val="24"/>
              </w:rPr>
              <w:t>όταν ενεργεί ως αρμόδια αρχή του κράτους μέλους υποδοχής,</w:t>
            </w:r>
            <w:r w:rsidRPr="00E2189D">
              <w:rPr>
                <w:rFonts w:ascii="Arial" w:eastAsia="Times New Roman" w:hAnsi="Arial" w:cs="Arial"/>
                <w:sz w:val="24"/>
                <w:szCs w:val="24"/>
                <w:lang w:eastAsia="el-GR"/>
              </w:rPr>
              <w:t xml:space="preserve"> αποφασίζει να διενεργήσει επιτόπιες επιθεωρήσεις για λογαριασμό των αρμόδιων αρχών του κράτους μέλους καταγωγής, ενημερώνει, χωρίς καθυστέρηση, τις αρμόδιες αρχές του κράτους μέλους καταγωγής σχετικά με τα αποτελέσματα αυτών.</w:t>
            </w:r>
          </w:p>
        </w:tc>
      </w:tr>
      <w:tr w:rsidR="00630F45" w:rsidRPr="00C13C68" w14:paraId="098DD203" w14:textId="77777777" w:rsidTr="004F2715">
        <w:trPr>
          <w:trHeight w:val="405"/>
        </w:trPr>
        <w:tc>
          <w:tcPr>
            <w:tcW w:w="1764" w:type="dxa"/>
            <w:gridSpan w:val="6"/>
            <w:shd w:val="clear" w:color="auto" w:fill="auto"/>
          </w:tcPr>
          <w:p w14:paraId="2BB2C861"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4BE09E2" w14:textId="77777777"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0B7A5ABB" w14:textId="77777777" w:rsidTr="004F2715">
        <w:trPr>
          <w:trHeight w:val="405"/>
        </w:trPr>
        <w:tc>
          <w:tcPr>
            <w:tcW w:w="1764" w:type="dxa"/>
            <w:gridSpan w:val="6"/>
            <w:shd w:val="clear" w:color="auto" w:fill="auto"/>
          </w:tcPr>
          <w:p w14:paraId="5862F01F"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66A2B804" w14:textId="5DC0F563"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r w:rsidRPr="00E2189D">
              <w:rPr>
                <w:rFonts w:ascii="Arial" w:eastAsia="Times New Roman" w:hAnsi="Arial" w:cs="Arial"/>
                <w:sz w:val="24"/>
                <w:szCs w:val="24"/>
                <w:lang w:eastAsia="el-GR"/>
              </w:rPr>
              <w:t xml:space="preserve">(8) Η Κεντρική Τράπεζα, </w:t>
            </w:r>
            <w:r w:rsidRPr="00E2189D">
              <w:rPr>
                <w:rFonts w:ascii="Arial" w:eastAsia="Times New Roman" w:hAnsi="Arial" w:cs="Arial"/>
                <w:sz w:val="24"/>
                <w:szCs w:val="24"/>
              </w:rPr>
              <w:t>όταν ενεργεί ως αρμόδια αρχή του κράτους μέλους υποδοχής,</w:t>
            </w:r>
            <w:r w:rsidRPr="00E2189D">
              <w:rPr>
                <w:rFonts w:ascii="Arial" w:eastAsia="Times New Roman" w:hAnsi="Arial" w:cs="Arial"/>
                <w:sz w:val="24"/>
                <w:szCs w:val="24"/>
                <w:lang w:eastAsia="el-GR"/>
              </w:rPr>
              <w:t xml:space="preserve"> μπορεί αυτεπάγγελτα, να διενεργεί ελέγχους, επιθεωρήσεις και έρευνες σε σχέση με δραστηριότητες διαχείρισης πιστώσεων που ασκεί στο έδαφός της Δημοκρατίας διαχειριστής πιστώσεων που το κράτος μέλος καταγωγής του είναι άλλο από τ</w:t>
            </w:r>
            <w:r>
              <w:rPr>
                <w:rFonts w:ascii="Arial" w:eastAsia="Times New Roman" w:hAnsi="Arial" w:cs="Arial"/>
                <w:sz w:val="24"/>
                <w:szCs w:val="24"/>
                <w:lang w:eastAsia="el-GR"/>
              </w:rPr>
              <w:t>η</w:t>
            </w:r>
            <w:r w:rsidRPr="00E2189D">
              <w:rPr>
                <w:rFonts w:ascii="Arial" w:eastAsia="Times New Roman" w:hAnsi="Arial" w:cs="Arial"/>
                <w:sz w:val="24"/>
                <w:szCs w:val="24"/>
                <w:lang w:eastAsia="el-GR"/>
              </w:rPr>
              <w:t>ν Δημοκρατία. Η Κεντρική Τράπεζα κοινοποιεί, χωρίς καθυστέρηση, τα αποτελέσματα των εν λόγω ελέγχων, επιθεωρήσεων και ερευνών στις αρμόδιες αρχές του κράτους μέλους καταγωγής.</w:t>
            </w:r>
          </w:p>
        </w:tc>
      </w:tr>
      <w:tr w:rsidR="00630F45" w:rsidRPr="00C13C68" w14:paraId="3569150F" w14:textId="77777777" w:rsidTr="004F2715">
        <w:trPr>
          <w:trHeight w:val="405"/>
        </w:trPr>
        <w:tc>
          <w:tcPr>
            <w:tcW w:w="1764" w:type="dxa"/>
            <w:gridSpan w:val="6"/>
            <w:shd w:val="clear" w:color="auto" w:fill="auto"/>
          </w:tcPr>
          <w:p w14:paraId="549CD5E9"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FC721D1" w14:textId="77777777"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6DD84A64" w14:textId="77777777" w:rsidTr="004F2715">
        <w:trPr>
          <w:trHeight w:val="405"/>
        </w:trPr>
        <w:tc>
          <w:tcPr>
            <w:tcW w:w="1764" w:type="dxa"/>
            <w:gridSpan w:val="6"/>
            <w:shd w:val="clear" w:color="auto" w:fill="auto"/>
          </w:tcPr>
          <w:p w14:paraId="127D9684"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7703F4EE" w14:textId="1F4745F8" w:rsidR="00630F45" w:rsidRPr="00925740" w:rsidRDefault="00630F45" w:rsidP="00630F45">
            <w:pPr>
              <w:shd w:val="clear" w:color="auto" w:fill="FFFFFF"/>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r w:rsidRPr="00E2189D">
              <w:rPr>
                <w:rFonts w:ascii="Arial" w:eastAsia="Times New Roman" w:hAnsi="Arial" w:cs="Arial"/>
                <w:sz w:val="24"/>
                <w:szCs w:val="24"/>
                <w:lang w:eastAsia="el-GR"/>
              </w:rPr>
              <w:t>9</w:t>
            </w:r>
            <w:r>
              <w:rPr>
                <w:rFonts w:ascii="Arial" w:eastAsia="Times New Roman" w:hAnsi="Arial" w:cs="Arial"/>
                <w:sz w:val="24"/>
                <w:szCs w:val="24"/>
                <w:lang w:eastAsia="el-GR"/>
              </w:rPr>
              <w:t>)</w:t>
            </w:r>
            <w:r w:rsidRPr="00E2189D">
              <w:rPr>
                <w:rFonts w:ascii="Arial" w:eastAsia="Times New Roman" w:hAnsi="Arial" w:cs="Arial"/>
                <w:sz w:val="24"/>
                <w:szCs w:val="24"/>
                <w:lang w:eastAsia="el-GR"/>
              </w:rPr>
              <w:t xml:space="preserve">   Σε περίπτωση που η Κεντρική Τράπεζα, </w:t>
            </w:r>
            <w:r w:rsidRPr="00E2189D">
              <w:rPr>
                <w:rFonts w:ascii="Arial" w:eastAsia="Times New Roman" w:hAnsi="Arial" w:cs="Arial"/>
                <w:sz w:val="24"/>
                <w:szCs w:val="24"/>
              </w:rPr>
              <w:t>όταν ενεργεί ως αρμόδια αρχή του κράτους μέλους υποδοχής,</w:t>
            </w:r>
            <w:r w:rsidRPr="00E2189D">
              <w:rPr>
                <w:rFonts w:ascii="Arial" w:eastAsia="Times New Roman" w:hAnsi="Arial" w:cs="Arial"/>
                <w:sz w:val="24"/>
                <w:szCs w:val="24"/>
                <w:lang w:eastAsia="el-GR"/>
              </w:rPr>
              <w:t xml:space="preserve"> διαθέτει στοιχεία που αποδεικνύουν ότι διαχειριστής πιστώσεων που το κράτος μέλος καταγωγής του είναι άλλο από τ</w:t>
            </w:r>
            <w:r>
              <w:rPr>
                <w:rFonts w:ascii="Arial" w:eastAsia="Times New Roman" w:hAnsi="Arial" w:cs="Arial"/>
                <w:sz w:val="24"/>
                <w:szCs w:val="24"/>
                <w:lang w:eastAsia="el-GR"/>
              </w:rPr>
              <w:t>η</w:t>
            </w:r>
            <w:r w:rsidRPr="00E2189D">
              <w:rPr>
                <w:rFonts w:ascii="Arial" w:eastAsia="Times New Roman" w:hAnsi="Arial" w:cs="Arial"/>
                <w:sz w:val="24"/>
                <w:szCs w:val="24"/>
                <w:lang w:eastAsia="el-GR"/>
              </w:rPr>
              <w:t>ν Δημοκρατία, και που ασκεί δραστηριότητες διαχείρισης πιστώσεων στο έδαφ</w:t>
            </w:r>
            <w:r>
              <w:rPr>
                <w:rFonts w:ascii="Arial" w:eastAsia="Times New Roman" w:hAnsi="Arial" w:cs="Arial"/>
                <w:sz w:val="24"/>
                <w:szCs w:val="24"/>
                <w:lang w:eastAsia="el-GR"/>
              </w:rPr>
              <w:t>ο</w:t>
            </w:r>
            <w:r w:rsidRPr="00E2189D">
              <w:rPr>
                <w:rFonts w:ascii="Arial" w:eastAsia="Times New Roman" w:hAnsi="Arial" w:cs="Arial"/>
                <w:sz w:val="24"/>
                <w:szCs w:val="24"/>
                <w:lang w:eastAsia="el-GR"/>
              </w:rPr>
              <w:t>ς της Δημοκρατίας, όπως προβλέπεται στο άρθρο 14, παραβαίνει τους εφαρμοστέους κανόνες, μεταξύ δε αυτών τις υποχρεώσεις που απορρέουν από τις  διατάξεις του παρόντος Νόμου, διαβιβάζ</w:t>
            </w:r>
            <w:r>
              <w:rPr>
                <w:rFonts w:ascii="Arial" w:eastAsia="Times New Roman" w:hAnsi="Arial" w:cs="Arial"/>
                <w:sz w:val="24"/>
                <w:szCs w:val="24"/>
                <w:lang w:eastAsia="el-GR"/>
              </w:rPr>
              <w:t>ει</w:t>
            </w:r>
            <w:r w:rsidRPr="00E2189D">
              <w:rPr>
                <w:rFonts w:ascii="Arial" w:eastAsia="Times New Roman" w:hAnsi="Arial" w:cs="Arial"/>
                <w:sz w:val="24"/>
                <w:szCs w:val="24"/>
                <w:lang w:eastAsia="el-GR"/>
              </w:rPr>
              <w:t xml:space="preserve"> τα εν λόγω στοιχεία στις αρμόδιες αρχές του κράτους μέλους καταγωγής, και τους υποβάλλει αίτημα να προβούν στη λήψη κατάλληλων μέτρων, </w:t>
            </w:r>
            <w:r w:rsidRPr="00E2189D">
              <w:rPr>
                <w:rFonts w:ascii="Arial" w:eastAsia="Times New Roman" w:hAnsi="Arial" w:cs="Arial"/>
                <w:sz w:val="24"/>
                <w:szCs w:val="24"/>
              </w:rPr>
              <w:t xml:space="preserve">χωρίς </w:t>
            </w:r>
            <w:r>
              <w:rPr>
                <w:rFonts w:ascii="Arial" w:eastAsia="Times New Roman" w:hAnsi="Arial" w:cs="Arial"/>
                <w:sz w:val="24"/>
                <w:szCs w:val="24"/>
              </w:rPr>
              <w:t xml:space="preserve">επηρεασμό </w:t>
            </w:r>
            <w:r w:rsidRPr="00E2189D">
              <w:rPr>
                <w:rFonts w:ascii="Arial" w:eastAsia="Times New Roman" w:hAnsi="Arial" w:cs="Arial"/>
                <w:sz w:val="24"/>
                <w:szCs w:val="24"/>
                <w:lang w:eastAsia="el-GR"/>
              </w:rPr>
              <w:t>των εξουσιών εποπτείας, διενέργειας ερευνών και επιβολής ποινών της Κεντρικής Τράπεζας</w:t>
            </w:r>
            <w:r>
              <w:rPr>
                <w:rFonts w:ascii="Arial" w:eastAsia="Times New Roman" w:hAnsi="Arial" w:cs="Arial"/>
                <w:sz w:val="24"/>
                <w:szCs w:val="24"/>
                <w:lang w:eastAsia="el-GR"/>
              </w:rPr>
              <w:t xml:space="preserve"> ή άλλης αρμόδιας αρχής</w:t>
            </w:r>
            <w:r w:rsidRPr="00E2189D">
              <w:rPr>
                <w:rFonts w:ascii="Arial" w:eastAsia="Times New Roman" w:hAnsi="Arial" w:cs="Arial"/>
                <w:sz w:val="24"/>
                <w:szCs w:val="24"/>
                <w:lang w:eastAsia="el-GR"/>
              </w:rPr>
              <w:t xml:space="preserve">, όσον αφορά τον διαχειριστή πιστώσεων </w:t>
            </w:r>
            <w:r w:rsidRPr="00526212">
              <w:rPr>
                <w:rFonts w:ascii="Arial" w:eastAsia="Times New Roman" w:hAnsi="Arial" w:cs="Arial"/>
                <w:sz w:val="24"/>
                <w:szCs w:val="24"/>
                <w:lang w:eastAsia="el-GR"/>
              </w:rPr>
              <w:t xml:space="preserve">βάσει </w:t>
            </w:r>
            <w:r>
              <w:rPr>
                <w:rFonts w:ascii="Arial" w:eastAsia="Times New Roman" w:hAnsi="Arial" w:cs="Arial"/>
                <w:sz w:val="24"/>
                <w:szCs w:val="24"/>
                <w:lang w:eastAsia="el-GR"/>
              </w:rPr>
              <w:t>της</w:t>
            </w:r>
            <w:r w:rsidRPr="00526212">
              <w:rPr>
                <w:rFonts w:ascii="Arial" w:eastAsia="Times New Roman" w:hAnsi="Arial" w:cs="Arial"/>
                <w:sz w:val="24"/>
                <w:szCs w:val="24"/>
                <w:lang w:eastAsia="el-GR"/>
              </w:rPr>
              <w:t xml:space="preserve"> Νομοθεσί</w:t>
            </w:r>
            <w:r>
              <w:rPr>
                <w:rFonts w:ascii="Arial" w:eastAsia="Times New Roman" w:hAnsi="Arial" w:cs="Arial"/>
                <w:sz w:val="24"/>
                <w:szCs w:val="24"/>
                <w:lang w:eastAsia="el-GR"/>
              </w:rPr>
              <w:t xml:space="preserve">ας </w:t>
            </w:r>
            <w:r w:rsidRPr="00526212">
              <w:rPr>
                <w:rFonts w:ascii="Arial" w:eastAsia="Times New Roman" w:hAnsi="Arial" w:cs="Arial"/>
                <w:sz w:val="24"/>
                <w:szCs w:val="24"/>
                <w:lang w:eastAsia="el-GR"/>
              </w:rPr>
              <w:t>της Δημοκρατίας, και συγκεκρ</w:t>
            </w:r>
            <w:r>
              <w:rPr>
                <w:rFonts w:ascii="Arial" w:eastAsia="Times New Roman" w:hAnsi="Arial" w:cs="Arial"/>
                <w:sz w:val="24"/>
                <w:szCs w:val="24"/>
                <w:lang w:eastAsia="el-GR"/>
              </w:rPr>
              <w:t>ιμένα</w:t>
            </w:r>
            <w:r w:rsidRPr="00526212">
              <w:rPr>
                <w:rFonts w:ascii="Arial" w:eastAsia="Times New Roman" w:hAnsi="Arial" w:cs="Arial"/>
                <w:sz w:val="24"/>
                <w:szCs w:val="24"/>
                <w:lang w:eastAsia="el-GR"/>
              </w:rPr>
              <w:t xml:space="preserve"> αυτής που εφαρμόζεται στην πίστωση ή στη σύμβαση </w:t>
            </w:r>
            <w:r w:rsidRPr="00526212">
              <w:rPr>
                <w:rFonts w:ascii="Arial" w:eastAsia="Times New Roman" w:hAnsi="Arial" w:cs="Arial"/>
                <w:sz w:val="24"/>
                <w:szCs w:val="24"/>
                <w:lang w:eastAsia="el-GR"/>
              </w:rPr>
              <w:lastRenderedPageBreak/>
              <w:t>πιστώσεων</w:t>
            </w:r>
            <w:r>
              <w:rPr>
                <w:rFonts w:ascii="Arial" w:eastAsia="Times New Roman" w:hAnsi="Arial" w:cs="Arial"/>
                <w:sz w:val="24"/>
                <w:szCs w:val="24"/>
                <w:lang w:eastAsia="el-GR"/>
              </w:rPr>
              <w:t xml:space="preserve">, περιλαμβανομένων του </w:t>
            </w:r>
            <w:r w:rsidRPr="00A6253C">
              <w:rPr>
                <w:rFonts w:ascii="Arial" w:eastAsia="Times New Roman" w:hAnsi="Arial" w:cs="Arial"/>
                <w:sz w:val="24"/>
                <w:szCs w:val="24"/>
                <w:lang w:eastAsia="el-GR"/>
              </w:rPr>
              <w:t>περί των Συμβάσεων Καταναλωτικής Πίστης Νόμο</w:t>
            </w:r>
            <w:r>
              <w:rPr>
                <w:rFonts w:ascii="Arial" w:eastAsia="Times New Roman" w:hAnsi="Arial" w:cs="Arial"/>
                <w:sz w:val="24"/>
                <w:szCs w:val="24"/>
                <w:lang w:eastAsia="el-GR"/>
              </w:rPr>
              <w:t xml:space="preserve">υ και του </w:t>
            </w:r>
            <w:r w:rsidRPr="0010633F">
              <w:rPr>
                <w:rFonts w:ascii="Arial" w:eastAsia="Times New Roman" w:hAnsi="Arial" w:cs="Arial"/>
                <w:sz w:val="24"/>
                <w:szCs w:val="24"/>
                <w:lang w:eastAsia="el-GR"/>
              </w:rPr>
              <w:t>περί Συμβάσεων Πίστωσης για Καταναλωτές σε σχέση με Ακίνητα που προορίζονται για Κατοικία Νόμο</w:t>
            </w:r>
            <w:r>
              <w:rPr>
                <w:rFonts w:ascii="Arial" w:eastAsia="Times New Roman" w:hAnsi="Arial" w:cs="Arial"/>
                <w:sz w:val="24"/>
                <w:szCs w:val="24"/>
                <w:lang w:eastAsia="el-GR"/>
              </w:rPr>
              <w:t>υ</w:t>
            </w:r>
            <w:r w:rsidRPr="00526212">
              <w:rPr>
                <w:rFonts w:ascii="Arial" w:eastAsia="Times New Roman" w:hAnsi="Arial" w:cs="Arial"/>
                <w:sz w:val="24"/>
                <w:szCs w:val="24"/>
                <w:lang w:eastAsia="el-GR"/>
              </w:rPr>
              <w:t>.</w:t>
            </w:r>
          </w:p>
        </w:tc>
      </w:tr>
      <w:tr w:rsidR="00630F45" w:rsidRPr="00C13C68" w14:paraId="1A2CA1C9" w14:textId="77777777" w:rsidTr="004F2715">
        <w:trPr>
          <w:trHeight w:val="405"/>
        </w:trPr>
        <w:tc>
          <w:tcPr>
            <w:tcW w:w="1764" w:type="dxa"/>
            <w:gridSpan w:val="6"/>
            <w:shd w:val="clear" w:color="auto" w:fill="auto"/>
          </w:tcPr>
          <w:p w14:paraId="0C21E806"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BCEDE23" w14:textId="77777777"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21CFE611" w14:textId="77777777" w:rsidTr="004F2715">
        <w:trPr>
          <w:trHeight w:val="405"/>
        </w:trPr>
        <w:tc>
          <w:tcPr>
            <w:tcW w:w="1764" w:type="dxa"/>
            <w:gridSpan w:val="6"/>
            <w:shd w:val="clear" w:color="auto" w:fill="auto"/>
          </w:tcPr>
          <w:p w14:paraId="5359DEC2" w14:textId="77777777" w:rsidR="00630F45" w:rsidRDefault="00630F45" w:rsidP="00630F45">
            <w:pPr>
              <w:spacing w:after="0" w:line="240" w:lineRule="auto"/>
              <w:rPr>
                <w:rFonts w:ascii="Arial" w:eastAsia="Times New Roman" w:hAnsi="Arial" w:cs="Arial"/>
                <w:sz w:val="20"/>
                <w:szCs w:val="20"/>
                <w:lang w:eastAsia="el-GR"/>
              </w:rPr>
            </w:pPr>
          </w:p>
          <w:p w14:paraId="4A433D0E" w14:textId="77777777" w:rsidR="00630F45" w:rsidRDefault="00630F45" w:rsidP="00630F45">
            <w:pPr>
              <w:spacing w:after="0" w:line="240" w:lineRule="auto"/>
              <w:rPr>
                <w:rFonts w:ascii="Arial" w:eastAsia="Times New Roman" w:hAnsi="Arial" w:cs="Arial"/>
                <w:sz w:val="20"/>
                <w:szCs w:val="20"/>
                <w:lang w:eastAsia="el-GR"/>
              </w:rPr>
            </w:pPr>
          </w:p>
          <w:p w14:paraId="2981E6A7" w14:textId="77777777" w:rsidR="00630F45" w:rsidRDefault="00630F45" w:rsidP="00630F45">
            <w:pPr>
              <w:spacing w:after="0" w:line="240" w:lineRule="auto"/>
              <w:rPr>
                <w:rFonts w:ascii="Arial" w:eastAsia="Times New Roman" w:hAnsi="Arial" w:cs="Arial"/>
                <w:sz w:val="20"/>
                <w:szCs w:val="20"/>
                <w:lang w:eastAsia="el-GR"/>
              </w:rPr>
            </w:pPr>
          </w:p>
          <w:p w14:paraId="756BAD1D" w14:textId="77777777" w:rsidR="00630F45" w:rsidRDefault="00630F45" w:rsidP="00630F45">
            <w:pPr>
              <w:spacing w:after="0" w:line="240" w:lineRule="auto"/>
              <w:rPr>
                <w:rFonts w:ascii="Arial" w:eastAsia="Times New Roman" w:hAnsi="Arial" w:cs="Arial"/>
                <w:sz w:val="20"/>
                <w:szCs w:val="20"/>
                <w:lang w:eastAsia="el-GR"/>
              </w:rPr>
            </w:pPr>
          </w:p>
          <w:p w14:paraId="11B28B26" w14:textId="77777777" w:rsidR="00630F45" w:rsidRDefault="00630F45" w:rsidP="00630F45">
            <w:pPr>
              <w:spacing w:after="0" w:line="240" w:lineRule="auto"/>
              <w:rPr>
                <w:rFonts w:ascii="Arial" w:eastAsia="Times New Roman" w:hAnsi="Arial" w:cs="Arial"/>
                <w:sz w:val="20"/>
                <w:szCs w:val="20"/>
                <w:lang w:eastAsia="el-GR"/>
              </w:rPr>
            </w:pPr>
          </w:p>
          <w:p w14:paraId="235898F5" w14:textId="77777777" w:rsidR="00630F45" w:rsidRDefault="00630F45" w:rsidP="00630F45">
            <w:pPr>
              <w:spacing w:after="0" w:line="240" w:lineRule="auto"/>
              <w:rPr>
                <w:rFonts w:ascii="Arial" w:eastAsia="Times New Roman" w:hAnsi="Arial" w:cs="Arial"/>
                <w:sz w:val="20"/>
                <w:szCs w:val="20"/>
                <w:lang w:eastAsia="el-GR"/>
              </w:rPr>
            </w:pPr>
          </w:p>
          <w:p w14:paraId="38FB6D8E" w14:textId="77777777" w:rsidR="00630F45" w:rsidRDefault="00630F45" w:rsidP="00630F45">
            <w:pPr>
              <w:spacing w:after="0" w:line="240" w:lineRule="auto"/>
              <w:rPr>
                <w:rFonts w:ascii="Arial" w:eastAsia="Times New Roman" w:hAnsi="Arial" w:cs="Arial"/>
                <w:sz w:val="20"/>
                <w:szCs w:val="20"/>
                <w:lang w:eastAsia="el-GR"/>
              </w:rPr>
            </w:pPr>
          </w:p>
          <w:p w14:paraId="1EB40411" w14:textId="77777777" w:rsidR="00630F45" w:rsidRDefault="00630F45" w:rsidP="00630F45">
            <w:pPr>
              <w:spacing w:after="0" w:line="240" w:lineRule="auto"/>
              <w:rPr>
                <w:rFonts w:ascii="Arial" w:eastAsia="Times New Roman" w:hAnsi="Arial" w:cs="Arial"/>
                <w:sz w:val="20"/>
                <w:szCs w:val="20"/>
                <w:lang w:eastAsia="el-GR"/>
              </w:rPr>
            </w:pPr>
          </w:p>
          <w:p w14:paraId="63822146" w14:textId="77777777" w:rsidR="00630F45" w:rsidRDefault="00630F45" w:rsidP="00630F45">
            <w:pPr>
              <w:spacing w:after="0" w:line="240" w:lineRule="auto"/>
              <w:rPr>
                <w:rFonts w:ascii="Arial" w:eastAsia="Times New Roman" w:hAnsi="Arial" w:cs="Arial"/>
                <w:sz w:val="20"/>
                <w:szCs w:val="20"/>
                <w:lang w:eastAsia="el-GR"/>
              </w:rPr>
            </w:pPr>
          </w:p>
          <w:p w14:paraId="3E33C98D" w14:textId="77777777" w:rsidR="00630F45" w:rsidRDefault="00630F45" w:rsidP="00630F45">
            <w:pPr>
              <w:spacing w:after="0" w:line="240" w:lineRule="auto"/>
              <w:rPr>
                <w:rFonts w:ascii="Arial" w:eastAsia="Times New Roman" w:hAnsi="Arial" w:cs="Arial"/>
                <w:sz w:val="20"/>
                <w:szCs w:val="20"/>
                <w:lang w:eastAsia="el-GR"/>
              </w:rPr>
            </w:pPr>
          </w:p>
          <w:p w14:paraId="2C82E76A" w14:textId="77777777" w:rsidR="00630F45" w:rsidRDefault="00630F45" w:rsidP="00630F45">
            <w:pPr>
              <w:spacing w:after="0" w:line="240" w:lineRule="auto"/>
              <w:rPr>
                <w:rFonts w:ascii="Arial" w:eastAsia="Times New Roman" w:hAnsi="Arial" w:cs="Arial"/>
                <w:sz w:val="20"/>
                <w:szCs w:val="20"/>
                <w:lang w:eastAsia="el-GR"/>
              </w:rPr>
            </w:pPr>
          </w:p>
          <w:p w14:paraId="545A2430" w14:textId="77777777" w:rsidR="00630F45" w:rsidRPr="002C5A73" w:rsidRDefault="00630F45" w:rsidP="00630F45">
            <w:pPr>
              <w:spacing w:after="0" w:line="240" w:lineRule="auto"/>
              <w:rPr>
                <w:rFonts w:ascii="Arial" w:eastAsia="Times New Roman" w:hAnsi="Arial" w:cs="Arial"/>
                <w:sz w:val="20"/>
                <w:szCs w:val="20"/>
                <w:lang w:eastAsia="el-GR"/>
              </w:rPr>
            </w:pPr>
          </w:p>
          <w:p w14:paraId="0F390E83" w14:textId="1BA7AD03" w:rsidR="00630F45" w:rsidRPr="002C5A73" w:rsidRDefault="00630F45" w:rsidP="00630F45">
            <w:pPr>
              <w:spacing w:after="0" w:line="240" w:lineRule="auto"/>
              <w:rPr>
                <w:rFonts w:ascii="Arial" w:eastAsia="Times New Roman" w:hAnsi="Arial" w:cs="Arial"/>
                <w:sz w:val="20"/>
                <w:szCs w:val="20"/>
                <w:lang w:eastAsia="el-GR"/>
              </w:rPr>
            </w:pPr>
            <w:r w:rsidRPr="002C5A73">
              <w:rPr>
                <w:rFonts w:ascii="Arial" w:eastAsia="Times New Roman" w:hAnsi="Arial" w:cs="Arial"/>
                <w:sz w:val="20"/>
                <w:szCs w:val="20"/>
                <w:lang w:eastAsia="el-GR"/>
              </w:rPr>
              <w:t>160(I)</w:t>
            </w:r>
            <w:r>
              <w:rPr>
                <w:rFonts w:ascii="Arial" w:eastAsia="Times New Roman" w:hAnsi="Arial" w:cs="Arial"/>
                <w:sz w:val="20"/>
                <w:szCs w:val="20"/>
                <w:lang w:eastAsia="el-GR"/>
              </w:rPr>
              <w:t xml:space="preserve"> του </w:t>
            </w:r>
            <w:r w:rsidRPr="002C5A73">
              <w:rPr>
                <w:rFonts w:ascii="Arial" w:eastAsia="Times New Roman" w:hAnsi="Arial" w:cs="Arial"/>
                <w:sz w:val="20"/>
                <w:szCs w:val="20"/>
                <w:lang w:eastAsia="el-GR"/>
              </w:rPr>
              <w:t>1999 141(Ι)</w:t>
            </w:r>
            <w:r>
              <w:rPr>
                <w:rFonts w:ascii="Arial" w:eastAsia="Times New Roman" w:hAnsi="Arial" w:cs="Arial"/>
                <w:sz w:val="20"/>
                <w:szCs w:val="20"/>
                <w:lang w:eastAsia="el-GR"/>
              </w:rPr>
              <w:t xml:space="preserve"> του </w:t>
            </w:r>
            <w:r w:rsidRPr="002C5A73">
              <w:rPr>
                <w:rFonts w:ascii="Arial" w:eastAsia="Times New Roman" w:hAnsi="Arial" w:cs="Arial"/>
                <w:sz w:val="20"/>
                <w:szCs w:val="20"/>
                <w:lang w:eastAsia="el-GR"/>
              </w:rPr>
              <w:t>2014</w:t>
            </w:r>
          </w:p>
          <w:p w14:paraId="25AC56E7" w14:textId="4A57DC5C" w:rsidR="00630F45" w:rsidRDefault="00630F45" w:rsidP="00630F45">
            <w:pPr>
              <w:spacing w:after="0" w:line="240" w:lineRule="auto"/>
              <w:rPr>
                <w:rFonts w:ascii="Arial" w:eastAsia="Times New Roman" w:hAnsi="Arial" w:cs="Arial"/>
                <w:sz w:val="20"/>
                <w:szCs w:val="20"/>
                <w:lang w:eastAsia="el-GR"/>
              </w:rPr>
            </w:pPr>
            <w:r w:rsidRPr="002C5A73">
              <w:rPr>
                <w:rFonts w:ascii="Arial" w:eastAsia="Times New Roman" w:hAnsi="Arial" w:cs="Arial"/>
                <w:sz w:val="20"/>
                <w:szCs w:val="20"/>
                <w:lang w:eastAsia="el-GR"/>
              </w:rPr>
              <w:t>66(Ι)</w:t>
            </w:r>
            <w:r>
              <w:rPr>
                <w:rFonts w:ascii="Arial" w:eastAsia="Times New Roman" w:hAnsi="Arial" w:cs="Arial"/>
                <w:sz w:val="20"/>
                <w:szCs w:val="20"/>
                <w:lang w:eastAsia="el-GR"/>
              </w:rPr>
              <w:t xml:space="preserve"> του </w:t>
            </w:r>
            <w:r w:rsidRPr="002C5A73">
              <w:rPr>
                <w:rFonts w:ascii="Arial" w:eastAsia="Times New Roman" w:hAnsi="Arial" w:cs="Arial"/>
                <w:sz w:val="20"/>
                <w:szCs w:val="20"/>
                <w:lang w:eastAsia="el-GR"/>
              </w:rPr>
              <w:t>2015</w:t>
            </w:r>
            <w:r>
              <w:rPr>
                <w:rFonts w:ascii="Arial" w:eastAsia="Times New Roman" w:hAnsi="Arial" w:cs="Arial"/>
                <w:sz w:val="20"/>
                <w:szCs w:val="20"/>
                <w:lang w:eastAsia="el-GR"/>
              </w:rPr>
              <w:t>.</w:t>
            </w:r>
          </w:p>
          <w:p w14:paraId="27AD94F5" w14:textId="77777777" w:rsidR="00630F45" w:rsidRDefault="00630F45" w:rsidP="00630F45">
            <w:pPr>
              <w:spacing w:after="0" w:line="240" w:lineRule="auto"/>
              <w:rPr>
                <w:rFonts w:ascii="Arial" w:eastAsia="Times New Roman" w:hAnsi="Arial" w:cs="Arial"/>
                <w:sz w:val="20"/>
                <w:szCs w:val="20"/>
                <w:lang w:eastAsia="el-GR"/>
              </w:rPr>
            </w:pPr>
          </w:p>
          <w:p w14:paraId="5D4718B3" w14:textId="77777777" w:rsidR="00630F45" w:rsidRDefault="00630F45" w:rsidP="00630F45">
            <w:pPr>
              <w:shd w:val="clear" w:color="auto" w:fill="FFFFFF"/>
              <w:spacing w:after="0"/>
              <w:rPr>
                <w:rStyle w:val="markedcontent"/>
                <w:rFonts w:ascii="Arial" w:hAnsi="Arial" w:cs="Arial"/>
                <w:sz w:val="20"/>
                <w:szCs w:val="20"/>
              </w:rPr>
            </w:pPr>
            <w:r w:rsidRPr="00BA123F">
              <w:rPr>
                <w:rStyle w:val="markedcontent"/>
                <w:rFonts w:ascii="Arial" w:hAnsi="Arial" w:cs="Arial"/>
                <w:sz w:val="20"/>
                <w:szCs w:val="20"/>
              </w:rPr>
              <w:t>84(Ι) του 2010</w:t>
            </w:r>
            <w:r w:rsidRPr="00BA123F">
              <w:rPr>
                <w:sz w:val="20"/>
                <w:szCs w:val="20"/>
              </w:rPr>
              <w:br/>
            </w:r>
            <w:r w:rsidRPr="00BA123F">
              <w:rPr>
                <w:rStyle w:val="markedcontent"/>
                <w:rFonts w:ascii="Arial" w:hAnsi="Arial" w:cs="Arial"/>
                <w:sz w:val="20"/>
                <w:szCs w:val="20"/>
              </w:rPr>
              <w:t>125(Ι) του 2014</w:t>
            </w:r>
            <w:r w:rsidRPr="00BA123F">
              <w:rPr>
                <w:sz w:val="20"/>
                <w:szCs w:val="20"/>
              </w:rPr>
              <w:br/>
            </w:r>
            <w:r w:rsidRPr="00BA123F">
              <w:rPr>
                <w:rStyle w:val="markedcontent"/>
                <w:rFonts w:ascii="Arial" w:hAnsi="Arial" w:cs="Arial"/>
                <w:sz w:val="20"/>
                <w:szCs w:val="20"/>
              </w:rPr>
              <w:t>126(Ι) του 2014</w:t>
            </w:r>
            <w:r w:rsidRPr="00BA123F">
              <w:rPr>
                <w:sz w:val="20"/>
                <w:szCs w:val="20"/>
              </w:rPr>
              <w:br/>
            </w:r>
            <w:r w:rsidRPr="00BA123F">
              <w:rPr>
                <w:rStyle w:val="markedcontent"/>
                <w:rFonts w:ascii="Arial" w:hAnsi="Arial" w:cs="Arial"/>
                <w:sz w:val="20"/>
                <w:szCs w:val="20"/>
              </w:rPr>
              <w:t>125(Ι) του 2015</w:t>
            </w:r>
            <w:r w:rsidRPr="00BA123F">
              <w:rPr>
                <w:sz w:val="20"/>
                <w:szCs w:val="20"/>
              </w:rPr>
              <w:br/>
            </w:r>
            <w:r w:rsidRPr="00BA123F">
              <w:rPr>
                <w:rStyle w:val="markedcontent"/>
                <w:rFonts w:ascii="Arial" w:hAnsi="Arial" w:cs="Arial"/>
                <w:sz w:val="20"/>
                <w:szCs w:val="20"/>
              </w:rPr>
              <w:t>80(Ι) του 2017</w:t>
            </w:r>
            <w:r w:rsidRPr="00BA123F">
              <w:rPr>
                <w:sz w:val="20"/>
                <w:szCs w:val="20"/>
              </w:rPr>
              <w:br/>
            </w:r>
            <w:r w:rsidRPr="00BA123F">
              <w:rPr>
                <w:rStyle w:val="markedcontent"/>
                <w:rFonts w:ascii="Arial" w:hAnsi="Arial" w:cs="Arial"/>
                <w:sz w:val="20"/>
                <w:szCs w:val="20"/>
              </w:rPr>
              <w:t>174(Ι) του 2017</w:t>
            </w:r>
            <w:r w:rsidRPr="00BA123F">
              <w:rPr>
                <w:sz w:val="20"/>
                <w:szCs w:val="20"/>
              </w:rPr>
              <w:br/>
            </w:r>
            <w:r w:rsidRPr="00BA123F">
              <w:rPr>
                <w:rStyle w:val="markedcontent"/>
                <w:rFonts w:ascii="Arial" w:hAnsi="Arial" w:cs="Arial"/>
                <w:sz w:val="20"/>
                <w:szCs w:val="20"/>
              </w:rPr>
              <w:t>75(I) του 2018</w:t>
            </w:r>
            <w:r w:rsidRPr="00BA123F">
              <w:rPr>
                <w:sz w:val="20"/>
                <w:szCs w:val="20"/>
              </w:rPr>
              <w:br/>
            </w:r>
            <w:r w:rsidRPr="00BA123F">
              <w:rPr>
                <w:rStyle w:val="markedcontent"/>
                <w:rFonts w:ascii="Arial" w:hAnsi="Arial" w:cs="Arial"/>
                <w:sz w:val="20"/>
                <w:szCs w:val="20"/>
              </w:rPr>
              <w:t>159(Ι) του 2018</w:t>
            </w:r>
          </w:p>
          <w:p w14:paraId="0B8B6C5D" w14:textId="788C9FBC" w:rsidR="00630F45" w:rsidRDefault="00630F45" w:rsidP="00630F45">
            <w:pPr>
              <w:shd w:val="clear" w:color="auto" w:fill="FFFFFF"/>
              <w:spacing w:after="0"/>
              <w:rPr>
                <w:rStyle w:val="markedcontent"/>
                <w:rFonts w:ascii="Arial" w:hAnsi="Arial" w:cs="Arial"/>
                <w:sz w:val="20"/>
                <w:szCs w:val="20"/>
              </w:rPr>
            </w:pPr>
            <w:r>
              <w:rPr>
                <w:rStyle w:val="markedcontent"/>
                <w:rFonts w:ascii="Arial" w:hAnsi="Arial" w:cs="Arial"/>
                <w:sz w:val="20"/>
                <w:szCs w:val="20"/>
              </w:rPr>
              <w:t>125(Ι) του 2020.</w:t>
            </w:r>
          </w:p>
          <w:p w14:paraId="45D8E622" w14:textId="77777777" w:rsidR="00F65EB5" w:rsidRDefault="00F65EB5" w:rsidP="00630F45">
            <w:pPr>
              <w:shd w:val="clear" w:color="auto" w:fill="FFFFFF"/>
              <w:spacing w:after="0"/>
              <w:rPr>
                <w:rStyle w:val="markedcontent"/>
                <w:rFonts w:ascii="Arial" w:hAnsi="Arial" w:cs="Arial"/>
                <w:sz w:val="20"/>
                <w:szCs w:val="20"/>
              </w:rPr>
            </w:pPr>
          </w:p>
          <w:p w14:paraId="1B77CFEE" w14:textId="7EC8DD62" w:rsidR="00630F45" w:rsidRDefault="00630F45" w:rsidP="00630F45">
            <w:pPr>
              <w:spacing w:after="0" w:line="240" w:lineRule="auto"/>
              <w:rPr>
                <w:rFonts w:ascii="Arial" w:eastAsia="Times New Roman" w:hAnsi="Arial" w:cs="Arial"/>
                <w:sz w:val="20"/>
                <w:szCs w:val="20"/>
                <w:lang w:eastAsia="el-GR"/>
              </w:rPr>
            </w:pPr>
            <w:r>
              <w:rPr>
                <w:rStyle w:val="markedcontent"/>
                <w:rFonts w:ascii="Arial" w:hAnsi="Arial" w:cs="Arial"/>
                <w:sz w:val="20"/>
                <w:szCs w:val="20"/>
              </w:rPr>
              <w:t xml:space="preserve">Επίσημη </w:t>
            </w:r>
            <w:r>
              <w:rPr>
                <w:rFonts w:ascii="Arial" w:eastAsia="Times New Roman" w:hAnsi="Arial" w:cs="Arial"/>
                <w:sz w:val="20"/>
                <w:szCs w:val="20"/>
                <w:lang w:eastAsia="el-GR"/>
              </w:rPr>
              <w:t>Εφημερίδα</w:t>
            </w:r>
            <w:r w:rsidRPr="006E0E1C">
              <w:rPr>
                <w:rFonts w:ascii="Arial" w:eastAsia="Times New Roman" w:hAnsi="Arial" w:cs="Arial"/>
                <w:sz w:val="20"/>
                <w:szCs w:val="20"/>
                <w:lang w:eastAsia="el-GR"/>
              </w:rPr>
              <w:t>,</w:t>
            </w:r>
            <w:r>
              <w:rPr>
                <w:rFonts w:ascii="Arial" w:eastAsia="Times New Roman" w:hAnsi="Arial" w:cs="Arial"/>
                <w:sz w:val="20"/>
                <w:szCs w:val="20"/>
                <w:lang w:eastAsia="el-GR"/>
              </w:rPr>
              <w:t xml:space="preserve"> Παράρτημα Πρώτο(Ι)</w:t>
            </w:r>
            <w:r w:rsidRPr="006E0E1C">
              <w:rPr>
                <w:rFonts w:ascii="Arial" w:eastAsia="Times New Roman" w:hAnsi="Arial" w:cs="Arial"/>
                <w:sz w:val="20"/>
                <w:szCs w:val="20"/>
                <w:lang w:eastAsia="el-GR"/>
              </w:rPr>
              <w:t>:</w:t>
            </w:r>
            <w:r>
              <w:rPr>
                <w:rFonts w:ascii="Arial" w:eastAsia="Times New Roman" w:hAnsi="Arial" w:cs="Arial"/>
                <w:sz w:val="20"/>
                <w:szCs w:val="20"/>
                <w:lang w:eastAsia="el-GR"/>
              </w:rPr>
              <w:t xml:space="preserve"> 15.12.2017</w:t>
            </w:r>
            <w:r w:rsidRPr="00BA123F">
              <w:rPr>
                <w:rStyle w:val="markedcontent"/>
                <w:rFonts w:ascii="Arial" w:hAnsi="Arial" w:cs="Arial"/>
                <w:sz w:val="20"/>
                <w:szCs w:val="20"/>
              </w:rPr>
              <w:t>.</w:t>
            </w:r>
          </w:p>
          <w:p w14:paraId="69B9266E" w14:textId="77777777" w:rsidR="00630F45" w:rsidRPr="002D6FE8" w:rsidRDefault="00630F45" w:rsidP="00630F45">
            <w:pPr>
              <w:spacing w:after="0" w:line="240" w:lineRule="auto"/>
              <w:rPr>
                <w:rFonts w:ascii="Arial" w:eastAsia="Times New Roman" w:hAnsi="Arial" w:cs="Arial"/>
                <w:sz w:val="20"/>
                <w:szCs w:val="20"/>
                <w:lang w:eastAsia="el-GR"/>
              </w:rPr>
            </w:pPr>
            <w:r w:rsidRPr="002D6FE8">
              <w:rPr>
                <w:rFonts w:ascii="Arial" w:eastAsia="Times New Roman" w:hAnsi="Arial" w:cs="Arial"/>
                <w:sz w:val="20"/>
                <w:szCs w:val="20"/>
                <w:lang w:eastAsia="el-GR"/>
              </w:rPr>
              <w:t>Επίσημη</w:t>
            </w:r>
          </w:p>
          <w:p w14:paraId="7F044AFC" w14:textId="77777777" w:rsidR="00630F45" w:rsidRPr="002D6FE8" w:rsidRDefault="00630F45" w:rsidP="00630F45">
            <w:pPr>
              <w:spacing w:after="0" w:line="240" w:lineRule="auto"/>
              <w:rPr>
                <w:rFonts w:ascii="Arial" w:eastAsia="Times New Roman" w:hAnsi="Arial" w:cs="Arial"/>
                <w:sz w:val="20"/>
                <w:szCs w:val="20"/>
                <w:lang w:eastAsia="el-GR"/>
              </w:rPr>
            </w:pPr>
            <w:r w:rsidRPr="002D6FE8">
              <w:rPr>
                <w:rFonts w:ascii="Arial" w:eastAsia="Times New Roman" w:hAnsi="Arial" w:cs="Arial"/>
                <w:sz w:val="20"/>
                <w:szCs w:val="20"/>
                <w:lang w:eastAsia="el-GR"/>
              </w:rPr>
              <w:t>Εφημερίδα,</w:t>
            </w:r>
          </w:p>
          <w:p w14:paraId="62BD9D81" w14:textId="77777777" w:rsidR="00630F45" w:rsidRPr="002D6FE8" w:rsidRDefault="00630F45" w:rsidP="00630F45">
            <w:pPr>
              <w:spacing w:after="0" w:line="240" w:lineRule="auto"/>
              <w:rPr>
                <w:rFonts w:ascii="Arial" w:eastAsia="Times New Roman" w:hAnsi="Arial" w:cs="Arial"/>
                <w:sz w:val="20"/>
                <w:szCs w:val="20"/>
                <w:lang w:eastAsia="el-GR"/>
              </w:rPr>
            </w:pPr>
            <w:r w:rsidRPr="002D6FE8">
              <w:rPr>
                <w:rFonts w:ascii="Arial" w:eastAsia="Times New Roman" w:hAnsi="Arial" w:cs="Arial"/>
                <w:sz w:val="20"/>
                <w:szCs w:val="20"/>
                <w:lang w:eastAsia="el-GR"/>
              </w:rPr>
              <w:t>Παράρτημα</w:t>
            </w:r>
          </w:p>
          <w:p w14:paraId="29275468" w14:textId="5E0EADD9" w:rsidR="00630F45" w:rsidRPr="002D6FE8" w:rsidRDefault="00630F45" w:rsidP="00630F45">
            <w:pPr>
              <w:spacing w:after="0" w:line="240" w:lineRule="auto"/>
              <w:rPr>
                <w:rFonts w:ascii="Arial" w:eastAsia="Times New Roman" w:hAnsi="Arial" w:cs="Arial"/>
                <w:sz w:val="20"/>
                <w:szCs w:val="20"/>
                <w:lang w:eastAsia="el-GR"/>
              </w:rPr>
            </w:pPr>
            <w:r w:rsidRPr="002D6FE8">
              <w:rPr>
                <w:rFonts w:ascii="Arial" w:eastAsia="Times New Roman" w:hAnsi="Arial" w:cs="Arial"/>
                <w:sz w:val="20"/>
                <w:szCs w:val="20"/>
                <w:lang w:eastAsia="el-GR"/>
              </w:rPr>
              <w:t>Τρίτο (Ι):</w:t>
            </w:r>
          </w:p>
          <w:p w14:paraId="64DDD858" w14:textId="77777777" w:rsidR="00630F45" w:rsidRPr="002D6FE8" w:rsidRDefault="00630F45" w:rsidP="00630F45">
            <w:pPr>
              <w:spacing w:after="0" w:line="240" w:lineRule="auto"/>
              <w:rPr>
                <w:rFonts w:ascii="Arial" w:eastAsia="Times New Roman" w:hAnsi="Arial" w:cs="Arial"/>
                <w:sz w:val="20"/>
                <w:szCs w:val="20"/>
                <w:lang w:eastAsia="el-GR"/>
              </w:rPr>
            </w:pPr>
            <w:r w:rsidRPr="002D6FE8">
              <w:rPr>
                <w:rFonts w:ascii="Arial" w:eastAsia="Times New Roman" w:hAnsi="Arial" w:cs="Arial"/>
                <w:sz w:val="20"/>
                <w:szCs w:val="20"/>
                <w:lang w:eastAsia="el-GR"/>
              </w:rPr>
              <w:t>3.4.2015,</w:t>
            </w:r>
          </w:p>
          <w:p w14:paraId="2DC19B82" w14:textId="77777777" w:rsidR="00630F45" w:rsidRPr="002D6FE8" w:rsidRDefault="00630F45" w:rsidP="00630F45">
            <w:pPr>
              <w:spacing w:after="0" w:line="240" w:lineRule="auto"/>
              <w:rPr>
                <w:rFonts w:ascii="Arial" w:eastAsia="Times New Roman" w:hAnsi="Arial" w:cs="Arial"/>
                <w:sz w:val="20"/>
                <w:szCs w:val="20"/>
                <w:lang w:eastAsia="el-GR"/>
              </w:rPr>
            </w:pPr>
            <w:proofErr w:type="spellStart"/>
            <w:r w:rsidRPr="002D6FE8">
              <w:rPr>
                <w:rFonts w:ascii="Arial" w:eastAsia="Times New Roman" w:hAnsi="Arial" w:cs="Arial"/>
                <w:sz w:val="20"/>
                <w:szCs w:val="20"/>
                <w:lang w:eastAsia="el-GR"/>
              </w:rPr>
              <w:t>Αρ</w:t>
            </w:r>
            <w:proofErr w:type="spellEnd"/>
            <w:r w:rsidRPr="002D6FE8">
              <w:rPr>
                <w:rFonts w:ascii="Arial" w:eastAsia="Times New Roman" w:hAnsi="Arial" w:cs="Arial"/>
                <w:sz w:val="20"/>
                <w:szCs w:val="20"/>
                <w:lang w:eastAsia="el-GR"/>
              </w:rPr>
              <w:t>. 4862</w:t>
            </w:r>
          </w:p>
          <w:p w14:paraId="7777A782" w14:textId="4F75DFE1" w:rsidR="00630F45" w:rsidRPr="002D6FE8" w:rsidRDefault="00630F45" w:rsidP="00630F45">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w:t>
            </w:r>
            <w:r w:rsidRPr="002D6FE8">
              <w:rPr>
                <w:rFonts w:ascii="Arial" w:eastAsia="Times New Roman" w:hAnsi="Arial" w:cs="Arial"/>
                <w:sz w:val="20"/>
                <w:szCs w:val="20"/>
                <w:lang w:eastAsia="el-GR"/>
              </w:rPr>
              <w:t>Κ.Δ.Π. 107</w:t>
            </w:r>
            <w:r>
              <w:rPr>
                <w:rFonts w:ascii="Arial" w:eastAsia="Times New Roman" w:hAnsi="Arial" w:cs="Arial"/>
                <w:sz w:val="20"/>
                <w:szCs w:val="20"/>
                <w:lang w:eastAsia="el-GR"/>
              </w:rPr>
              <w:t>/</w:t>
            </w:r>
            <w:r w:rsidRPr="002D6FE8">
              <w:rPr>
                <w:rFonts w:ascii="Arial" w:eastAsia="Times New Roman" w:hAnsi="Arial" w:cs="Arial"/>
                <w:sz w:val="20"/>
                <w:szCs w:val="20"/>
                <w:lang w:eastAsia="el-GR"/>
              </w:rPr>
              <w:t>2015</w:t>
            </w:r>
            <w:r>
              <w:rPr>
                <w:rFonts w:ascii="Arial" w:eastAsia="Times New Roman" w:hAnsi="Arial" w:cs="Arial"/>
                <w:sz w:val="20"/>
                <w:szCs w:val="20"/>
                <w:lang w:eastAsia="el-GR"/>
              </w:rPr>
              <w:t>)</w:t>
            </w:r>
            <w:r>
              <w:rPr>
                <w:rFonts w:ascii="Arial" w:eastAsia="Times New Roman" w:hAnsi="Arial" w:cs="Arial"/>
                <w:sz w:val="20"/>
                <w:szCs w:val="20"/>
              </w:rPr>
              <w:t>·</w:t>
            </w:r>
          </w:p>
          <w:p w14:paraId="44622BE6" w14:textId="77777777" w:rsidR="00630F45" w:rsidRPr="002D6FE8" w:rsidRDefault="00630F45" w:rsidP="00630F45">
            <w:pPr>
              <w:spacing w:after="0" w:line="240" w:lineRule="auto"/>
              <w:rPr>
                <w:rFonts w:ascii="Arial" w:eastAsia="Times New Roman" w:hAnsi="Arial" w:cs="Arial"/>
                <w:sz w:val="20"/>
                <w:szCs w:val="20"/>
                <w:lang w:eastAsia="el-GR"/>
              </w:rPr>
            </w:pPr>
            <w:r w:rsidRPr="002D6FE8">
              <w:rPr>
                <w:rFonts w:ascii="Arial" w:eastAsia="Times New Roman" w:hAnsi="Arial" w:cs="Arial"/>
                <w:sz w:val="20"/>
                <w:szCs w:val="20"/>
                <w:lang w:eastAsia="el-GR"/>
              </w:rPr>
              <w:t>31.7.2020</w:t>
            </w:r>
          </w:p>
          <w:p w14:paraId="053AF232" w14:textId="77777777" w:rsidR="00630F45" w:rsidRPr="002D6FE8" w:rsidRDefault="00630F45" w:rsidP="00630F45">
            <w:pPr>
              <w:spacing w:after="0" w:line="240" w:lineRule="auto"/>
              <w:rPr>
                <w:rFonts w:ascii="Arial" w:eastAsia="Times New Roman" w:hAnsi="Arial" w:cs="Arial"/>
                <w:sz w:val="20"/>
                <w:szCs w:val="20"/>
                <w:lang w:eastAsia="el-GR"/>
              </w:rPr>
            </w:pPr>
            <w:proofErr w:type="spellStart"/>
            <w:r w:rsidRPr="002D6FE8">
              <w:rPr>
                <w:rFonts w:ascii="Arial" w:eastAsia="Times New Roman" w:hAnsi="Arial" w:cs="Arial"/>
                <w:sz w:val="20"/>
                <w:szCs w:val="20"/>
                <w:lang w:eastAsia="el-GR"/>
              </w:rPr>
              <w:t>Αρ</w:t>
            </w:r>
            <w:proofErr w:type="spellEnd"/>
            <w:r w:rsidRPr="002D6FE8">
              <w:rPr>
                <w:rFonts w:ascii="Arial" w:eastAsia="Times New Roman" w:hAnsi="Arial" w:cs="Arial"/>
                <w:sz w:val="20"/>
                <w:szCs w:val="20"/>
                <w:lang w:eastAsia="el-GR"/>
              </w:rPr>
              <w:t>. 5329</w:t>
            </w:r>
          </w:p>
          <w:p w14:paraId="6643C153" w14:textId="3195321E" w:rsidR="00630F45" w:rsidRDefault="00630F45" w:rsidP="00630F45">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w:t>
            </w:r>
            <w:r w:rsidRPr="002D6FE8">
              <w:rPr>
                <w:rFonts w:ascii="Arial" w:eastAsia="Times New Roman" w:hAnsi="Arial" w:cs="Arial"/>
                <w:sz w:val="20"/>
                <w:szCs w:val="20"/>
                <w:lang w:eastAsia="el-GR"/>
              </w:rPr>
              <w:t>Κ.Δ.Π. 339</w:t>
            </w:r>
            <w:r>
              <w:rPr>
                <w:rFonts w:ascii="Arial" w:eastAsia="Times New Roman" w:hAnsi="Arial" w:cs="Arial"/>
                <w:sz w:val="20"/>
                <w:szCs w:val="20"/>
                <w:lang w:eastAsia="el-GR"/>
              </w:rPr>
              <w:t>/</w:t>
            </w:r>
            <w:r w:rsidRPr="002D6FE8">
              <w:rPr>
                <w:rFonts w:ascii="Arial" w:eastAsia="Times New Roman" w:hAnsi="Arial" w:cs="Arial"/>
                <w:sz w:val="20"/>
                <w:szCs w:val="20"/>
                <w:lang w:eastAsia="el-GR"/>
              </w:rPr>
              <w:t>2020</w:t>
            </w:r>
            <w:r>
              <w:rPr>
                <w:rFonts w:ascii="Arial" w:eastAsia="Times New Roman" w:hAnsi="Arial" w:cs="Arial"/>
                <w:sz w:val="20"/>
                <w:szCs w:val="20"/>
                <w:lang w:eastAsia="el-GR"/>
              </w:rPr>
              <w:t>)</w:t>
            </w:r>
            <w:r>
              <w:rPr>
                <w:rFonts w:ascii="Arial" w:eastAsia="Times New Roman" w:hAnsi="Arial" w:cs="Arial"/>
                <w:sz w:val="20"/>
                <w:szCs w:val="20"/>
              </w:rPr>
              <w:t>·</w:t>
            </w:r>
          </w:p>
          <w:p w14:paraId="691FB038" w14:textId="77777777" w:rsidR="00630F45" w:rsidRDefault="00630F45" w:rsidP="00630F45">
            <w:pPr>
              <w:spacing w:after="0" w:line="240" w:lineRule="auto"/>
              <w:rPr>
                <w:rFonts w:ascii="Arial" w:eastAsia="Times New Roman" w:hAnsi="Arial" w:cs="Arial"/>
                <w:sz w:val="20"/>
                <w:szCs w:val="20"/>
                <w:lang w:eastAsia="el-GR"/>
              </w:rPr>
            </w:pPr>
            <w:r w:rsidRPr="002D6FE8">
              <w:rPr>
                <w:rFonts w:ascii="Arial" w:eastAsia="Times New Roman" w:hAnsi="Arial" w:cs="Arial"/>
                <w:sz w:val="20"/>
                <w:szCs w:val="20"/>
                <w:lang w:eastAsia="el-GR"/>
              </w:rPr>
              <w:t xml:space="preserve">25.11.2022 </w:t>
            </w:r>
          </w:p>
          <w:p w14:paraId="7222F368" w14:textId="6DF4F31E" w:rsidR="00630F45" w:rsidRPr="002D6FE8" w:rsidRDefault="00630F45" w:rsidP="00630F45">
            <w:pPr>
              <w:spacing w:after="0" w:line="240" w:lineRule="auto"/>
              <w:rPr>
                <w:rFonts w:ascii="Arial" w:eastAsia="Times New Roman" w:hAnsi="Arial" w:cs="Arial"/>
                <w:sz w:val="20"/>
                <w:szCs w:val="20"/>
                <w:lang w:eastAsia="el-GR"/>
              </w:rPr>
            </w:pPr>
            <w:proofErr w:type="spellStart"/>
            <w:r w:rsidRPr="002D6FE8">
              <w:rPr>
                <w:rFonts w:ascii="Arial" w:eastAsia="Times New Roman" w:hAnsi="Arial" w:cs="Arial"/>
                <w:sz w:val="20"/>
                <w:szCs w:val="20"/>
                <w:lang w:eastAsia="el-GR"/>
              </w:rPr>
              <w:t>Αρ</w:t>
            </w:r>
            <w:proofErr w:type="spellEnd"/>
            <w:r w:rsidRPr="002D6FE8">
              <w:rPr>
                <w:rFonts w:ascii="Arial" w:eastAsia="Times New Roman" w:hAnsi="Arial" w:cs="Arial"/>
                <w:sz w:val="20"/>
                <w:szCs w:val="20"/>
                <w:lang w:eastAsia="el-GR"/>
              </w:rPr>
              <w:t>. 5</w:t>
            </w:r>
            <w:r>
              <w:rPr>
                <w:rFonts w:ascii="Arial" w:eastAsia="Times New Roman" w:hAnsi="Arial" w:cs="Arial"/>
                <w:sz w:val="20"/>
                <w:szCs w:val="20"/>
                <w:lang w:eastAsia="el-GR"/>
              </w:rPr>
              <w:t>756</w:t>
            </w:r>
          </w:p>
          <w:p w14:paraId="6F39C219" w14:textId="6B9ECE8B" w:rsidR="00630F45" w:rsidRPr="009D1760" w:rsidRDefault="00630F45" w:rsidP="00630F45">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w:t>
            </w:r>
            <w:r w:rsidRPr="002D6FE8">
              <w:rPr>
                <w:rFonts w:ascii="Arial" w:eastAsia="Times New Roman" w:hAnsi="Arial" w:cs="Arial"/>
                <w:sz w:val="20"/>
                <w:szCs w:val="20"/>
                <w:lang w:eastAsia="el-GR"/>
              </w:rPr>
              <w:t xml:space="preserve">Κ.Δ.Π. </w:t>
            </w:r>
            <w:r>
              <w:rPr>
                <w:rFonts w:ascii="Arial" w:eastAsia="Times New Roman" w:hAnsi="Arial" w:cs="Arial"/>
                <w:sz w:val="20"/>
                <w:szCs w:val="20"/>
                <w:lang w:eastAsia="el-GR"/>
              </w:rPr>
              <w:t>451/2022)</w:t>
            </w:r>
            <w:r w:rsidRPr="002D6FE8">
              <w:rPr>
                <w:rFonts w:ascii="Arial" w:eastAsia="Times New Roman" w:hAnsi="Arial" w:cs="Arial"/>
                <w:sz w:val="20"/>
                <w:szCs w:val="20"/>
                <w:lang w:eastAsia="el-GR"/>
              </w:rPr>
              <w:t>.</w:t>
            </w:r>
          </w:p>
        </w:tc>
        <w:tc>
          <w:tcPr>
            <w:tcW w:w="7618" w:type="dxa"/>
            <w:gridSpan w:val="10"/>
            <w:shd w:val="clear" w:color="auto" w:fill="auto"/>
          </w:tcPr>
          <w:p w14:paraId="15D830AC" w14:textId="3323992B"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r w:rsidRPr="00E2189D">
              <w:rPr>
                <w:rFonts w:ascii="Arial" w:eastAsia="Times New Roman" w:hAnsi="Arial" w:cs="Arial"/>
                <w:sz w:val="24"/>
                <w:szCs w:val="24"/>
                <w:lang w:eastAsia="el-GR"/>
              </w:rPr>
              <w:t xml:space="preserve">(10) Σε περίπτωση που η πίστωση χορηγήθηκε στην Δημοκρατία, και η Δημοκρατία δεν αποτελεί ούτε το κράτος μέλος υποδοχής ούτε το κράτος μέλος καταγωγής, και η Κεντρική Τράπεζα διαθέτει στοιχεία που αποδεικνύουν ότι διαχειριστής πιστώσεων παραβαίνει τις υποχρεώσεις που προβλέπονται στον παρόντα Νόμο ή στην Νομοθεσία της Δημοκρατίας που εφαρμόζεται στην πίστωση ή στη σύμβαση πίστωσης, </w:t>
            </w:r>
            <w:r>
              <w:rPr>
                <w:rFonts w:ascii="Arial" w:eastAsia="Times New Roman" w:hAnsi="Arial" w:cs="Arial"/>
                <w:sz w:val="24"/>
                <w:szCs w:val="24"/>
                <w:lang w:eastAsia="el-GR"/>
              </w:rPr>
              <w:t xml:space="preserve">περιλαμβανομένου του περί </w:t>
            </w:r>
            <w:proofErr w:type="spellStart"/>
            <w:r w:rsidRPr="009F0CCC">
              <w:rPr>
                <w:rFonts w:ascii="Arial" w:eastAsia="Times New Roman" w:hAnsi="Arial" w:cs="Arial"/>
                <w:sz w:val="24"/>
                <w:szCs w:val="24"/>
                <w:lang w:eastAsia="el-GR"/>
              </w:rPr>
              <w:t>Ελευθεροποίησης</w:t>
            </w:r>
            <w:proofErr w:type="spellEnd"/>
            <w:r w:rsidRPr="009F0CCC">
              <w:rPr>
                <w:rFonts w:ascii="Arial" w:eastAsia="Times New Roman" w:hAnsi="Arial" w:cs="Arial"/>
                <w:sz w:val="24"/>
                <w:szCs w:val="24"/>
                <w:lang w:eastAsia="el-GR"/>
              </w:rPr>
              <w:t xml:space="preserve"> του Επιτοκίου και Συναφών Θεμάτων Νόμο</w:t>
            </w:r>
            <w:r>
              <w:rPr>
                <w:rFonts w:ascii="Arial" w:eastAsia="Times New Roman" w:hAnsi="Arial" w:cs="Arial"/>
                <w:sz w:val="24"/>
                <w:szCs w:val="24"/>
                <w:lang w:eastAsia="el-GR"/>
              </w:rPr>
              <w:t>υ, του π</w:t>
            </w:r>
            <w:r w:rsidRPr="009F0CCC">
              <w:rPr>
                <w:rFonts w:ascii="Arial" w:eastAsia="Times New Roman" w:hAnsi="Arial" w:cs="Arial"/>
                <w:sz w:val="24"/>
                <w:szCs w:val="24"/>
                <w:lang w:eastAsia="el-GR"/>
              </w:rPr>
              <w:t>ερί της Σύστασης και Λειτουργίας του Ενιαίου Φορέα Εξώδικης Επίλυσης Διαφορών Χρηματοοικονομικής Φύσεως Νόμο</w:t>
            </w:r>
            <w:r>
              <w:rPr>
                <w:rFonts w:ascii="Arial" w:eastAsia="Times New Roman" w:hAnsi="Arial" w:cs="Arial"/>
                <w:sz w:val="24"/>
                <w:szCs w:val="24"/>
                <w:lang w:eastAsia="el-GR"/>
              </w:rPr>
              <w:t xml:space="preserve">υ, της </w:t>
            </w:r>
            <w:r w:rsidRPr="009F0CCC">
              <w:rPr>
                <w:rFonts w:ascii="Arial" w:eastAsia="Times New Roman" w:hAnsi="Arial" w:cs="Arial"/>
                <w:sz w:val="24"/>
                <w:szCs w:val="24"/>
                <w:lang w:eastAsia="el-GR"/>
              </w:rPr>
              <w:t>περί της Διαχείρισης Καθυστερήσεων</w:t>
            </w:r>
            <w:r>
              <w:rPr>
                <w:rFonts w:ascii="Arial" w:eastAsia="Times New Roman" w:hAnsi="Arial" w:cs="Arial"/>
                <w:sz w:val="24"/>
                <w:szCs w:val="24"/>
                <w:lang w:eastAsia="el-GR"/>
              </w:rPr>
              <w:t xml:space="preserve"> </w:t>
            </w:r>
            <w:r w:rsidRPr="009F0CCC">
              <w:rPr>
                <w:rFonts w:ascii="Arial" w:eastAsia="Times New Roman" w:hAnsi="Arial" w:cs="Arial"/>
                <w:sz w:val="24"/>
                <w:szCs w:val="24"/>
                <w:lang w:eastAsia="el-GR"/>
              </w:rPr>
              <w:t>Οδηγία</w:t>
            </w:r>
            <w:r>
              <w:rPr>
                <w:rFonts w:ascii="Arial" w:eastAsia="Times New Roman" w:hAnsi="Arial" w:cs="Arial"/>
                <w:sz w:val="24"/>
                <w:szCs w:val="24"/>
                <w:lang w:eastAsia="el-GR"/>
              </w:rPr>
              <w:t xml:space="preserve">ς της Κεντρικής Τράπεζας της Κύπρου, του του </w:t>
            </w:r>
            <w:r w:rsidRPr="0010633F">
              <w:rPr>
                <w:rFonts w:ascii="Arial" w:eastAsia="Times New Roman" w:hAnsi="Arial" w:cs="Arial"/>
                <w:sz w:val="24"/>
                <w:szCs w:val="24"/>
                <w:lang w:eastAsia="el-GR"/>
              </w:rPr>
              <w:t>περί Συμβάσεων Πίστωσης για Καταναλωτές σε σχέση με Ακίνητα που προορίζονται για Κατοικία Νόμο</w:t>
            </w:r>
            <w:r>
              <w:rPr>
                <w:rFonts w:ascii="Arial" w:eastAsia="Times New Roman" w:hAnsi="Arial" w:cs="Arial"/>
                <w:sz w:val="24"/>
                <w:szCs w:val="24"/>
                <w:lang w:eastAsia="el-GR"/>
              </w:rPr>
              <w:t xml:space="preserve">υ και του </w:t>
            </w:r>
            <w:r w:rsidRPr="00A6253C">
              <w:rPr>
                <w:rFonts w:ascii="Arial" w:eastAsia="Times New Roman" w:hAnsi="Arial" w:cs="Arial"/>
                <w:sz w:val="24"/>
                <w:szCs w:val="24"/>
                <w:lang w:eastAsia="el-GR"/>
              </w:rPr>
              <w:t>περί των Συμβάσεων Καταναλωτικής Πίστης Νόμο</w:t>
            </w:r>
            <w:r>
              <w:rPr>
                <w:rFonts w:ascii="Arial" w:eastAsia="Times New Roman" w:hAnsi="Arial" w:cs="Arial"/>
                <w:sz w:val="24"/>
                <w:szCs w:val="24"/>
                <w:lang w:eastAsia="el-GR"/>
              </w:rPr>
              <w:t>υ</w:t>
            </w:r>
            <w:r w:rsidRPr="009F0CCC">
              <w:rPr>
                <w:rFonts w:ascii="Arial" w:eastAsia="Times New Roman" w:hAnsi="Arial" w:cs="Arial"/>
                <w:sz w:val="24"/>
                <w:szCs w:val="24"/>
                <w:lang w:eastAsia="el-GR"/>
              </w:rPr>
              <w:t xml:space="preserve"> </w:t>
            </w:r>
            <w:r w:rsidRPr="00E2189D">
              <w:rPr>
                <w:rFonts w:ascii="Arial" w:eastAsia="Times New Roman" w:hAnsi="Arial" w:cs="Arial"/>
                <w:sz w:val="24"/>
                <w:szCs w:val="24"/>
                <w:lang w:eastAsia="el-GR"/>
              </w:rPr>
              <w:t xml:space="preserve">διαβιβάζει τα εν λόγω στοιχεία στις αρμόδιες αρχές του κράτους μέλους καταγωγής και υποβάλλει αίτημα να προβούν στη λήψη κατάλληλων μέτρων, </w:t>
            </w:r>
            <w:r w:rsidRPr="00E2189D">
              <w:rPr>
                <w:rFonts w:ascii="Arial" w:eastAsia="Times New Roman" w:hAnsi="Arial" w:cs="Arial"/>
                <w:sz w:val="24"/>
                <w:szCs w:val="24"/>
              </w:rPr>
              <w:t xml:space="preserve">χωρίς επηρεασμό </w:t>
            </w:r>
            <w:r w:rsidRPr="00E2189D">
              <w:rPr>
                <w:rFonts w:ascii="Arial" w:eastAsia="Times New Roman" w:hAnsi="Arial" w:cs="Arial"/>
                <w:sz w:val="24"/>
                <w:szCs w:val="24"/>
                <w:lang w:eastAsia="el-GR"/>
              </w:rPr>
              <w:t xml:space="preserve">των εξουσιών εποπτείας, διενέργειας ερευνών και επιβολής ποινών της Κεντρικής Τράπεζας. </w:t>
            </w:r>
          </w:p>
        </w:tc>
      </w:tr>
      <w:tr w:rsidR="00630F45" w:rsidRPr="00C13C68" w14:paraId="21169E9D" w14:textId="77777777" w:rsidTr="004F2715">
        <w:trPr>
          <w:trHeight w:val="405"/>
        </w:trPr>
        <w:tc>
          <w:tcPr>
            <w:tcW w:w="1764" w:type="dxa"/>
            <w:gridSpan w:val="6"/>
            <w:shd w:val="clear" w:color="auto" w:fill="auto"/>
          </w:tcPr>
          <w:p w14:paraId="2046B2DD"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3488B58" w14:textId="77777777"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63A38E49" w14:textId="77777777" w:rsidTr="004F2715">
        <w:trPr>
          <w:trHeight w:val="405"/>
        </w:trPr>
        <w:tc>
          <w:tcPr>
            <w:tcW w:w="1764" w:type="dxa"/>
            <w:gridSpan w:val="6"/>
            <w:shd w:val="clear" w:color="auto" w:fill="auto"/>
          </w:tcPr>
          <w:p w14:paraId="4CDBCAA6"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26FA1926" w14:textId="2359C7DD"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r w:rsidRPr="00E2189D">
              <w:rPr>
                <w:rFonts w:ascii="Arial" w:eastAsia="Times New Roman" w:hAnsi="Arial" w:cs="Arial"/>
                <w:sz w:val="24"/>
                <w:szCs w:val="24"/>
                <w:lang w:eastAsia="el-GR"/>
              </w:rPr>
              <w:t xml:space="preserve">(11) Η Κεντρική Τράπεζα, κοινοποιεί σε σχέση με διαχειριστές πιστώσεων που το κράτος μέλος καταγωγής τους είναι η Δημοκρατία, λεπτομέρειες σχετικά με διοικητική ή άλλη διαδικασία που κινείται σε σχέση με τα αποδεικτικά στοιχεία που παρείχε το κράτος μέλος υποδοχής διαχειριστή πιστώσεων, ή σχετικά με διοικητικές κυρώσεις και διορθωτικά μέτρα που επιβλήθηκαν στον διαχειριστή πιστώσεων, ή αιτιολογημένη απόφαση περί της μη λήψης μέτρων, στις αρμόδιες αρχές του κράτους μέλους υποδοχής διαχειριστή πιστώσεων, οι οποίες διαβίβασαν τα αποδεικτικά στοιχεία, το αργότερο </w:t>
            </w:r>
            <w:r>
              <w:rPr>
                <w:rFonts w:ascii="Arial" w:eastAsia="Times New Roman" w:hAnsi="Arial" w:cs="Arial"/>
                <w:sz w:val="24"/>
                <w:szCs w:val="24"/>
                <w:lang w:eastAsia="el-GR"/>
              </w:rPr>
              <w:t>2</w:t>
            </w:r>
            <w:r w:rsidRPr="00E2189D">
              <w:rPr>
                <w:rFonts w:ascii="Arial" w:eastAsia="Times New Roman" w:hAnsi="Arial" w:cs="Arial"/>
                <w:sz w:val="24"/>
                <w:szCs w:val="24"/>
                <w:lang w:eastAsia="el-GR"/>
              </w:rPr>
              <w:t xml:space="preserve"> μήνες από την υποβολή του αιτήματος που αναφέρεται στο εδάφιο (9). Σε περίπτωση κίνησης διαδικασίας, η Κεντρική Τράπεζα, ενημερώνει τακτικά τις αρμόδιες αρχές του κράτους μέλους υποδοχής σχετικά με την εξέλιξή της.</w:t>
            </w:r>
          </w:p>
        </w:tc>
      </w:tr>
      <w:tr w:rsidR="00630F45" w:rsidRPr="00C13C68" w14:paraId="1118D1AF" w14:textId="77777777" w:rsidTr="004F2715">
        <w:trPr>
          <w:trHeight w:val="405"/>
        </w:trPr>
        <w:tc>
          <w:tcPr>
            <w:tcW w:w="1764" w:type="dxa"/>
            <w:gridSpan w:val="6"/>
            <w:shd w:val="clear" w:color="auto" w:fill="auto"/>
          </w:tcPr>
          <w:p w14:paraId="19D68526"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5BEBB00" w14:textId="77777777"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p>
        </w:tc>
      </w:tr>
      <w:tr w:rsidR="00630F45" w:rsidRPr="00C13C68" w14:paraId="5F38862D" w14:textId="77777777" w:rsidTr="004F2715">
        <w:trPr>
          <w:trHeight w:val="405"/>
        </w:trPr>
        <w:tc>
          <w:tcPr>
            <w:tcW w:w="1764" w:type="dxa"/>
            <w:gridSpan w:val="6"/>
            <w:shd w:val="clear" w:color="auto" w:fill="auto"/>
          </w:tcPr>
          <w:p w14:paraId="2AF317BB"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AE21B27" w14:textId="39FF43F8" w:rsidR="00630F45" w:rsidRPr="00E2189D" w:rsidRDefault="00630F45" w:rsidP="00630F45">
            <w:pPr>
              <w:shd w:val="clear" w:color="auto" w:fill="FFFFFF"/>
              <w:spacing w:after="0" w:line="360" w:lineRule="auto"/>
              <w:jc w:val="both"/>
              <w:rPr>
                <w:rFonts w:ascii="Arial" w:eastAsia="Times New Roman" w:hAnsi="Arial" w:cs="Arial"/>
                <w:sz w:val="24"/>
                <w:szCs w:val="24"/>
                <w:lang w:eastAsia="el-GR"/>
              </w:rPr>
            </w:pPr>
            <w:r w:rsidRPr="00E2189D">
              <w:rPr>
                <w:rFonts w:ascii="Arial" w:eastAsia="Times New Roman" w:hAnsi="Arial" w:cs="Arial"/>
                <w:sz w:val="24"/>
                <w:szCs w:val="24"/>
                <w:lang w:eastAsia="el-GR"/>
              </w:rPr>
              <w:t>(12) Όταν διαχειριστής πιστώσεων</w:t>
            </w:r>
            <w:r>
              <w:rPr>
                <w:rFonts w:ascii="Arial" w:eastAsia="Times New Roman" w:hAnsi="Arial" w:cs="Arial"/>
                <w:sz w:val="24"/>
                <w:szCs w:val="24"/>
                <w:lang w:eastAsia="el-GR"/>
              </w:rPr>
              <w:t>,</w:t>
            </w:r>
            <w:r>
              <w:rPr>
                <w:rFonts w:ascii="Arial" w:eastAsia="Times New Roman" w:hAnsi="Arial" w:cs="Arial"/>
                <w:sz w:val="24"/>
                <w:szCs w:val="24"/>
              </w:rPr>
              <w:t xml:space="preserve"> για τον οποίο η Δημοκρατία αποτελεί κράτος μέλος </w:t>
            </w:r>
            <w:r w:rsidRPr="00E2189D">
              <w:rPr>
                <w:rFonts w:ascii="Arial" w:eastAsia="Times New Roman" w:hAnsi="Arial" w:cs="Arial"/>
                <w:sz w:val="24"/>
                <w:szCs w:val="24"/>
              </w:rPr>
              <w:t xml:space="preserve">υποδοχής </w:t>
            </w:r>
            <w:r w:rsidRPr="00E2189D">
              <w:rPr>
                <w:rFonts w:ascii="Arial" w:eastAsia="Times New Roman" w:hAnsi="Arial" w:cs="Arial"/>
                <w:sz w:val="24"/>
                <w:szCs w:val="24"/>
                <w:lang w:eastAsia="el-GR"/>
              </w:rPr>
              <w:t>εξακολουθεί να παραβαίνει τους εφαρμοστέους κανόνες, συμπεριλαμβανομένων των υποχρεώσεών του που απορρέουν από τον παρόντα Νόμο, και αφού η Κεντρική Τράπεζα ενημερώσει σχετικά το κράτος μέλος καταγωγής, έχει δικαίωμα να επιβάλλει κατάλληλες διοικητικές κυρώσεις και διορθωτικά μέτρα, για να διασφαλίσει τη συμμόρφωση με τον παρόντα Νόμο, όταν ισχύει ένα από τα ακόλουθα:</w:t>
            </w:r>
          </w:p>
        </w:tc>
      </w:tr>
      <w:tr w:rsidR="00630F45" w:rsidRPr="00C13C68" w14:paraId="3854E467" w14:textId="77777777" w:rsidTr="004F2715">
        <w:trPr>
          <w:trHeight w:val="405"/>
        </w:trPr>
        <w:tc>
          <w:tcPr>
            <w:tcW w:w="1764" w:type="dxa"/>
            <w:gridSpan w:val="6"/>
            <w:shd w:val="clear" w:color="auto" w:fill="auto"/>
          </w:tcPr>
          <w:p w14:paraId="2748EEA2" w14:textId="77777777" w:rsidR="00630F45" w:rsidRPr="009D1760" w:rsidRDefault="00630F45" w:rsidP="00630F45">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33F77BCB" w14:textId="77777777" w:rsidR="00630F45" w:rsidRPr="00E2189D" w:rsidRDefault="00630F45" w:rsidP="00630F45">
            <w:pPr>
              <w:shd w:val="clear" w:color="auto" w:fill="FFFFFF"/>
              <w:spacing w:after="0" w:line="360" w:lineRule="auto"/>
              <w:jc w:val="both"/>
              <w:rPr>
                <w:rFonts w:ascii="Arial" w:eastAsia="Times New Roman" w:hAnsi="Arial" w:cs="Arial"/>
                <w:sz w:val="22"/>
                <w:lang w:eastAsia="el-GR"/>
              </w:rPr>
            </w:pPr>
          </w:p>
        </w:tc>
      </w:tr>
      <w:tr w:rsidR="00630F45" w:rsidRPr="00C13C68" w14:paraId="415E7A87" w14:textId="77777777" w:rsidTr="004F2715">
        <w:trPr>
          <w:trHeight w:val="405"/>
        </w:trPr>
        <w:tc>
          <w:tcPr>
            <w:tcW w:w="1764" w:type="dxa"/>
            <w:gridSpan w:val="6"/>
            <w:shd w:val="clear" w:color="auto" w:fill="auto"/>
          </w:tcPr>
          <w:p w14:paraId="3641172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A218B87" w14:textId="77777777" w:rsidR="00630F45" w:rsidRPr="00E2189D"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73F2B6DF" w14:textId="5D4873F7" w:rsidR="00630F45" w:rsidRPr="00E2189D" w:rsidRDefault="00630F45" w:rsidP="00630F45">
            <w:pPr>
              <w:shd w:val="clear" w:color="auto" w:fill="FFFFFF"/>
              <w:spacing w:after="0" w:line="360" w:lineRule="auto"/>
              <w:jc w:val="both"/>
              <w:rPr>
                <w:rFonts w:ascii="Arial" w:eastAsia="Times New Roman" w:hAnsi="Arial" w:cs="Arial"/>
                <w:sz w:val="24"/>
                <w:szCs w:val="24"/>
              </w:rPr>
            </w:pPr>
            <w:r w:rsidRPr="00E2189D">
              <w:rPr>
                <w:rFonts w:ascii="Arial" w:eastAsia="Times New Roman" w:hAnsi="Arial" w:cs="Arial"/>
                <w:sz w:val="24"/>
                <w:szCs w:val="24"/>
              </w:rPr>
              <w:t>(α) ο διαχειριστής πιστώσεων δεν έλαβε επαρκή και αποτελεσματικά μέτρα σε εύλογο χρονικό διάστημα για να διορθώσει την παράβαση· ή</w:t>
            </w:r>
          </w:p>
        </w:tc>
      </w:tr>
      <w:tr w:rsidR="00630F45" w:rsidRPr="00C13C68" w14:paraId="040D115D" w14:textId="77777777" w:rsidTr="004F2715">
        <w:trPr>
          <w:trHeight w:val="405"/>
        </w:trPr>
        <w:tc>
          <w:tcPr>
            <w:tcW w:w="1764" w:type="dxa"/>
            <w:gridSpan w:val="6"/>
            <w:shd w:val="clear" w:color="auto" w:fill="auto"/>
          </w:tcPr>
          <w:p w14:paraId="65E0B6E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78D4B857" w14:textId="77777777" w:rsidR="00630F45" w:rsidRPr="00E2189D"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13B0E34F" w14:textId="77777777" w:rsidR="00630F45" w:rsidRPr="00E2189D" w:rsidRDefault="00630F45" w:rsidP="00630F45">
            <w:pPr>
              <w:shd w:val="clear" w:color="auto" w:fill="FFFFFF"/>
              <w:spacing w:after="0" w:line="240" w:lineRule="auto"/>
              <w:jc w:val="center"/>
              <w:rPr>
                <w:rFonts w:ascii="Arial" w:eastAsia="Times New Roman" w:hAnsi="Arial" w:cs="Arial"/>
                <w:b/>
                <w:bCs/>
                <w:sz w:val="22"/>
              </w:rPr>
            </w:pPr>
          </w:p>
        </w:tc>
      </w:tr>
      <w:tr w:rsidR="00630F45" w:rsidRPr="00C13C68" w14:paraId="1BAE12BD" w14:textId="77777777" w:rsidTr="004F2715">
        <w:trPr>
          <w:trHeight w:val="405"/>
        </w:trPr>
        <w:tc>
          <w:tcPr>
            <w:tcW w:w="1764" w:type="dxa"/>
            <w:gridSpan w:val="6"/>
            <w:shd w:val="clear" w:color="auto" w:fill="auto"/>
          </w:tcPr>
          <w:p w14:paraId="4DB93F8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588" w:type="dxa"/>
            <w:gridSpan w:val="4"/>
            <w:shd w:val="clear" w:color="auto" w:fill="auto"/>
          </w:tcPr>
          <w:p w14:paraId="56C64417" w14:textId="77777777" w:rsidR="00630F45" w:rsidRPr="00E2189D" w:rsidRDefault="00630F45" w:rsidP="00630F45">
            <w:pPr>
              <w:shd w:val="clear" w:color="auto" w:fill="FFFFFF"/>
              <w:spacing w:after="0" w:line="240" w:lineRule="auto"/>
              <w:jc w:val="center"/>
              <w:rPr>
                <w:rFonts w:ascii="Arial" w:eastAsia="Times New Roman" w:hAnsi="Arial" w:cs="Arial"/>
                <w:b/>
                <w:bCs/>
                <w:sz w:val="22"/>
              </w:rPr>
            </w:pPr>
          </w:p>
        </w:tc>
        <w:tc>
          <w:tcPr>
            <w:tcW w:w="7030" w:type="dxa"/>
            <w:gridSpan w:val="6"/>
            <w:shd w:val="clear" w:color="auto" w:fill="auto"/>
          </w:tcPr>
          <w:p w14:paraId="0F2F110F" w14:textId="5B2EA89D" w:rsidR="00630F45" w:rsidRPr="00E2189D" w:rsidRDefault="00630F45" w:rsidP="00630F45">
            <w:pPr>
              <w:shd w:val="clear" w:color="auto" w:fill="FFFFFF"/>
              <w:spacing w:after="0" w:line="360" w:lineRule="auto"/>
              <w:jc w:val="both"/>
              <w:rPr>
                <w:rFonts w:ascii="Arial" w:eastAsia="Times New Roman" w:hAnsi="Arial" w:cs="Arial"/>
                <w:b/>
                <w:bCs/>
                <w:sz w:val="24"/>
                <w:szCs w:val="24"/>
              </w:rPr>
            </w:pPr>
            <w:r w:rsidRPr="00E2189D">
              <w:rPr>
                <w:rFonts w:ascii="Arial" w:eastAsia="Times New Roman" w:hAnsi="Arial" w:cs="Arial"/>
                <w:sz w:val="24"/>
                <w:szCs w:val="24"/>
              </w:rPr>
              <w:t>(β) σε επείγουσα περίπτωση, όπου είναι απαραίτητη η άμεση ανάληψη δράσης προκειμένου να αντιμετωπιστεί σοβαρή απειλή κατά των συλλογικών συμφερόντων των δανειοληπτών.</w:t>
            </w:r>
          </w:p>
        </w:tc>
      </w:tr>
      <w:tr w:rsidR="00630F45" w:rsidRPr="00C13C68" w14:paraId="57B9D241" w14:textId="77777777" w:rsidTr="004F2715">
        <w:trPr>
          <w:trHeight w:val="405"/>
        </w:trPr>
        <w:tc>
          <w:tcPr>
            <w:tcW w:w="1764" w:type="dxa"/>
            <w:gridSpan w:val="6"/>
            <w:shd w:val="clear" w:color="auto" w:fill="auto"/>
          </w:tcPr>
          <w:p w14:paraId="02CF8C41"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290C4B84" w14:textId="77777777" w:rsidR="00630F45" w:rsidRPr="00E2189D"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667ED44F" w14:textId="77777777" w:rsidTr="004F2715">
        <w:trPr>
          <w:trHeight w:val="405"/>
        </w:trPr>
        <w:tc>
          <w:tcPr>
            <w:tcW w:w="1764" w:type="dxa"/>
            <w:gridSpan w:val="6"/>
            <w:shd w:val="clear" w:color="auto" w:fill="auto"/>
          </w:tcPr>
          <w:p w14:paraId="0661F79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7764863D" w14:textId="7BBE491E" w:rsidR="00630F45" w:rsidRPr="00E2189D" w:rsidRDefault="00630F45" w:rsidP="00630F45">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(13) Η</w:t>
            </w:r>
            <w:r w:rsidRPr="00E2189D">
              <w:rPr>
                <w:rFonts w:ascii="Arial" w:eastAsia="Times New Roman" w:hAnsi="Arial" w:cs="Arial"/>
                <w:sz w:val="24"/>
                <w:szCs w:val="24"/>
              </w:rPr>
              <w:t xml:space="preserve"> Κεντρική Τράπεζα μπορεί να επιβάλλει τις </w:t>
            </w:r>
            <w:r>
              <w:rPr>
                <w:rFonts w:ascii="Arial" w:eastAsia="Times New Roman" w:hAnsi="Arial" w:cs="Arial"/>
                <w:sz w:val="24"/>
                <w:szCs w:val="24"/>
              </w:rPr>
              <w:t>αναφερόμενες στο εδάφιο (12)</w:t>
            </w:r>
            <w:r w:rsidRPr="00E2189D">
              <w:rPr>
                <w:rFonts w:ascii="Arial" w:eastAsia="Times New Roman" w:hAnsi="Arial" w:cs="Arial"/>
                <w:sz w:val="24"/>
                <w:szCs w:val="24"/>
              </w:rPr>
              <w:t xml:space="preserve"> διοικητικές κυρώσεις και διορθωτικά μέτρα, ανεξάρτητα </w:t>
            </w:r>
            <w:r w:rsidRPr="00E2189D">
              <w:rPr>
                <w:rFonts w:ascii="Arial" w:eastAsia="Times New Roman" w:hAnsi="Arial" w:cs="Arial"/>
                <w:sz w:val="24"/>
                <w:szCs w:val="24"/>
              </w:rPr>
              <w:lastRenderedPageBreak/>
              <w:t>από τυχόν διοικητικές κυρώσεις και διορθωτικά μέτρα που έχουν ήδη επιβληθεί από τις αρμόδιες αρχές του κράτους μέλους καταγωγής.</w:t>
            </w:r>
          </w:p>
        </w:tc>
      </w:tr>
      <w:tr w:rsidR="00630F45" w:rsidRPr="00C13C68" w14:paraId="5C7AA430" w14:textId="77777777" w:rsidTr="004F2715">
        <w:trPr>
          <w:trHeight w:val="405"/>
        </w:trPr>
        <w:tc>
          <w:tcPr>
            <w:tcW w:w="1764" w:type="dxa"/>
            <w:gridSpan w:val="6"/>
            <w:shd w:val="clear" w:color="auto" w:fill="auto"/>
          </w:tcPr>
          <w:p w14:paraId="6DAD8E9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3643A76C" w14:textId="77777777" w:rsidR="00630F45" w:rsidRPr="00E2189D"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5A6D366E" w14:textId="77777777" w:rsidTr="004F2715">
        <w:trPr>
          <w:trHeight w:val="405"/>
        </w:trPr>
        <w:tc>
          <w:tcPr>
            <w:tcW w:w="1764" w:type="dxa"/>
            <w:gridSpan w:val="6"/>
            <w:shd w:val="clear" w:color="auto" w:fill="auto"/>
          </w:tcPr>
          <w:p w14:paraId="15B82CFD"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55A29CFB" w14:textId="6D147211" w:rsidR="00630F45" w:rsidRPr="000A09C9" w:rsidRDefault="00630F45" w:rsidP="00630F45">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(14) </w:t>
            </w:r>
            <w:r w:rsidRPr="000A09C9">
              <w:rPr>
                <w:rFonts w:ascii="Arial" w:eastAsia="Times New Roman" w:hAnsi="Arial" w:cs="Arial"/>
                <w:sz w:val="24"/>
                <w:szCs w:val="24"/>
              </w:rPr>
              <w:t xml:space="preserve">Επιπλέον, </w:t>
            </w:r>
            <w:r>
              <w:rPr>
                <w:rFonts w:ascii="Arial" w:eastAsia="Times New Roman" w:hAnsi="Arial" w:cs="Arial"/>
                <w:sz w:val="24"/>
                <w:szCs w:val="24"/>
              </w:rPr>
              <w:t xml:space="preserve">η Κεντρική Τράπεζα </w:t>
            </w:r>
            <w:r w:rsidRPr="000A09C9">
              <w:rPr>
                <w:rFonts w:ascii="Arial" w:eastAsia="Times New Roman" w:hAnsi="Arial" w:cs="Arial"/>
                <w:sz w:val="24"/>
                <w:szCs w:val="24"/>
              </w:rPr>
              <w:t>μπορ</w:t>
            </w:r>
            <w:r>
              <w:rPr>
                <w:rFonts w:ascii="Arial" w:eastAsia="Times New Roman" w:hAnsi="Arial" w:cs="Arial"/>
                <w:sz w:val="24"/>
                <w:szCs w:val="24"/>
              </w:rPr>
              <w:t>εί</w:t>
            </w:r>
            <w:r w:rsidRPr="000A09C9">
              <w:rPr>
                <w:rFonts w:ascii="Arial" w:eastAsia="Times New Roman" w:hAnsi="Arial" w:cs="Arial"/>
                <w:sz w:val="24"/>
                <w:szCs w:val="24"/>
              </w:rPr>
              <w:t xml:space="preserve"> να απαγορεύσ</w:t>
            </w:r>
            <w:r>
              <w:rPr>
                <w:rFonts w:ascii="Arial" w:eastAsia="Times New Roman" w:hAnsi="Arial" w:cs="Arial"/>
                <w:sz w:val="24"/>
                <w:szCs w:val="24"/>
              </w:rPr>
              <w:t>ει</w:t>
            </w:r>
            <w:r w:rsidRPr="000A09C9">
              <w:rPr>
                <w:rFonts w:ascii="Arial" w:eastAsia="Times New Roman" w:hAnsi="Arial" w:cs="Arial"/>
                <w:sz w:val="24"/>
                <w:szCs w:val="24"/>
              </w:rPr>
              <w:t xml:space="preserve"> περαιτέρω δραστηριότητες διαχειριστή πιστώσεων ο οποίος παραβαίνει τους εφαρμοστέους κανόνες, συμπεριλαμβανομένων των υποχρεώσεών του που απορρέουν από </w:t>
            </w:r>
            <w:r>
              <w:rPr>
                <w:rFonts w:ascii="Arial" w:eastAsia="Times New Roman" w:hAnsi="Arial" w:cs="Arial"/>
                <w:sz w:val="24"/>
                <w:szCs w:val="24"/>
              </w:rPr>
              <w:t>τον παρόντα Νόμο</w:t>
            </w:r>
            <w:r w:rsidRPr="000A09C9">
              <w:rPr>
                <w:rFonts w:ascii="Arial" w:eastAsia="Times New Roman" w:hAnsi="Arial" w:cs="Arial"/>
                <w:sz w:val="24"/>
                <w:szCs w:val="24"/>
              </w:rPr>
              <w:t>, μέχρις ότου ληφθεί κατάλληλη απόφαση από την αρμόδια αρχή του κράτους μέλους καταγωγής ή μέχρις ότου ληφθούν μέτρα από τον διαχειριστή πιστώσεων για τη διόρθωση της παράβασης.</w:t>
            </w:r>
          </w:p>
        </w:tc>
      </w:tr>
      <w:tr w:rsidR="00630F45" w:rsidRPr="00C13C68" w14:paraId="4DA77A54" w14:textId="77777777" w:rsidTr="004F2715">
        <w:trPr>
          <w:trHeight w:val="405"/>
        </w:trPr>
        <w:tc>
          <w:tcPr>
            <w:tcW w:w="1764" w:type="dxa"/>
            <w:gridSpan w:val="6"/>
            <w:shd w:val="clear" w:color="auto" w:fill="auto"/>
          </w:tcPr>
          <w:p w14:paraId="59D2BF3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4FF352C"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00E64C99" w14:textId="77777777" w:rsidTr="004F2715">
        <w:trPr>
          <w:trHeight w:val="405"/>
        </w:trPr>
        <w:tc>
          <w:tcPr>
            <w:tcW w:w="1764" w:type="dxa"/>
            <w:gridSpan w:val="6"/>
            <w:shd w:val="clear" w:color="auto" w:fill="auto"/>
          </w:tcPr>
          <w:p w14:paraId="0F97D008"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4E146EAA"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073BB8BF" w14:textId="77777777" w:rsidTr="004F2715">
        <w:trPr>
          <w:trHeight w:val="405"/>
        </w:trPr>
        <w:tc>
          <w:tcPr>
            <w:tcW w:w="1764" w:type="dxa"/>
            <w:gridSpan w:val="6"/>
            <w:shd w:val="clear" w:color="auto" w:fill="auto"/>
          </w:tcPr>
          <w:p w14:paraId="28848F9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0084F1C5" w14:textId="01171BB3" w:rsidR="00630F45" w:rsidRPr="00B21ABD" w:rsidRDefault="00630F45" w:rsidP="00630F45">
            <w:pPr>
              <w:shd w:val="clear" w:color="auto" w:fill="FFFFFF"/>
              <w:spacing w:after="0" w:line="360" w:lineRule="auto"/>
              <w:jc w:val="center"/>
              <w:rPr>
                <w:rFonts w:ascii="Arial" w:eastAsia="Times New Roman" w:hAnsi="Arial" w:cs="Arial"/>
                <w:b/>
                <w:bCs/>
                <w:sz w:val="24"/>
                <w:szCs w:val="24"/>
                <w:u w:val="single"/>
              </w:rPr>
            </w:pPr>
            <w:r w:rsidRPr="00B21ABD">
              <w:rPr>
                <w:rFonts w:ascii="Arial" w:eastAsia="Times New Roman" w:hAnsi="Arial" w:cs="Arial"/>
                <w:b/>
                <w:bCs/>
                <w:sz w:val="24"/>
                <w:szCs w:val="24"/>
                <w:u w:val="single"/>
              </w:rPr>
              <w:t>ΜΕΡΟΣ III</w:t>
            </w:r>
          </w:p>
        </w:tc>
      </w:tr>
      <w:tr w:rsidR="00630F45" w:rsidRPr="00C13C68" w14:paraId="7B484679" w14:textId="77777777" w:rsidTr="004F2715">
        <w:trPr>
          <w:trHeight w:val="405"/>
        </w:trPr>
        <w:tc>
          <w:tcPr>
            <w:tcW w:w="1764" w:type="dxa"/>
            <w:gridSpan w:val="6"/>
            <w:shd w:val="clear" w:color="auto" w:fill="auto"/>
          </w:tcPr>
          <w:p w14:paraId="67D3A8B2"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3DFBADD3" w14:textId="1C7F604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r w:rsidRPr="000A09C9">
              <w:rPr>
                <w:rFonts w:ascii="Arial" w:eastAsia="Times New Roman" w:hAnsi="Arial" w:cs="Arial"/>
                <w:b/>
                <w:bCs/>
                <w:sz w:val="24"/>
                <w:szCs w:val="24"/>
              </w:rPr>
              <w:t>ΑΓΟΡΑΣΤΕΣ ΠΙΣΤΩΣΕΩΝ</w:t>
            </w:r>
          </w:p>
        </w:tc>
      </w:tr>
      <w:tr w:rsidR="00630F45" w:rsidRPr="00C13C68" w14:paraId="79F24FFA" w14:textId="77777777" w:rsidTr="004F2715">
        <w:trPr>
          <w:trHeight w:val="405"/>
        </w:trPr>
        <w:tc>
          <w:tcPr>
            <w:tcW w:w="1764" w:type="dxa"/>
            <w:gridSpan w:val="6"/>
            <w:shd w:val="clear" w:color="auto" w:fill="auto"/>
          </w:tcPr>
          <w:p w14:paraId="515626C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71197D8C" w14:textId="293A6076"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15FD7477" w14:textId="77777777" w:rsidTr="004F2715">
        <w:trPr>
          <w:trHeight w:val="405"/>
        </w:trPr>
        <w:tc>
          <w:tcPr>
            <w:tcW w:w="1764" w:type="dxa"/>
            <w:gridSpan w:val="6"/>
            <w:shd w:val="clear" w:color="auto" w:fill="auto"/>
          </w:tcPr>
          <w:p w14:paraId="75DFBA29" w14:textId="19A342C0" w:rsidR="00630F45" w:rsidRPr="009D1760"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Δικαίωμα πληροφόρησης για τα δικαιώματα πιστωτή στο πλαίσιο μη εξυπηρετούμενης σύμβασης πίστωσης ή την ίδια τη μη εξυπηρετούμενη σύμβαση πίστωσης</w:t>
            </w:r>
            <w:r>
              <w:rPr>
                <w:rFonts w:ascii="Arial" w:eastAsia="Times New Roman" w:hAnsi="Arial" w:cs="Arial"/>
                <w:sz w:val="20"/>
                <w:szCs w:val="20"/>
                <w:lang w:eastAsia="el-GR"/>
              </w:rPr>
              <w:t>.</w:t>
            </w:r>
          </w:p>
          <w:p w14:paraId="49AB0355"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40ABB2F7" w14:textId="416CD58E" w:rsidR="00630F45" w:rsidRPr="000A09C9"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lang w:eastAsia="el-GR"/>
              </w:rPr>
              <w:t xml:space="preserve">16. (1) </w:t>
            </w:r>
            <w:r>
              <w:rPr>
                <w:rFonts w:ascii="Arial" w:eastAsia="Times New Roman" w:hAnsi="Arial" w:cs="Arial"/>
                <w:sz w:val="24"/>
                <w:szCs w:val="24"/>
              </w:rPr>
              <w:t>Το π</w:t>
            </w:r>
            <w:r w:rsidRPr="000A09C9">
              <w:rPr>
                <w:rFonts w:ascii="Arial" w:eastAsia="Times New Roman" w:hAnsi="Arial" w:cs="Arial"/>
                <w:sz w:val="24"/>
                <w:szCs w:val="24"/>
              </w:rPr>
              <w:t>ιστωτικό ίδρυμα παρέχει στον υποψήφιο αγοραστή πιστώσεων την αναγκαία πληροφόρηση σχετικά με τα δικαιώματα του πιστωτή που απορρέουν από μη εξυπηρετούμενη σύμβαση πίστωσης ή την ίδια τη μη εξυπηρετούμενη σύμβαση πίστωσης, και, κατά περίπτωση, τις εξασφαλίσεις, προκειμένου ο υποψήφιος αγοραστής πιστώσεων να είναι σε θέση να διενεργήσει τη δική του αποτίμηση όσον αφορά την αξία των δικαιωμάτων του πιστωτή που απορρέουν από τη μη εξυπηρετούμενη σύμβαση πίστωσης, ή της ίδιας της μη εξυπηρετούμενης σύμβασης πίστωσης, και τις πιθανότητες ανάκτησης της αξίας της εν λόγω σύμβασης, προτού συνάψει σύμβαση για τη μεταβίβαση των δικαιωμάτων του εν λόγω πιστωτή που απορρέουν από τη μη εξυπηρετούμενη σύμβαση πίστωσης, ή της ίδιας της μη εξυπηρετούμενης σύμβασης πίστωσης, εξασφαλίζοντας παράλληλα την προστασία των πληροφοριών που γνωστοποιεί το πιστωτικό ίδρυμα και της εμπιστευτικότητας των επιχειρηματικών δεδομένων.</w:t>
            </w:r>
          </w:p>
        </w:tc>
      </w:tr>
      <w:tr w:rsidR="00630F45" w:rsidRPr="00C13C68" w14:paraId="0203E9E7" w14:textId="77777777" w:rsidTr="004F2715">
        <w:trPr>
          <w:trHeight w:val="405"/>
        </w:trPr>
        <w:tc>
          <w:tcPr>
            <w:tcW w:w="1764" w:type="dxa"/>
            <w:gridSpan w:val="6"/>
            <w:shd w:val="clear" w:color="auto" w:fill="auto"/>
          </w:tcPr>
          <w:p w14:paraId="225D0DC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7618" w:type="dxa"/>
            <w:gridSpan w:val="10"/>
            <w:shd w:val="clear" w:color="auto" w:fill="auto"/>
          </w:tcPr>
          <w:p w14:paraId="66E533DF"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01A5F9A3" w14:textId="77777777" w:rsidTr="004F2715">
        <w:trPr>
          <w:trHeight w:val="405"/>
        </w:trPr>
        <w:tc>
          <w:tcPr>
            <w:tcW w:w="1764" w:type="dxa"/>
            <w:gridSpan w:val="6"/>
            <w:shd w:val="clear" w:color="auto" w:fill="auto"/>
          </w:tcPr>
          <w:p w14:paraId="71F75880" w14:textId="77777777" w:rsidR="00630F45" w:rsidRPr="004E3455" w:rsidRDefault="00630F45" w:rsidP="00630F45">
            <w:pPr>
              <w:spacing w:after="0" w:line="360" w:lineRule="auto"/>
              <w:rPr>
                <w:rFonts w:ascii="Arial" w:eastAsia="Times New Roman" w:hAnsi="Arial" w:cs="Arial"/>
                <w:sz w:val="24"/>
                <w:szCs w:val="24"/>
                <w:lang w:eastAsia="el-GR"/>
              </w:rPr>
            </w:pPr>
          </w:p>
          <w:p w14:paraId="2E169AE7" w14:textId="77777777" w:rsidR="00630F45" w:rsidRDefault="00630F45" w:rsidP="00630F45">
            <w:pPr>
              <w:spacing w:after="0" w:line="360" w:lineRule="auto"/>
              <w:rPr>
                <w:rFonts w:ascii="Arial" w:eastAsia="Times New Roman" w:hAnsi="Arial" w:cs="Arial"/>
                <w:sz w:val="24"/>
                <w:szCs w:val="24"/>
                <w:lang w:eastAsia="el-GR"/>
              </w:rPr>
            </w:pPr>
            <w:r w:rsidRPr="004E3455">
              <w:rPr>
                <w:rFonts w:ascii="Arial" w:eastAsia="Times New Roman" w:hAnsi="Arial" w:cs="Arial"/>
                <w:sz w:val="24"/>
                <w:szCs w:val="24"/>
                <w:lang w:eastAsia="el-GR"/>
              </w:rPr>
              <w:t xml:space="preserve">    </w:t>
            </w:r>
          </w:p>
          <w:p w14:paraId="2DEE20D9" w14:textId="77777777" w:rsidR="00630F45" w:rsidRDefault="00630F45" w:rsidP="00630F45">
            <w:pPr>
              <w:spacing w:after="0" w:line="360" w:lineRule="auto"/>
              <w:rPr>
                <w:rFonts w:ascii="Arial" w:eastAsia="Times New Roman" w:hAnsi="Arial" w:cs="Arial"/>
                <w:sz w:val="24"/>
                <w:szCs w:val="24"/>
                <w:lang w:eastAsia="el-GR"/>
              </w:rPr>
            </w:pPr>
          </w:p>
          <w:p w14:paraId="07B72366" w14:textId="77777777" w:rsidR="00630F45" w:rsidRDefault="00630F45" w:rsidP="00630F45">
            <w:pPr>
              <w:spacing w:after="0" w:line="360" w:lineRule="auto"/>
              <w:rPr>
                <w:rFonts w:ascii="Arial" w:eastAsia="Times New Roman" w:hAnsi="Arial" w:cs="Arial"/>
                <w:sz w:val="24"/>
                <w:szCs w:val="24"/>
                <w:lang w:eastAsia="el-GR"/>
              </w:rPr>
            </w:pPr>
          </w:p>
          <w:p w14:paraId="2A053BF1" w14:textId="77777777" w:rsidR="00630F45" w:rsidRDefault="00630F45" w:rsidP="00630F45">
            <w:pPr>
              <w:spacing w:after="0" w:line="360" w:lineRule="auto"/>
              <w:rPr>
                <w:rFonts w:ascii="Arial" w:eastAsia="Times New Roman" w:hAnsi="Arial" w:cs="Arial"/>
                <w:sz w:val="24"/>
                <w:szCs w:val="24"/>
                <w:lang w:eastAsia="el-GR"/>
              </w:rPr>
            </w:pPr>
          </w:p>
          <w:p w14:paraId="529C3ADE" w14:textId="77777777" w:rsidR="00630F45" w:rsidRDefault="00630F45" w:rsidP="00630F45">
            <w:pPr>
              <w:spacing w:after="0" w:line="360" w:lineRule="auto"/>
              <w:rPr>
                <w:rFonts w:ascii="Arial" w:eastAsia="Times New Roman" w:hAnsi="Arial" w:cs="Arial"/>
                <w:sz w:val="24"/>
                <w:szCs w:val="24"/>
                <w:lang w:eastAsia="el-GR"/>
              </w:rPr>
            </w:pPr>
          </w:p>
          <w:p w14:paraId="0B181BBF" w14:textId="77777777" w:rsidR="00630F45" w:rsidRPr="004E3455" w:rsidRDefault="00630F45" w:rsidP="00630F45">
            <w:pPr>
              <w:spacing w:after="0" w:line="360" w:lineRule="auto"/>
              <w:rPr>
                <w:rFonts w:ascii="Arial" w:eastAsia="Times New Roman" w:hAnsi="Arial" w:cs="Arial"/>
                <w:sz w:val="20"/>
                <w:szCs w:val="20"/>
                <w:lang w:eastAsia="el-GR"/>
              </w:rPr>
            </w:pPr>
            <w:r w:rsidRPr="004E3455">
              <w:rPr>
                <w:rFonts w:ascii="Arial" w:eastAsia="Times New Roman" w:hAnsi="Arial" w:cs="Arial"/>
                <w:sz w:val="20"/>
                <w:szCs w:val="20"/>
                <w:lang w:eastAsia="el-GR"/>
              </w:rPr>
              <w:t>97(I) του 2021</w:t>
            </w:r>
          </w:p>
          <w:p w14:paraId="3EBA3F3F" w14:textId="43E3F163" w:rsidR="00630F45" w:rsidRPr="00C13C68" w:rsidRDefault="00630F45" w:rsidP="00630F45">
            <w:pPr>
              <w:spacing w:after="0" w:line="360" w:lineRule="auto"/>
              <w:rPr>
                <w:rFonts w:ascii="Arial" w:eastAsia="Times New Roman" w:hAnsi="Arial" w:cs="Arial"/>
                <w:sz w:val="24"/>
                <w:szCs w:val="24"/>
                <w:lang w:eastAsia="el-GR"/>
              </w:rPr>
            </w:pPr>
            <w:r w:rsidRPr="004E3455">
              <w:rPr>
                <w:rFonts w:ascii="Arial" w:eastAsia="Times New Roman" w:hAnsi="Arial" w:cs="Arial"/>
                <w:sz w:val="20"/>
                <w:szCs w:val="20"/>
                <w:lang w:eastAsia="el-GR"/>
              </w:rPr>
              <w:t>164(I) του 2021</w:t>
            </w:r>
            <w:r>
              <w:rPr>
                <w:rFonts w:ascii="Arial" w:eastAsia="Times New Roman" w:hAnsi="Arial" w:cs="Arial"/>
                <w:sz w:val="20"/>
                <w:szCs w:val="20"/>
                <w:lang w:eastAsia="el-GR"/>
              </w:rPr>
              <w:t>.</w:t>
            </w:r>
          </w:p>
        </w:tc>
        <w:tc>
          <w:tcPr>
            <w:tcW w:w="7618" w:type="dxa"/>
            <w:gridSpan w:val="10"/>
            <w:shd w:val="clear" w:color="auto" w:fill="auto"/>
          </w:tcPr>
          <w:p w14:paraId="0A1924D0" w14:textId="302F18C0" w:rsidR="00630F45" w:rsidRPr="00515393"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lang w:eastAsia="el-GR"/>
              </w:rPr>
              <w:lastRenderedPageBreak/>
              <w:t xml:space="preserve">(2) </w:t>
            </w:r>
            <w:r>
              <w:rPr>
                <w:rFonts w:ascii="Arial" w:eastAsia="Times New Roman" w:hAnsi="Arial" w:cs="Arial"/>
                <w:sz w:val="24"/>
                <w:szCs w:val="24"/>
              </w:rPr>
              <w:t xml:space="preserve">Τα </w:t>
            </w:r>
            <w:r w:rsidRPr="000A09C9">
              <w:rPr>
                <w:rFonts w:ascii="Arial" w:eastAsia="Times New Roman" w:hAnsi="Arial" w:cs="Arial"/>
                <w:sz w:val="24"/>
                <w:szCs w:val="24"/>
              </w:rPr>
              <w:t xml:space="preserve">πιστωτικά ιδρύματα που μεταβιβάζουν σε αγοραστή πιστώσεων τα δικαιώματα πιστωτή στο πλαίσιο μη εξυπηρετούμενης σύμβασης </w:t>
            </w:r>
            <w:r w:rsidRPr="000A09C9">
              <w:rPr>
                <w:rFonts w:ascii="Arial" w:eastAsia="Times New Roman" w:hAnsi="Arial" w:cs="Arial"/>
                <w:sz w:val="24"/>
                <w:szCs w:val="24"/>
              </w:rPr>
              <w:lastRenderedPageBreak/>
              <w:t xml:space="preserve">πίστωσης, ή την ίδια τη μη εξυπηρετούμενη σύμβαση πίστωσης, </w:t>
            </w:r>
            <w:r>
              <w:rPr>
                <w:rFonts w:ascii="Arial" w:eastAsia="Times New Roman" w:hAnsi="Arial" w:cs="Arial"/>
                <w:sz w:val="24"/>
                <w:szCs w:val="24"/>
              </w:rPr>
              <w:t xml:space="preserve">και για τα οποία η Δημοκρατία αποτελεί κράτος μέλος υποδοχής, </w:t>
            </w:r>
            <w:r w:rsidRPr="000A09C9">
              <w:rPr>
                <w:rFonts w:ascii="Arial" w:eastAsia="Times New Roman" w:hAnsi="Arial" w:cs="Arial"/>
                <w:sz w:val="24"/>
                <w:szCs w:val="24"/>
              </w:rPr>
              <w:t xml:space="preserve">γνωστοποιούν </w:t>
            </w:r>
            <w:r>
              <w:rPr>
                <w:rFonts w:ascii="Arial" w:eastAsia="Times New Roman" w:hAnsi="Arial" w:cs="Arial"/>
                <w:sz w:val="24"/>
                <w:szCs w:val="24"/>
              </w:rPr>
              <w:t>σε εξαμηνιαία βάση στην Κεντρική Τράπεζα</w:t>
            </w:r>
            <w:r w:rsidRPr="000A09C9">
              <w:rPr>
                <w:rFonts w:ascii="Arial" w:eastAsia="Times New Roman" w:hAnsi="Arial" w:cs="Arial"/>
                <w:sz w:val="24"/>
                <w:szCs w:val="24"/>
              </w:rPr>
              <w:t>, και στ</w:t>
            </w:r>
            <w:r>
              <w:rPr>
                <w:rFonts w:ascii="Arial" w:eastAsia="Times New Roman" w:hAnsi="Arial" w:cs="Arial"/>
                <w:sz w:val="24"/>
                <w:szCs w:val="24"/>
              </w:rPr>
              <w:t>ην</w:t>
            </w:r>
            <w:r w:rsidRPr="000A09C9">
              <w:rPr>
                <w:rFonts w:ascii="Arial" w:eastAsia="Times New Roman" w:hAnsi="Arial" w:cs="Arial"/>
                <w:sz w:val="24"/>
                <w:szCs w:val="24"/>
              </w:rPr>
              <w:t xml:space="preserve"> αρμόδι</w:t>
            </w:r>
            <w:r>
              <w:rPr>
                <w:rFonts w:ascii="Arial" w:eastAsia="Times New Roman" w:hAnsi="Arial" w:cs="Arial"/>
                <w:sz w:val="24"/>
                <w:szCs w:val="24"/>
              </w:rPr>
              <w:t>α</w:t>
            </w:r>
            <w:r w:rsidRPr="000A09C9">
              <w:rPr>
                <w:rFonts w:ascii="Arial" w:eastAsia="Times New Roman" w:hAnsi="Arial" w:cs="Arial"/>
                <w:sz w:val="24"/>
                <w:szCs w:val="24"/>
              </w:rPr>
              <w:t xml:space="preserve"> αρχ</w:t>
            </w:r>
            <w:r>
              <w:rPr>
                <w:rFonts w:ascii="Arial" w:eastAsia="Times New Roman" w:hAnsi="Arial" w:cs="Arial"/>
                <w:sz w:val="24"/>
                <w:szCs w:val="24"/>
              </w:rPr>
              <w:t>ή</w:t>
            </w:r>
            <w:r w:rsidRPr="000A09C9">
              <w:rPr>
                <w:rFonts w:ascii="Arial" w:eastAsia="Times New Roman" w:hAnsi="Arial" w:cs="Arial"/>
                <w:sz w:val="24"/>
                <w:szCs w:val="24"/>
              </w:rPr>
              <w:t xml:space="preserve"> που αναφέρ</w:t>
            </w:r>
            <w:r>
              <w:rPr>
                <w:rFonts w:ascii="Arial" w:eastAsia="Times New Roman" w:hAnsi="Arial" w:cs="Arial"/>
                <w:sz w:val="24"/>
                <w:szCs w:val="24"/>
              </w:rPr>
              <w:t>ε</w:t>
            </w:r>
            <w:r w:rsidRPr="000A09C9">
              <w:rPr>
                <w:rFonts w:ascii="Arial" w:eastAsia="Times New Roman" w:hAnsi="Arial" w:cs="Arial"/>
                <w:sz w:val="24"/>
                <w:szCs w:val="24"/>
              </w:rPr>
              <w:t xml:space="preserve">ται στο </w:t>
            </w:r>
            <w:r>
              <w:rPr>
                <w:rFonts w:ascii="Arial" w:eastAsia="Times New Roman" w:hAnsi="Arial" w:cs="Arial"/>
                <w:sz w:val="24"/>
                <w:szCs w:val="24"/>
              </w:rPr>
              <w:t xml:space="preserve">εδάφιο (5) του άρθρου </w:t>
            </w:r>
            <w:r w:rsidRPr="000A09C9">
              <w:rPr>
                <w:rFonts w:ascii="Arial" w:eastAsia="Times New Roman" w:hAnsi="Arial" w:cs="Arial"/>
                <w:sz w:val="24"/>
                <w:szCs w:val="24"/>
              </w:rPr>
              <w:t xml:space="preserve">4 </w:t>
            </w:r>
            <w:r>
              <w:rPr>
                <w:rFonts w:ascii="Arial" w:eastAsia="Times New Roman" w:hAnsi="Arial" w:cs="Arial"/>
                <w:sz w:val="24"/>
                <w:szCs w:val="24"/>
              </w:rPr>
              <w:t xml:space="preserve">του </w:t>
            </w:r>
            <w:r w:rsidRPr="003663FE">
              <w:rPr>
                <w:rFonts w:ascii="Arial" w:eastAsia="Times New Roman" w:hAnsi="Arial" w:cs="Arial"/>
                <w:sz w:val="24"/>
                <w:szCs w:val="24"/>
              </w:rPr>
              <w:t>περί Κεφαλαιακής Επάρκειας ΕΠΕΥ Νόμο</w:t>
            </w:r>
            <w:r>
              <w:rPr>
                <w:rFonts w:ascii="Arial" w:eastAsia="Times New Roman" w:hAnsi="Arial" w:cs="Arial"/>
                <w:sz w:val="24"/>
                <w:szCs w:val="24"/>
              </w:rPr>
              <w:t>υ</w:t>
            </w:r>
            <w:r w:rsidRPr="000A09C9">
              <w:rPr>
                <w:rFonts w:ascii="Arial" w:eastAsia="Times New Roman" w:hAnsi="Arial" w:cs="Arial"/>
                <w:sz w:val="24"/>
                <w:szCs w:val="24"/>
              </w:rPr>
              <w:t>, τουλάχιστον τα ακόλουθα:</w:t>
            </w:r>
          </w:p>
        </w:tc>
      </w:tr>
      <w:tr w:rsidR="00630F45" w:rsidRPr="00C13C68" w14:paraId="4881964D" w14:textId="77777777" w:rsidTr="004F2715">
        <w:trPr>
          <w:trHeight w:val="405"/>
        </w:trPr>
        <w:tc>
          <w:tcPr>
            <w:tcW w:w="1764" w:type="dxa"/>
            <w:gridSpan w:val="6"/>
            <w:shd w:val="clear" w:color="auto" w:fill="auto"/>
          </w:tcPr>
          <w:p w14:paraId="6FC4681A"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5EF17687"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5CDA948C" w14:textId="114B3A70" w:rsidR="00630F45" w:rsidRPr="00515393" w:rsidRDefault="00630F45" w:rsidP="00630F45">
            <w:pPr>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(α) τον αναγνωριστικό κωδικό νομικής οντότητας (</w:t>
            </w:r>
            <w:r w:rsidRPr="000A09C9">
              <w:rPr>
                <w:rFonts w:ascii="Arial" w:eastAsia="Times New Roman" w:hAnsi="Arial" w:cs="Arial"/>
                <w:sz w:val="24"/>
                <w:szCs w:val="24"/>
                <w:lang w:val="en-US"/>
              </w:rPr>
              <w:t>LEI</w:t>
            </w:r>
            <w:r w:rsidRPr="000A09C9">
              <w:rPr>
                <w:rFonts w:ascii="Arial" w:eastAsia="Times New Roman" w:hAnsi="Arial" w:cs="Arial"/>
                <w:sz w:val="24"/>
                <w:szCs w:val="24"/>
              </w:rPr>
              <w:t>) του αγοραστή πιστώσεων ή, κατά περίπτωση, του αντιπροσώπου του, που ορίζεται σύμφωνα με το άρθρο</w:t>
            </w:r>
            <w:r w:rsidRPr="000A09C9">
              <w:rPr>
                <w:rFonts w:ascii="Arial" w:eastAsia="Times New Roman" w:hAnsi="Arial" w:cs="Arial"/>
                <w:sz w:val="24"/>
                <w:szCs w:val="24"/>
                <w:lang w:val="en-US"/>
              </w:rPr>
              <w:t> </w:t>
            </w:r>
            <w:r>
              <w:rPr>
                <w:rFonts w:ascii="Arial" w:eastAsia="Times New Roman" w:hAnsi="Arial" w:cs="Arial"/>
                <w:sz w:val="24"/>
                <w:szCs w:val="24"/>
              </w:rPr>
              <w:t>20</w:t>
            </w:r>
            <w:r w:rsidRPr="000A09C9">
              <w:rPr>
                <w:rFonts w:ascii="Arial" w:eastAsia="Times New Roman" w:hAnsi="Arial" w:cs="Arial"/>
                <w:sz w:val="24"/>
                <w:szCs w:val="24"/>
              </w:rPr>
              <w:t>, ή, εάν ο εν λόγω αναγνωριστικός κωδικός δεν υπάρχει, τα ακόλουθα:</w:t>
            </w:r>
          </w:p>
        </w:tc>
      </w:tr>
      <w:tr w:rsidR="00630F45" w:rsidRPr="00C13C68" w14:paraId="595B69B6" w14:textId="77777777" w:rsidTr="004F2715">
        <w:trPr>
          <w:trHeight w:val="405"/>
        </w:trPr>
        <w:tc>
          <w:tcPr>
            <w:tcW w:w="1764" w:type="dxa"/>
            <w:gridSpan w:val="6"/>
            <w:shd w:val="clear" w:color="auto" w:fill="auto"/>
          </w:tcPr>
          <w:p w14:paraId="5600089B"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6A9FCEE9"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5A571207" w14:textId="21EBB58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115591B3" w14:textId="77777777" w:rsidTr="004F2715">
        <w:trPr>
          <w:trHeight w:val="405"/>
        </w:trPr>
        <w:tc>
          <w:tcPr>
            <w:tcW w:w="1764" w:type="dxa"/>
            <w:gridSpan w:val="6"/>
            <w:shd w:val="clear" w:color="auto" w:fill="auto"/>
          </w:tcPr>
          <w:p w14:paraId="38AD8302" w14:textId="77777777" w:rsidR="00630F45" w:rsidRDefault="00630F45" w:rsidP="00630F45">
            <w:pPr>
              <w:spacing w:after="0" w:line="240" w:lineRule="auto"/>
              <w:rPr>
                <w:rFonts w:ascii="Arial" w:eastAsia="Times New Roman" w:hAnsi="Arial" w:cs="Arial"/>
                <w:color w:val="C00000"/>
                <w:sz w:val="20"/>
                <w:szCs w:val="20"/>
                <w:lang w:eastAsia="el-GR"/>
              </w:rPr>
            </w:pPr>
          </w:p>
          <w:p w14:paraId="36F97272" w14:textId="77777777" w:rsidR="00630F45" w:rsidRDefault="00630F45" w:rsidP="00630F45">
            <w:pPr>
              <w:spacing w:after="0" w:line="240" w:lineRule="auto"/>
              <w:rPr>
                <w:rFonts w:ascii="Arial" w:eastAsia="Times New Roman" w:hAnsi="Arial" w:cs="Arial"/>
                <w:color w:val="C00000"/>
                <w:sz w:val="20"/>
                <w:szCs w:val="20"/>
                <w:lang w:eastAsia="el-GR"/>
              </w:rPr>
            </w:pPr>
          </w:p>
          <w:p w14:paraId="486099AE" w14:textId="77777777" w:rsidR="00630F45" w:rsidRDefault="00630F45" w:rsidP="00630F45">
            <w:pPr>
              <w:spacing w:after="0" w:line="240" w:lineRule="auto"/>
              <w:rPr>
                <w:rFonts w:ascii="Arial" w:eastAsia="Times New Roman" w:hAnsi="Arial" w:cs="Arial"/>
                <w:color w:val="C00000"/>
                <w:sz w:val="20"/>
                <w:szCs w:val="20"/>
                <w:lang w:eastAsia="el-GR"/>
              </w:rPr>
            </w:pPr>
          </w:p>
          <w:p w14:paraId="0C367280" w14:textId="77777777" w:rsidR="00630F45" w:rsidRDefault="00630F45" w:rsidP="00630F45">
            <w:pPr>
              <w:spacing w:after="0" w:line="240" w:lineRule="auto"/>
              <w:rPr>
                <w:rFonts w:ascii="Arial" w:eastAsia="Times New Roman" w:hAnsi="Arial" w:cs="Arial"/>
                <w:color w:val="C00000"/>
                <w:sz w:val="20"/>
                <w:szCs w:val="20"/>
                <w:lang w:eastAsia="el-GR"/>
              </w:rPr>
            </w:pPr>
          </w:p>
          <w:p w14:paraId="08B1C083" w14:textId="77777777" w:rsidR="00630F45" w:rsidRDefault="00630F45" w:rsidP="00630F45">
            <w:pPr>
              <w:spacing w:after="0" w:line="240" w:lineRule="auto"/>
              <w:rPr>
                <w:rFonts w:ascii="Arial" w:eastAsia="Times New Roman" w:hAnsi="Arial" w:cs="Arial"/>
                <w:color w:val="C00000"/>
                <w:sz w:val="20"/>
                <w:szCs w:val="20"/>
                <w:lang w:eastAsia="el-GR"/>
              </w:rPr>
            </w:pPr>
          </w:p>
          <w:p w14:paraId="11CFF26F" w14:textId="77777777" w:rsidR="00630F45" w:rsidRDefault="00630F45" w:rsidP="00630F45">
            <w:pPr>
              <w:spacing w:after="0" w:line="240" w:lineRule="auto"/>
              <w:rPr>
                <w:rFonts w:ascii="Arial" w:eastAsia="Times New Roman" w:hAnsi="Arial" w:cs="Arial"/>
                <w:color w:val="C00000"/>
                <w:sz w:val="20"/>
                <w:szCs w:val="20"/>
                <w:lang w:eastAsia="el-GR"/>
              </w:rPr>
            </w:pPr>
          </w:p>
          <w:p w14:paraId="63430065" w14:textId="77777777" w:rsidR="00630F45" w:rsidRDefault="00630F45" w:rsidP="00630F45">
            <w:pPr>
              <w:spacing w:after="0" w:line="240" w:lineRule="auto"/>
              <w:rPr>
                <w:rFonts w:ascii="Arial" w:eastAsia="Times New Roman" w:hAnsi="Arial" w:cs="Arial"/>
                <w:color w:val="C00000"/>
                <w:sz w:val="20"/>
                <w:szCs w:val="20"/>
                <w:lang w:eastAsia="el-GR"/>
              </w:rPr>
            </w:pPr>
          </w:p>
          <w:p w14:paraId="070608C4" w14:textId="77777777" w:rsidR="00630F45" w:rsidRDefault="00630F45" w:rsidP="00630F45">
            <w:pPr>
              <w:spacing w:after="0" w:line="240" w:lineRule="auto"/>
              <w:rPr>
                <w:rFonts w:ascii="Arial" w:eastAsia="Times New Roman" w:hAnsi="Arial" w:cs="Arial"/>
                <w:color w:val="C00000"/>
                <w:sz w:val="20"/>
                <w:szCs w:val="20"/>
                <w:lang w:eastAsia="el-GR"/>
              </w:rPr>
            </w:pPr>
          </w:p>
          <w:p w14:paraId="6C482A92" w14:textId="5FAEFE92"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27960DD0"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515" w:type="dxa"/>
            <w:gridSpan w:val="5"/>
            <w:shd w:val="clear" w:color="auto" w:fill="auto"/>
          </w:tcPr>
          <w:p w14:paraId="57083129"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429CB842" w14:textId="562EE5C8" w:rsidR="00630F45" w:rsidRPr="00515393" w:rsidRDefault="00630F45" w:rsidP="00630F45">
            <w:pPr>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(i) τα στοιχεία ταυτότητας του αγοραστή πιστώσεων ή των μελών του διευθυντικού ή διοικητικού οργάνου του αγοραστή πιστώσεων και των προσώπων που κατέχουν ειδική συμμετοχή στον αγοραστή πιστώσεων, κατά την έννοια του άρθρου</w:t>
            </w:r>
            <w:r w:rsidRPr="000A09C9">
              <w:rPr>
                <w:rFonts w:ascii="Arial" w:eastAsia="Times New Roman" w:hAnsi="Arial" w:cs="Arial"/>
                <w:sz w:val="24"/>
                <w:szCs w:val="24"/>
                <w:lang w:val="en-US"/>
              </w:rPr>
              <w:t> </w:t>
            </w:r>
            <w:r w:rsidRPr="000A09C9">
              <w:rPr>
                <w:rFonts w:ascii="Arial" w:eastAsia="Times New Roman" w:hAnsi="Arial" w:cs="Arial"/>
                <w:sz w:val="24"/>
                <w:szCs w:val="24"/>
              </w:rPr>
              <w:t xml:space="preserve">4 παράγραφος 1 σημείο 36) του </w:t>
            </w:r>
            <w:r>
              <w:rPr>
                <w:rFonts w:ascii="Arial" w:eastAsia="Times New Roman" w:hAnsi="Arial" w:cs="Arial"/>
                <w:sz w:val="24"/>
                <w:szCs w:val="24"/>
              </w:rPr>
              <w:t>Κ</w:t>
            </w:r>
            <w:r w:rsidRPr="000A09C9">
              <w:rPr>
                <w:rFonts w:ascii="Arial" w:eastAsia="Times New Roman" w:hAnsi="Arial" w:cs="Arial"/>
                <w:sz w:val="24"/>
                <w:szCs w:val="24"/>
              </w:rPr>
              <w:t>ανονισμού (ΕΕ) αριθ.</w:t>
            </w:r>
            <w:r w:rsidRPr="000A09C9">
              <w:rPr>
                <w:rFonts w:ascii="Arial" w:eastAsia="Times New Roman" w:hAnsi="Arial" w:cs="Arial"/>
                <w:sz w:val="24"/>
                <w:szCs w:val="24"/>
                <w:lang w:val="en-US"/>
              </w:rPr>
              <w:t> </w:t>
            </w:r>
            <w:r w:rsidRPr="000A09C9">
              <w:rPr>
                <w:rFonts w:ascii="Arial" w:eastAsia="Times New Roman" w:hAnsi="Arial" w:cs="Arial"/>
                <w:sz w:val="24"/>
                <w:szCs w:val="24"/>
              </w:rPr>
              <w:t>575/2013· και</w:t>
            </w:r>
          </w:p>
        </w:tc>
      </w:tr>
      <w:tr w:rsidR="00630F45" w:rsidRPr="00C13C68" w14:paraId="6C9EE95D" w14:textId="77777777" w:rsidTr="004F2715">
        <w:trPr>
          <w:trHeight w:val="405"/>
        </w:trPr>
        <w:tc>
          <w:tcPr>
            <w:tcW w:w="1764" w:type="dxa"/>
            <w:gridSpan w:val="6"/>
            <w:shd w:val="clear" w:color="auto" w:fill="auto"/>
          </w:tcPr>
          <w:p w14:paraId="4EEEC394"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38D1D77D"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515" w:type="dxa"/>
            <w:gridSpan w:val="5"/>
            <w:shd w:val="clear" w:color="auto" w:fill="auto"/>
          </w:tcPr>
          <w:p w14:paraId="65449E44"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147877F7"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6D40D074" w14:textId="77777777" w:rsidTr="004F2715">
        <w:trPr>
          <w:trHeight w:val="405"/>
        </w:trPr>
        <w:tc>
          <w:tcPr>
            <w:tcW w:w="1764" w:type="dxa"/>
            <w:gridSpan w:val="6"/>
            <w:shd w:val="clear" w:color="auto" w:fill="auto"/>
          </w:tcPr>
          <w:p w14:paraId="5C44451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421C2D32"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515" w:type="dxa"/>
            <w:gridSpan w:val="5"/>
            <w:shd w:val="clear" w:color="auto" w:fill="auto"/>
          </w:tcPr>
          <w:p w14:paraId="4DFEB1D4"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6655" w:type="dxa"/>
            <w:gridSpan w:val="3"/>
            <w:shd w:val="clear" w:color="auto" w:fill="auto"/>
          </w:tcPr>
          <w:p w14:paraId="3EF8E39D" w14:textId="35B942C3" w:rsidR="00630F45" w:rsidRPr="006C0EBF" w:rsidRDefault="00630F45" w:rsidP="00630F45">
            <w:pPr>
              <w:shd w:val="clear" w:color="auto" w:fill="FFFFFF"/>
              <w:spacing w:after="0" w:line="360" w:lineRule="auto"/>
              <w:jc w:val="both"/>
              <w:rPr>
                <w:rFonts w:ascii="Arial" w:eastAsia="Times New Roman" w:hAnsi="Arial" w:cs="Arial"/>
                <w:b/>
                <w:bCs/>
                <w:sz w:val="24"/>
                <w:szCs w:val="24"/>
              </w:rPr>
            </w:pPr>
            <w:r w:rsidRPr="00515393">
              <w:rPr>
                <w:rFonts w:ascii="Arial" w:eastAsia="Times New Roman" w:hAnsi="Arial" w:cs="Arial"/>
                <w:sz w:val="24"/>
                <w:szCs w:val="24"/>
              </w:rPr>
              <w:t>(</w:t>
            </w:r>
            <w:proofErr w:type="spellStart"/>
            <w:r w:rsidRPr="00515393">
              <w:rPr>
                <w:rFonts w:ascii="Arial" w:eastAsia="Times New Roman" w:hAnsi="Arial" w:cs="Arial"/>
                <w:sz w:val="24"/>
                <w:szCs w:val="24"/>
              </w:rPr>
              <w:t>ii</w:t>
            </w:r>
            <w:proofErr w:type="spellEnd"/>
            <w:r w:rsidRPr="00515393">
              <w:rPr>
                <w:rFonts w:ascii="Arial" w:eastAsia="Times New Roman" w:hAnsi="Arial" w:cs="Arial"/>
                <w:sz w:val="24"/>
                <w:szCs w:val="24"/>
              </w:rPr>
              <w:t xml:space="preserve">) τη διεύθυνση του αγοραστή πιστώσεων ή, κατά περίπτωση, του αντιπροσώπου του, που ορίζεται σύμφωνα με το άρθρο </w:t>
            </w:r>
            <w:r>
              <w:rPr>
                <w:rFonts w:ascii="Arial" w:eastAsia="Times New Roman" w:hAnsi="Arial" w:cs="Arial"/>
                <w:sz w:val="24"/>
                <w:szCs w:val="24"/>
              </w:rPr>
              <w:t>20</w:t>
            </w:r>
            <w:r w:rsidRPr="00515393">
              <w:rPr>
                <w:rFonts w:ascii="Arial" w:eastAsia="Times New Roman" w:hAnsi="Arial" w:cs="Arial"/>
                <w:sz w:val="24"/>
                <w:szCs w:val="24"/>
              </w:rPr>
              <w:t>·</w:t>
            </w:r>
          </w:p>
        </w:tc>
      </w:tr>
      <w:tr w:rsidR="00630F45" w:rsidRPr="00C13C68" w14:paraId="71225D98" w14:textId="77777777" w:rsidTr="004F2715">
        <w:trPr>
          <w:trHeight w:val="405"/>
        </w:trPr>
        <w:tc>
          <w:tcPr>
            <w:tcW w:w="1764" w:type="dxa"/>
            <w:gridSpan w:val="6"/>
            <w:shd w:val="clear" w:color="auto" w:fill="auto"/>
          </w:tcPr>
          <w:p w14:paraId="61A43F26"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751774EF"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071FFC65" w14:textId="77777777" w:rsidR="00630F45" w:rsidRPr="00515393"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66DBAD4C" w14:textId="77777777" w:rsidTr="004F2715">
        <w:trPr>
          <w:trHeight w:val="405"/>
        </w:trPr>
        <w:tc>
          <w:tcPr>
            <w:tcW w:w="1764" w:type="dxa"/>
            <w:gridSpan w:val="6"/>
            <w:shd w:val="clear" w:color="auto" w:fill="auto"/>
          </w:tcPr>
          <w:p w14:paraId="4E7A35E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4171C414"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447C126D" w14:textId="0A983E3C" w:rsidR="00630F45" w:rsidRPr="00515393"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(β) το συγκεντρωτικό υπόλοιπο των δικαιωμάτων του πιστωτή που απορρέουν από τις μη εξυπηρετούμενες συμβάσεις πίστωσης ή των μη εξυπηρετούμενων συμβάσεων πίστωσης που μεταβιβάστηκαν·</w:t>
            </w:r>
          </w:p>
        </w:tc>
      </w:tr>
      <w:tr w:rsidR="00630F45" w:rsidRPr="00C13C68" w14:paraId="43B6FE59" w14:textId="77777777" w:rsidTr="004F2715">
        <w:trPr>
          <w:trHeight w:val="405"/>
        </w:trPr>
        <w:tc>
          <w:tcPr>
            <w:tcW w:w="1764" w:type="dxa"/>
            <w:gridSpan w:val="6"/>
            <w:shd w:val="clear" w:color="auto" w:fill="auto"/>
          </w:tcPr>
          <w:p w14:paraId="358A795C"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1C5E8ADB"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7201A229" w14:textId="77777777" w:rsidR="00630F45" w:rsidRPr="00515393"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7AA3D060" w14:textId="77777777" w:rsidTr="004F2715">
        <w:trPr>
          <w:trHeight w:val="405"/>
        </w:trPr>
        <w:tc>
          <w:tcPr>
            <w:tcW w:w="1764" w:type="dxa"/>
            <w:gridSpan w:val="6"/>
            <w:shd w:val="clear" w:color="auto" w:fill="auto"/>
          </w:tcPr>
          <w:p w14:paraId="120187A0"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5FBCB574"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658A030C" w14:textId="3A5EF58E" w:rsidR="00630F45" w:rsidRPr="00515393" w:rsidRDefault="00630F45" w:rsidP="00630F45">
            <w:pPr>
              <w:shd w:val="clear" w:color="auto" w:fill="FFFFFF"/>
              <w:spacing w:after="0" w:line="360" w:lineRule="auto"/>
              <w:jc w:val="both"/>
              <w:rPr>
                <w:rFonts w:ascii="Arial" w:eastAsia="Times New Roman" w:hAnsi="Arial" w:cs="Arial"/>
                <w:sz w:val="24"/>
                <w:szCs w:val="24"/>
              </w:rPr>
            </w:pPr>
            <w:r w:rsidRPr="00515393">
              <w:rPr>
                <w:rFonts w:ascii="Arial" w:eastAsia="Times New Roman" w:hAnsi="Arial" w:cs="Arial"/>
                <w:sz w:val="24"/>
                <w:szCs w:val="24"/>
              </w:rPr>
              <w:t>(γ) τον αριθμό και το μέγεθος των δικαιωμάτων του πιστωτή που απορρέουν από τις μη εξυπηρετούμενες συμβάσεις πίστωσης ή των μη εξυπηρετούμενων συμβάσεων πίστωσης που μεταβιβάστηκαν·</w:t>
            </w:r>
          </w:p>
        </w:tc>
      </w:tr>
      <w:tr w:rsidR="00630F45" w:rsidRPr="00C13C68" w14:paraId="5FA80949" w14:textId="77777777" w:rsidTr="004F2715">
        <w:trPr>
          <w:trHeight w:val="405"/>
        </w:trPr>
        <w:tc>
          <w:tcPr>
            <w:tcW w:w="1764" w:type="dxa"/>
            <w:gridSpan w:val="6"/>
            <w:shd w:val="clear" w:color="auto" w:fill="auto"/>
          </w:tcPr>
          <w:p w14:paraId="26685C87"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0CB26370"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329D829A" w14:textId="77777777" w:rsidR="00630F45" w:rsidRPr="00515393"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56968C31" w14:textId="77777777" w:rsidTr="004F2715">
        <w:trPr>
          <w:trHeight w:val="405"/>
        </w:trPr>
        <w:tc>
          <w:tcPr>
            <w:tcW w:w="1764" w:type="dxa"/>
            <w:gridSpan w:val="6"/>
            <w:shd w:val="clear" w:color="auto" w:fill="auto"/>
          </w:tcPr>
          <w:p w14:paraId="0C88419E" w14:textId="77777777" w:rsidR="00630F45" w:rsidRPr="00C13C68" w:rsidRDefault="00630F45" w:rsidP="00630F45">
            <w:pPr>
              <w:spacing w:after="0" w:line="360" w:lineRule="auto"/>
              <w:rPr>
                <w:rFonts w:ascii="Arial" w:eastAsia="Times New Roman" w:hAnsi="Arial" w:cs="Arial"/>
                <w:sz w:val="24"/>
                <w:szCs w:val="24"/>
                <w:lang w:eastAsia="el-GR"/>
              </w:rPr>
            </w:pPr>
          </w:p>
        </w:tc>
        <w:tc>
          <w:tcPr>
            <w:tcW w:w="448" w:type="dxa"/>
            <w:gridSpan w:val="2"/>
            <w:shd w:val="clear" w:color="auto" w:fill="auto"/>
          </w:tcPr>
          <w:p w14:paraId="624A072A"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c>
          <w:tcPr>
            <w:tcW w:w="7170" w:type="dxa"/>
            <w:gridSpan w:val="8"/>
            <w:shd w:val="clear" w:color="auto" w:fill="auto"/>
          </w:tcPr>
          <w:p w14:paraId="4D01BC03" w14:textId="0C86B555" w:rsidR="00630F45" w:rsidRPr="00515393"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 xml:space="preserve">(δ) κατά πόσον η μεταβίβαση περιλαμβάνει τα δικαιώματα του πιστωτή που απορρέουν από τις μη εξυπηρετούμενες συμβάσεις </w:t>
            </w:r>
            <w:r w:rsidRPr="000A09C9">
              <w:rPr>
                <w:rFonts w:ascii="Arial" w:eastAsia="Times New Roman" w:hAnsi="Arial" w:cs="Arial"/>
                <w:sz w:val="24"/>
                <w:szCs w:val="24"/>
              </w:rPr>
              <w:lastRenderedPageBreak/>
              <w:t>πίστωσης ή τις ίδιες τις μη εξυπηρετούμενες συμβάσεις πίστωσης που έχουν συναφθεί με καταναλωτές και τα είδη των περιουσιακών στοιχείων που εξασφαλίζουν τις μη εξυπηρετούμενες συμβάσεις πίστωσης, κατά περίπτωση.</w:t>
            </w:r>
          </w:p>
        </w:tc>
      </w:tr>
      <w:tr w:rsidR="00630F45" w:rsidRPr="00C13C68" w14:paraId="569C94ED" w14:textId="77777777" w:rsidTr="004F2715">
        <w:trPr>
          <w:trHeight w:val="405"/>
        </w:trPr>
        <w:tc>
          <w:tcPr>
            <w:tcW w:w="1764" w:type="dxa"/>
            <w:gridSpan w:val="6"/>
            <w:shd w:val="clear" w:color="auto" w:fill="auto"/>
          </w:tcPr>
          <w:p w14:paraId="18011B79"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D879CF0"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3E65E415" w14:textId="77777777" w:rsidTr="004F2715">
        <w:trPr>
          <w:trHeight w:val="405"/>
        </w:trPr>
        <w:tc>
          <w:tcPr>
            <w:tcW w:w="1764" w:type="dxa"/>
            <w:gridSpan w:val="6"/>
            <w:shd w:val="clear" w:color="auto" w:fill="auto"/>
          </w:tcPr>
          <w:p w14:paraId="225C8CFC"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3996288" w14:textId="1DAB43AF" w:rsidR="00630F45" w:rsidRPr="00515393"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 xml:space="preserve">(3) </w:t>
            </w:r>
            <w:r>
              <w:rPr>
                <w:rFonts w:ascii="Arial" w:eastAsia="Times New Roman" w:hAnsi="Arial" w:cs="Arial"/>
                <w:sz w:val="24"/>
                <w:szCs w:val="24"/>
              </w:rPr>
              <w:t xml:space="preserve">Η Κεντρική Τράπεζα, δύναται </w:t>
            </w:r>
            <w:r w:rsidRPr="000A09C9">
              <w:rPr>
                <w:rFonts w:ascii="Arial" w:eastAsia="Times New Roman" w:hAnsi="Arial" w:cs="Arial"/>
                <w:sz w:val="24"/>
                <w:szCs w:val="24"/>
              </w:rPr>
              <w:t>να απαιτ</w:t>
            </w:r>
            <w:r>
              <w:rPr>
                <w:rFonts w:ascii="Arial" w:eastAsia="Times New Roman" w:hAnsi="Arial" w:cs="Arial"/>
                <w:sz w:val="24"/>
                <w:szCs w:val="24"/>
              </w:rPr>
              <w:t>εί</w:t>
            </w:r>
            <w:r w:rsidRPr="000A09C9">
              <w:rPr>
                <w:rFonts w:ascii="Arial" w:eastAsia="Times New Roman" w:hAnsi="Arial" w:cs="Arial"/>
                <w:sz w:val="24"/>
                <w:szCs w:val="24"/>
              </w:rPr>
              <w:t xml:space="preserve"> από τα πιστωτικά ιδρύματα </w:t>
            </w:r>
            <w:r>
              <w:rPr>
                <w:rFonts w:ascii="Arial" w:eastAsia="Times New Roman" w:hAnsi="Arial" w:cs="Arial"/>
                <w:sz w:val="24"/>
                <w:szCs w:val="24"/>
              </w:rPr>
              <w:t xml:space="preserve">για τα οποία η Δημοκρατία αποτελεί κράτος μέλος καταγωγής, </w:t>
            </w:r>
            <w:r w:rsidRPr="000A09C9">
              <w:rPr>
                <w:rFonts w:ascii="Arial" w:eastAsia="Times New Roman" w:hAnsi="Arial" w:cs="Arial"/>
                <w:sz w:val="24"/>
                <w:szCs w:val="24"/>
              </w:rPr>
              <w:t xml:space="preserve">να παρέχουν τις πληροφορίες που αναφέρονται </w:t>
            </w:r>
            <w:r>
              <w:rPr>
                <w:rFonts w:ascii="Arial" w:eastAsia="Times New Roman" w:hAnsi="Arial" w:cs="Arial"/>
                <w:sz w:val="24"/>
                <w:szCs w:val="24"/>
              </w:rPr>
              <w:t>στο εδάφιο (2)</w:t>
            </w:r>
            <w:r w:rsidRPr="000A09C9">
              <w:rPr>
                <w:rFonts w:ascii="Arial" w:eastAsia="Times New Roman" w:hAnsi="Arial" w:cs="Arial"/>
                <w:sz w:val="24"/>
                <w:szCs w:val="24"/>
              </w:rPr>
              <w:t xml:space="preserve"> σε τριμηνιαία βάση, όποτε το κρίν</w:t>
            </w:r>
            <w:r>
              <w:rPr>
                <w:rFonts w:ascii="Arial" w:eastAsia="Times New Roman" w:hAnsi="Arial" w:cs="Arial"/>
                <w:sz w:val="24"/>
                <w:szCs w:val="24"/>
              </w:rPr>
              <w:t>ει</w:t>
            </w:r>
            <w:r w:rsidRPr="000A09C9">
              <w:rPr>
                <w:rFonts w:ascii="Arial" w:eastAsia="Times New Roman" w:hAnsi="Arial" w:cs="Arial"/>
                <w:sz w:val="24"/>
                <w:szCs w:val="24"/>
              </w:rPr>
              <w:t xml:space="preserve"> αναγκαίο, μεταξύ άλλων για την καλύτερη παρακολούθηση μεγάλου αριθμού μεταβιβάσεων που ενδέχεται να προκύψουν κατά τη διάρκεια περιόδου κρίσης.</w:t>
            </w:r>
          </w:p>
        </w:tc>
      </w:tr>
      <w:tr w:rsidR="00630F45" w:rsidRPr="00C13C68" w14:paraId="592663CE" w14:textId="77777777" w:rsidTr="004F2715">
        <w:trPr>
          <w:trHeight w:val="405"/>
        </w:trPr>
        <w:tc>
          <w:tcPr>
            <w:tcW w:w="1764" w:type="dxa"/>
            <w:gridSpan w:val="6"/>
            <w:shd w:val="clear" w:color="auto" w:fill="auto"/>
          </w:tcPr>
          <w:p w14:paraId="60B6A5FA"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A0A5331"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15F165E5" w14:textId="77777777" w:rsidTr="004F2715">
        <w:trPr>
          <w:trHeight w:val="405"/>
        </w:trPr>
        <w:tc>
          <w:tcPr>
            <w:tcW w:w="1764" w:type="dxa"/>
            <w:gridSpan w:val="6"/>
            <w:shd w:val="clear" w:color="auto" w:fill="auto"/>
          </w:tcPr>
          <w:p w14:paraId="33C3C504"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86A0291" w14:textId="61264621" w:rsidR="00630F45" w:rsidRPr="00515393"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 xml:space="preserve">(4) </w:t>
            </w:r>
            <w:r>
              <w:rPr>
                <w:rFonts w:ascii="Arial" w:eastAsia="Times New Roman" w:hAnsi="Arial" w:cs="Arial"/>
                <w:sz w:val="24"/>
                <w:szCs w:val="24"/>
              </w:rPr>
              <w:t xml:space="preserve">Η Κεντρική Τράπεζα, </w:t>
            </w:r>
            <w:r w:rsidRPr="000A09C9">
              <w:rPr>
                <w:rFonts w:ascii="Arial" w:eastAsia="Times New Roman" w:hAnsi="Arial" w:cs="Arial"/>
                <w:sz w:val="24"/>
                <w:szCs w:val="24"/>
              </w:rPr>
              <w:t>χωρίς καθυστέρηση, τις πληροφορίες που αναφέρονται στ</w:t>
            </w:r>
            <w:r>
              <w:rPr>
                <w:rFonts w:ascii="Arial" w:eastAsia="Times New Roman" w:hAnsi="Arial" w:cs="Arial"/>
                <w:sz w:val="24"/>
                <w:szCs w:val="24"/>
              </w:rPr>
              <w:t>α εδάφια (2)</w:t>
            </w:r>
            <w:r w:rsidRPr="000A09C9">
              <w:rPr>
                <w:rFonts w:ascii="Arial" w:eastAsia="Times New Roman" w:hAnsi="Arial" w:cs="Arial"/>
                <w:sz w:val="24"/>
                <w:szCs w:val="24"/>
              </w:rPr>
              <w:t xml:space="preserve"> και</w:t>
            </w:r>
            <w:r w:rsidRPr="000A09C9">
              <w:rPr>
                <w:rFonts w:ascii="Arial" w:eastAsia="Times New Roman" w:hAnsi="Arial" w:cs="Arial"/>
                <w:sz w:val="24"/>
                <w:szCs w:val="24"/>
                <w:lang w:val="en-US"/>
              </w:rPr>
              <w:t> </w:t>
            </w:r>
            <w:r>
              <w:rPr>
                <w:rFonts w:ascii="Arial" w:eastAsia="Times New Roman" w:hAnsi="Arial" w:cs="Arial"/>
                <w:sz w:val="24"/>
                <w:szCs w:val="24"/>
              </w:rPr>
              <w:t>(</w:t>
            </w:r>
            <w:r w:rsidRPr="000A09C9">
              <w:rPr>
                <w:rFonts w:ascii="Arial" w:eastAsia="Times New Roman" w:hAnsi="Arial" w:cs="Arial"/>
                <w:sz w:val="24"/>
                <w:szCs w:val="24"/>
              </w:rPr>
              <w:t>3</w:t>
            </w:r>
            <w:r>
              <w:rPr>
                <w:rFonts w:ascii="Arial" w:eastAsia="Times New Roman" w:hAnsi="Arial" w:cs="Arial"/>
                <w:sz w:val="24"/>
                <w:szCs w:val="24"/>
              </w:rPr>
              <w:t>)</w:t>
            </w:r>
            <w:r w:rsidRPr="000A09C9">
              <w:rPr>
                <w:rFonts w:ascii="Arial" w:eastAsia="Times New Roman" w:hAnsi="Arial" w:cs="Arial"/>
                <w:sz w:val="24"/>
                <w:szCs w:val="24"/>
              </w:rPr>
              <w:t>, καθώς και κάθε άλλη πληροφορία που κρίν</w:t>
            </w:r>
            <w:r>
              <w:rPr>
                <w:rFonts w:ascii="Arial" w:eastAsia="Times New Roman" w:hAnsi="Arial" w:cs="Arial"/>
                <w:sz w:val="24"/>
                <w:szCs w:val="24"/>
              </w:rPr>
              <w:t>ει</w:t>
            </w:r>
            <w:r w:rsidRPr="000A09C9">
              <w:rPr>
                <w:rFonts w:ascii="Arial" w:eastAsia="Times New Roman" w:hAnsi="Arial" w:cs="Arial"/>
                <w:sz w:val="24"/>
                <w:szCs w:val="24"/>
              </w:rPr>
              <w:t xml:space="preserve"> αναγκαία για την άσκηση των αρμοδιοτήτων και των καθηκόντων </w:t>
            </w:r>
            <w:r>
              <w:rPr>
                <w:rFonts w:ascii="Arial" w:eastAsia="Times New Roman" w:hAnsi="Arial" w:cs="Arial"/>
                <w:sz w:val="24"/>
                <w:szCs w:val="24"/>
              </w:rPr>
              <w:t>τους</w:t>
            </w:r>
            <w:r w:rsidRPr="000A09C9">
              <w:rPr>
                <w:rFonts w:ascii="Arial" w:eastAsia="Times New Roman" w:hAnsi="Arial" w:cs="Arial"/>
                <w:sz w:val="24"/>
                <w:szCs w:val="24"/>
              </w:rPr>
              <w:t xml:space="preserve"> σύμφωνα με </w:t>
            </w:r>
            <w:r>
              <w:rPr>
                <w:rFonts w:ascii="Arial" w:eastAsia="Times New Roman" w:hAnsi="Arial" w:cs="Arial"/>
                <w:sz w:val="24"/>
                <w:szCs w:val="24"/>
              </w:rPr>
              <w:t>τον παρόντα Νόμο</w:t>
            </w:r>
            <w:r w:rsidRPr="000A09C9">
              <w:rPr>
                <w:rFonts w:ascii="Arial" w:eastAsia="Times New Roman" w:hAnsi="Arial" w:cs="Arial"/>
                <w:sz w:val="24"/>
                <w:szCs w:val="24"/>
              </w:rPr>
              <w:t>, στις αρμόδιες αρχές του κράτους μέλους καταγωγής του αγοραστή πιστώσεων.</w:t>
            </w:r>
          </w:p>
        </w:tc>
      </w:tr>
      <w:tr w:rsidR="00630F45" w:rsidRPr="00C13C68" w14:paraId="0864F764" w14:textId="77777777" w:rsidTr="004F2715">
        <w:trPr>
          <w:trHeight w:val="405"/>
        </w:trPr>
        <w:tc>
          <w:tcPr>
            <w:tcW w:w="1764" w:type="dxa"/>
            <w:gridSpan w:val="6"/>
            <w:shd w:val="clear" w:color="auto" w:fill="auto"/>
          </w:tcPr>
          <w:p w14:paraId="234F0D56"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ABF4FCB" w14:textId="77777777" w:rsidR="00630F45" w:rsidRPr="006C0EBF" w:rsidRDefault="00630F45" w:rsidP="00630F45">
            <w:pPr>
              <w:shd w:val="clear" w:color="auto" w:fill="FFFFFF"/>
              <w:spacing w:after="0" w:line="360" w:lineRule="auto"/>
              <w:jc w:val="center"/>
              <w:rPr>
                <w:rFonts w:ascii="Arial" w:eastAsia="Times New Roman" w:hAnsi="Arial" w:cs="Arial"/>
                <w:b/>
                <w:bCs/>
                <w:sz w:val="24"/>
                <w:szCs w:val="24"/>
              </w:rPr>
            </w:pPr>
          </w:p>
        </w:tc>
      </w:tr>
      <w:tr w:rsidR="00630F45" w:rsidRPr="00C13C68" w14:paraId="4EF4115E" w14:textId="77777777" w:rsidTr="004F2715">
        <w:trPr>
          <w:trHeight w:val="405"/>
        </w:trPr>
        <w:tc>
          <w:tcPr>
            <w:tcW w:w="1764" w:type="dxa"/>
            <w:gridSpan w:val="6"/>
            <w:shd w:val="clear" w:color="auto" w:fill="auto"/>
          </w:tcPr>
          <w:p w14:paraId="391DE8DC" w14:textId="77777777" w:rsidR="00630F45" w:rsidRDefault="00630F45" w:rsidP="00630F45">
            <w:pPr>
              <w:spacing w:after="0" w:line="240" w:lineRule="auto"/>
              <w:rPr>
                <w:rFonts w:ascii="Arial" w:eastAsia="Times New Roman" w:hAnsi="Arial" w:cs="Arial"/>
                <w:color w:val="C00000"/>
                <w:sz w:val="20"/>
                <w:szCs w:val="20"/>
                <w:lang w:eastAsia="el-GR"/>
              </w:rPr>
            </w:pPr>
          </w:p>
          <w:p w14:paraId="4C9DDF41" w14:textId="77777777" w:rsidR="00630F45" w:rsidRDefault="00630F45" w:rsidP="00630F45">
            <w:pPr>
              <w:spacing w:after="0" w:line="240" w:lineRule="auto"/>
              <w:rPr>
                <w:rFonts w:ascii="Arial" w:eastAsia="Times New Roman" w:hAnsi="Arial" w:cs="Arial"/>
                <w:color w:val="C00000"/>
                <w:sz w:val="20"/>
                <w:szCs w:val="20"/>
                <w:lang w:eastAsia="el-GR"/>
              </w:rPr>
            </w:pPr>
          </w:p>
          <w:p w14:paraId="1938434A" w14:textId="2539C9DF" w:rsidR="00630F45" w:rsidRPr="00C13C68"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1E7A2542" w14:textId="4EBD3435" w:rsidR="00630F45" w:rsidRPr="00A15A05"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 xml:space="preserve">(5) </w:t>
            </w:r>
            <w:r>
              <w:rPr>
                <w:rFonts w:ascii="Arial" w:eastAsia="Times New Roman" w:hAnsi="Arial" w:cs="Arial"/>
                <w:sz w:val="24"/>
                <w:szCs w:val="24"/>
                <w:lang w:val="en-US"/>
              </w:rPr>
              <w:t>T</w:t>
            </w:r>
            <w:r>
              <w:rPr>
                <w:rFonts w:ascii="Arial" w:eastAsia="Times New Roman" w:hAnsi="Arial" w:cs="Arial"/>
                <w:sz w:val="24"/>
                <w:szCs w:val="24"/>
              </w:rPr>
              <w:t>α εδάφια (</w:t>
            </w:r>
            <w:r w:rsidRPr="000A09C9">
              <w:rPr>
                <w:rFonts w:ascii="Arial" w:eastAsia="Times New Roman" w:hAnsi="Arial" w:cs="Arial"/>
                <w:sz w:val="24"/>
                <w:szCs w:val="24"/>
              </w:rPr>
              <w:t>1</w:t>
            </w:r>
            <w:r>
              <w:rPr>
                <w:rFonts w:ascii="Arial" w:eastAsia="Times New Roman" w:hAnsi="Arial" w:cs="Arial"/>
                <w:sz w:val="24"/>
                <w:szCs w:val="24"/>
              </w:rPr>
              <w:t>)</w:t>
            </w:r>
            <w:r w:rsidRPr="000A09C9">
              <w:rPr>
                <w:rFonts w:ascii="Arial" w:eastAsia="Times New Roman" w:hAnsi="Arial" w:cs="Arial"/>
                <w:sz w:val="24"/>
                <w:szCs w:val="24"/>
              </w:rPr>
              <w:t xml:space="preserve"> έως </w:t>
            </w:r>
            <w:r>
              <w:rPr>
                <w:rFonts w:ascii="Arial" w:eastAsia="Times New Roman" w:hAnsi="Arial" w:cs="Arial"/>
                <w:sz w:val="24"/>
                <w:szCs w:val="24"/>
              </w:rPr>
              <w:t>(</w:t>
            </w:r>
            <w:r w:rsidRPr="000A09C9">
              <w:rPr>
                <w:rFonts w:ascii="Arial" w:eastAsia="Times New Roman" w:hAnsi="Arial" w:cs="Arial"/>
                <w:sz w:val="24"/>
                <w:szCs w:val="24"/>
              </w:rPr>
              <w:t>4</w:t>
            </w:r>
            <w:r>
              <w:rPr>
                <w:rFonts w:ascii="Arial" w:eastAsia="Times New Roman" w:hAnsi="Arial" w:cs="Arial"/>
                <w:sz w:val="24"/>
                <w:szCs w:val="24"/>
              </w:rPr>
              <w:t>)</w:t>
            </w:r>
            <w:r w:rsidRPr="000A09C9">
              <w:rPr>
                <w:rFonts w:ascii="Arial" w:eastAsia="Times New Roman" w:hAnsi="Arial" w:cs="Arial"/>
                <w:sz w:val="24"/>
                <w:szCs w:val="24"/>
              </w:rPr>
              <w:t xml:space="preserve"> του παρόντος άρθρου εφαρμόζονται σύμφωνα με τους </w:t>
            </w:r>
            <w:r>
              <w:rPr>
                <w:rFonts w:ascii="Arial" w:eastAsia="Times New Roman" w:hAnsi="Arial" w:cs="Arial"/>
                <w:sz w:val="24"/>
                <w:szCs w:val="24"/>
              </w:rPr>
              <w:t>Κ</w:t>
            </w:r>
            <w:r w:rsidRPr="000A09C9">
              <w:rPr>
                <w:rFonts w:ascii="Arial" w:eastAsia="Times New Roman" w:hAnsi="Arial" w:cs="Arial"/>
                <w:sz w:val="24"/>
                <w:szCs w:val="24"/>
              </w:rPr>
              <w:t>ανονισμούς (ΕΕ) 2016/679 και (ΕΕ) 2018/1725</w:t>
            </w:r>
            <w:r>
              <w:rPr>
                <w:rFonts w:ascii="Arial" w:eastAsia="Times New Roman" w:hAnsi="Arial" w:cs="Arial"/>
                <w:sz w:val="24"/>
                <w:szCs w:val="24"/>
              </w:rPr>
              <w:t xml:space="preserve"> και τις διατάξεις του </w:t>
            </w:r>
            <w:r w:rsidRPr="00B437C5">
              <w:rPr>
                <w:rFonts w:ascii="Arial" w:eastAsia="Times New Roman" w:hAnsi="Arial" w:cs="Arial"/>
                <w:sz w:val="24"/>
                <w:szCs w:val="24"/>
              </w:rPr>
              <w:t>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w:t>
            </w:r>
            <w:r>
              <w:rPr>
                <w:rFonts w:ascii="Arial" w:eastAsia="Times New Roman" w:hAnsi="Arial" w:cs="Arial"/>
                <w:sz w:val="24"/>
                <w:szCs w:val="24"/>
              </w:rPr>
              <w:t>υ.</w:t>
            </w:r>
          </w:p>
        </w:tc>
      </w:tr>
      <w:tr w:rsidR="00630F45" w:rsidRPr="00C13C68" w14:paraId="03C40D3B" w14:textId="77777777" w:rsidTr="004F2715">
        <w:trPr>
          <w:trHeight w:val="405"/>
        </w:trPr>
        <w:tc>
          <w:tcPr>
            <w:tcW w:w="1764" w:type="dxa"/>
            <w:gridSpan w:val="6"/>
            <w:shd w:val="clear" w:color="auto" w:fill="auto"/>
          </w:tcPr>
          <w:p w14:paraId="3929A557"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DB8C0AB"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79503E99" w14:textId="77777777" w:rsidTr="004F2715">
        <w:trPr>
          <w:trHeight w:val="405"/>
        </w:trPr>
        <w:tc>
          <w:tcPr>
            <w:tcW w:w="1764" w:type="dxa"/>
            <w:gridSpan w:val="6"/>
            <w:shd w:val="clear" w:color="auto" w:fill="auto"/>
          </w:tcPr>
          <w:p w14:paraId="677E9777" w14:textId="06AF3915" w:rsidR="00630F45" w:rsidRPr="00692FD8" w:rsidRDefault="00630F45" w:rsidP="00630F45">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Εφαρμογή τεχνικών προτύπων για τα πρότυπα δεδομένων</w:t>
            </w:r>
            <w:r w:rsidRPr="00BA3A32">
              <w:rPr>
                <w:rFonts w:ascii="Arial" w:eastAsia="Times New Roman" w:hAnsi="Arial" w:cs="Arial"/>
                <w:sz w:val="20"/>
                <w:szCs w:val="20"/>
                <w:lang w:eastAsia="el-GR"/>
              </w:rPr>
              <w:t>.</w:t>
            </w:r>
          </w:p>
          <w:p w14:paraId="5315845A"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B835B3D" w14:textId="33667C12" w:rsidR="00630F45" w:rsidRPr="000A09C9"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lang w:eastAsia="el-GR"/>
              </w:rPr>
              <w:t xml:space="preserve">17. (1) </w:t>
            </w:r>
            <w:r w:rsidRPr="000A09C9">
              <w:rPr>
                <w:rFonts w:ascii="Arial" w:eastAsia="Times New Roman" w:hAnsi="Arial" w:cs="Arial"/>
                <w:sz w:val="24"/>
                <w:szCs w:val="24"/>
              </w:rPr>
              <w:t xml:space="preserve"> </w:t>
            </w:r>
            <w:r>
              <w:rPr>
                <w:rFonts w:ascii="Arial" w:eastAsia="Times New Roman" w:hAnsi="Arial" w:cs="Arial"/>
                <w:sz w:val="24"/>
                <w:szCs w:val="24"/>
              </w:rPr>
              <w:t>Γ</w:t>
            </w:r>
            <w:r w:rsidRPr="000A09C9">
              <w:rPr>
                <w:rFonts w:ascii="Arial" w:eastAsia="Times New Roman" w:hAnsi="Arial" w:cs="Arial"/>
                <w:sz w:val="24"/>
                <w:szCs w:val="24"/>
              </w:rPr>
              <w:t xml:space="preserve">ια την παροχή της πληροφόρησης που προβλέπεται στο </w:t>
            </w:r>
            <w:r>
              <w:rPr>
                <w:rFonts w:ascii="Arial" w:eastAsia="Times New Roman" w:hAnsi="Arial" w:cs="Arial"/>
                <w:sz w:val="24"/>
                <w:szCs w:val="24"/>
              </w:rPr>
              <w:t>εδάφιο (1) του άρθρου 16</w:t>
            </w:r>
            <w:r w:rsidRPr="000A09C9">
              <w:rPr>
                <w:rFonts w:ascii="Arial" w:eastAsia="Times New Roman" w:hAnsi="Arial" w:cs="Arial"/>
                <w:sz w:val="24"/>
                <w:szCs w:val="24"/>
              </w:rPr>
              <w:t xml:space="preserve">, </w:t>
            </w:r>
            <w:r>
              <w:rPr>
                <w:rFonts w:ascii="Arial" w:eastAsia="Times New Roman" w:hAnsi="Arial" w:cs="Arial"/>
                <w:sz w:val="24"/>
                <w:szCs w:val="24"/>
              </w:rPr>
              <w:t xml:space="preserve">τα </w:t>
            </w:r>
            <w:r w:rsidRPr="000A09C9">
              <w:rPr>
                <w:rFonts w:ascii="Arial" w:eastAsia="Times New Roman" w:hAnsi="Arial" w:cs="Arial"/>
                <w:sz w:val="24"/>
                <w:szCs w:val="24"/>
              </w:rPr>
              <w:t xml:space="preserve">πιστωτικά ιδρύματα </w:t>
            </w:r>
            <w:r>
              <w:rPr>
                <w:rFonts w:ascii="Arial" w:eastAsia="Times New Roman" w:hAnsi="Arial" w:cs="Arial"/>
                <w:sz w:val="24"/>
                <w:szCs w:val="24"/>
              </w:rPr>
              <w:t xml:space="preserve">χρησιμοποιούν τα </w:t>
            </w:r>
            <w:r w:rsidRPr="000A09C9">
              <w:rPr>
                <w:rFonts w:ascii="Arial" w:eastAsia="Times New Roman" w:hAnsi="Arial" w:cs="Arial"/>
                <w:sz w:val="24"/>
                <w:szCs w:val="24"/>
              </w:rPr>
              <w:t xml:space="preserve">σχέδια εκτελεστικών τεχνικών προτύπων </w:t>
            </w:r>
            <w:r>
              <w:rPr>
                <w:rFonts w:ascii="Arial" w:eastAsia="Times New Roman" w:hAnsi="Arial" w:cs="Arial"/>
                <w:sz w:val="24"/>
                <w:szCs w:val="24"/>
              </w:rPr>
              <w:t xml:space="preserve">που καταρτίζει η </w:t>
            </w:r>
            <w:r w:rsidRPr="000A09C9">
              <w:rPr>
                <w:rFonts w:ascii="Arial" w:eastAsia="Times New Roman" w:hAnsi="Arial" w:cs="Arial"/>
                <w:sz w:val="24"/>
                <w:szCs w:val="24"/>
              </w:rPr>
              <w:t xml:space="preserve">ΕΑΤ </w:t>
            </w:r>
            <w:r>
              <w:rPr>
                <w:rFonts w:ascii="Arial" w:eastAsia="Times New Roman" w:hAnsi="Arial" w:cs="Arial"/>
                <w:sz w:val="24"/>
                <w:szCs w:val="24"/>
              </w:rPr>
              <w:t xml:space="preserve">δυνάμει της παραγράφου 1 του Άρθρου 16 της Οδηγίας (ΕΕ) 2021/2167, </w:t>
            </w:r>
            <w:r w:rsidRPr="000A09C9">
              <w:rPr>
                <w:rFonts w:ascii="Arial" w:eastAsia="Times New Roman" w:hAnsi="Arial" w:cs="Arial"/>
                <w:sz w:val="24"/>
                <w:szCs w:val="24"/>
              </w:rPr>
              <w:t xml:space="preserve">προκειμένου να παρέχουν στους αγοραστές πιστώσεων αναλυτικές πληροφορίες σχετικά με τα πιστωτικά ανοίγματά τους στο τραπεζικό χαρτοφυλάκιο, για την ανάλυση, τον διεξοδικό οικονομικό έλεγχο και την αποτίμηση των δικαιωμάτων πιστωτή που απορρέουν </w:t>
            </w:r>
            <w:r w:rsidRPr="000A09C9">
              <w:rPr>
                <w:rFonts w:ascii="Arial" w:eastAsia="Times New Roman" w:hAnsi="Arial" w:cs="Arial"/>
                <w:sz w:val="24"/>
                <w:szCs w:val="24"/>
              </w:rPr>
              <w:lastRenderedPageBreak/>
              <w:t>από μη εξυπηρετούμενη σύμβαση πίστωσης, ή της ίδιας της μη εξυπηρετούμενης σύμβασης πίστωσης.</w:t>
            </w:r>
          </w:p>
        </w:tc>
      </w:tr>
      <w:tr w:rsidR="00630F45" w:rsidRPr="00C13C68" w14:paraId="7C477B30" w14:textId="77777777" w:rsidTr="004F2715">
        <w:trPr>
          <w:trHeight w:val="405"/>
        </w:trPr>
        <w:tc>
          <w:tcPr>
            <w:tcW w:w="1764" w:type="dxa"/>
            <w:gridSpan w:val="6"/>
            <w:shd w:val="clear" w:color="auto" w:fill="auto"/>
          </w:tcPr>
          <w:p w14:paraId="5FE916D7"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C1E2A3F"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04D1EE5" w14:textId="77777777" w:rsidTr="004F2715">
        <w:trPr>
          <w:trHeight w:val="405"/>
        </w:trPr>
        <w:tc>
          <w:tcPr>
            <w:tcW w:w="1764" w:type="dxa"/>
            <w:gridSpan w:val="6"/>
            <w:shd w:val="clear" w:color="auto" w:fill="auto"/>
          </w:tcPr>
          <w:p w14:paraId="5238CBAB"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7EA3DAE" w14:textId="176883CB" w:rsidR="00630F45" w:rsidRPr="00647037"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w:t>
            </w:r>
            <w:r>
              <w:rPr>
                <w:rFonts w:ascii="Arial" w:eastAsia="Times New Roman" w:hAnsi="Arial" w:cs="Arial"/>
                <w:sz w:val="24"/>
                <w:szCs w:val="24"/>
              </w:rPr>
              <w:t>2</w:t>
            </w:r>
            <w:r w:rsidRPr="000A09C9">
              <w:rPr>
                <w:rFonts w:ascii="Arial" w:eastAsia="Times New Roman" w:hAnsi="Arial" w:cs="Arial"/>
                <w:sz w:val="24"/>
                <w:szCs w:val="24"/>
              </w:rPr>
              <w:t xml:space="preserve">) Τα </w:t>
            </w:r>
            <w:r>
              <w:rPr>
                <w:rFonts w:ascii="Arial" w:eastAsia="Times New Roman" w:hAnsi="Arial" w:cs="Arial"/>
                <w:sz w:val="24"/>
                <w:szCs w:val="24"/>
              </w:rPr>
              <w:t xml:space="preserve">αναφερόμενα στο εδάφιο (1) </w:t>
            </w:r>
            <w:r w:rsidRPr="000A09C9">
              <w:rPr>
                <w:rFonts w:ascii="Arial" w:eastAsia="Times New Roman" w:hAnsi="Arial" w:cs="Arial"/>
                <w:sz w:val="24"/>
                <w:szCs w:val="24"/>
              </w:rPr>
              <w:t>πρότυπα δεδομένων χρησιμοποιούνται για συναλλαγές που σχετίζονται με πιστώσεις οι οποίες εκδόθηκαν μετά την 1</w:t>
            </w:r>
            <w:r w:rsidRPr="00AE62F5">
              <w:rPr>
                <w:rFonts w:ascii="Arial" w:eastAsia="Times New Roman" w:hAnsi="Arial" w:cs="Arial"/>
                <w:sz w:val="24"/>
                <w:szCs w:val="24"/>
                <w:vertAlign w:val="superscript"/>
              </w:rPr>
              <w:t>η</w:t>
            </w:r>
            <w:r w:rsidRPr="000A09C9">
              <w:rPr>
                <w:rFonts w:ascii="Arial" w:eastAsia="Times New Roman" w:hAnsi="Arial" w:cs="Arial"/>
                <w:sz w:val="24"/>
                <w:szCs w:val="24"/>
                <w:lang w:val="en-US"/>
              </w:rPr>
              <w:t> </w:t>
            </w:r>
            <w:r w:rsidRPr="000A09C9">
              <w:rPr>
                <w:rFonts w:ascii="Arial" w:eastAsia="Times New Roman" w:hAnsi="Arial" w:cs="Arial"/>
                <w:sz w:val="24"/>
                <w:szCs w:val="24"/>
              </w:rPr>
              <w:t>Ιουλίου 2018 και κατέστησαν μη εξυπηρετούμενες μετά τις 28</w:t>
            </w:r>
            <w:r w:rsidRPr="000A09C9">
              <w:rPr>
                <w:rFonts w:ascii="Arial" w:eastAsia="Times New Roman" w:hAnsi="Arial" w:cs="Arial"/>
                <w:sz w:val="24"/>
                <w:szCs w:val="24"/>
                <w:lang w:val="en-US"/>
              </w:rPr>
              <w:t> </w:t>
            </w:r>
            <w:r w:rsidRPr="000A09C9">
              <w:rPr>
                <w:rFonts w:ascii="Arial" w:eastAsia="Times New Roman" w:hAnsi="Arial" w:cs="Arial"/>
                <w:sz w:val="24"/>
                <w:szCs w:val="24"/>
              </w:rPr>
              <w:t>Δεκεμβρίου 2021. Για τις πιστώσεις που χορηγούνται μετα</w:t>
            </w:r>
            <w:r>
              <w:rPr>
                <w:rFonts w:ascii="Arial" w:eastAsia="Times New Roman" w:hAnsi="Arial" w:cs="Arial"/>
                <w:sz w:val="24"/>
                <w:szCs w:val="24"/>
              </w:rPr>
              <w:t>ξ</w:t>
            </w:r>
            <w:r w:rsidRPr="000A09C9">
              <w:rPr>
                <w:rFonts w:ascii="Arial" w:eastAsia="Times New Roman" w:hAnsi="Arial" w:cs="Arial"/>
                <w:sz w:val="24"/>
                <w:szCs w:val="24"/>
              </w:rPr>
              <w:t>ύ της 1ης</w:t>
            </w:r>
            <w:r w:rsidRPr="000A09C9">
              <w:rPr>
                <w:rFonts w:ascii="Arial" w:eastAsia="Times New Roman" w:hAnsi="Arial" w:cs="Arial"/>
                <w:sz w:val="24"/>
                <w:szCs w:val="24"/>
                <w:lang w:val="en-US"/>
              </w:rPr>
              <w:t> </w:t>
            </w:r>
            <w:r w:rsidRPr="000A09C9">
              <w:rPr>
                <w:rFonts w:ascii="Arial" w:eastAsia="Times New Roman" w:hAnsi="Arial" w:cs="Arial"/>
                <w:sz w:val="24"/>
                <w:szCs w:val="24"/>
              </w:rPr>
              <w:t xml:space="preserve">Ιουλίου 2018 και της ημερομηνίας έναρξης ισχύος των εκτελεστικών τεχνικών προτύπων που αναφέρονται </w:t>
            </w:r>
            <w:r>
              <w:rPr>
                <w:rFonts w:ascii="Arial" w:eastAsia="Times New Roman" w:hAnsi="Arial" w:cs="Arial"/>
                <w:sz w:val="24"/>
                <w:szCs w:val="24"/>
              </w:rPr>
              <w:t>στο εδάφιο</w:t>
            </w:r>
            <w:r w:rsidRPr="000A09C9">
              <w:rPr>
                <w:rFonts w:ascii="Arial" w:eastAsia="Times New Roman" w:hAnsi="Arial" w:cs="Arial"/>
                <w:sz w:val="24"/>
                <w:szCs w:val="24"/>
              </w:rPr>
              <w:t xml:space="preserve"> </w:t>
            </w:r>
            <w:r>
              <w:rPr>
                <w:rFonts w:ascii="Arial" w:eastAsia="Times New Roman" w:hAnsi="Arial" w:cs="Arial"/>
                <w:sz w:val="24"/>
                <w:szCs w:val="24"/>
              </w:rPr>
              <w:t>(</w:t>
            </w:r>
            <w:r w:rsidRPr="000A09C9">
              <w:rPr>
                <w:rFonts w:ascii="Arial" w:eastAsia="Times New Roman" w:hAnsi="Arial" w:cs="Arial"/>
                <w:sz w:val="24"/>
                <w:szCs w:val="24"/>
              </w:rPr>
              <w:t>1</w:t>
            </w:r>
            <w:r>
              <w:rPr>
                <w:rFonts w:ascii="Arial" w:eastAsia="Times New Roman" w:hAnsi="Arial" w:cs="Arial"/>
                <w:sz w:val="24"/>
                <w:szCs w:val="24"/>
              </w:rPr>
              <w:t>)</w:t>
            </w:r>
            <w:r w:rsidRPr="000A09C9">
              <w:rPr>
                <w:rFonts w:ascii="Arial" w:eastAsia="Times New Roman" w:hAnsi="Arial" w:cs="Arial"/>
                <w:sz w:val="24"/>
                <w:szCs w:val="24"/>
              </w:rPr>
              <w:t>, τα πιστωτικά ιδρύματα συμπληρώνουν το πρότυπο δεδομένων με τις πληροφορίες που έχουν ήδη στη διάθεσή τους.</w:t>
            </w:r>
          </w:p>
        </w:tc>
      </w:tr>
      <w:tr w:rsidR="00630F45" w:rsidRPr="00C13C68" w14:paraId="09E3C214" w14:textId="77777777" w:rsidTr="004F2715">
        <w:trPr>
          <w:trHeight w:val="405"/>
        </w:trPr>
        <w:tc>
          <w:tcPr>
            <w:tcW w:w="1764" w:type="dxa"/>
            <w:gridSpan w:val="6"/>
            <w:shd w:val="clear" w:color="auto" w:fill="auto"/>
          </w:tcPr>
          <w:p w14:paraId="7ECCC9C7"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165CFDB"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6B3A2E3" w14:textId="77777777" w:rsidTr="004F2715">
        <w:trPr>
          <w:trHeight w:val="405"/>
        </w:trPr>
        <w:tc>
          <w:tcPr>
            <w:tcW w:w="1764" w:type="dxa"/>
            <w:gridSpan w:val="6"/>
            <w:shd w:val="clear" w:color="auto" w:fill="auto"/>
          </w:tcPr>
          <w:p w14:paraId="44C3D6F3"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819F408" w14:textId="6A8C5DE8" w:rsidR="00630F45" w:rsidRPr="000A09C9"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 xml:space="preserve"> </w:t>
            </w:r>
            <w:r>
              <w:rPr>
                <w:rFonts w:ascii="Arial" w:eastAsia="Times New Roman" w:hAnsi="Arial" w:cs="Arial"/>
                <w:sz w:val="24"/>
                <w:szCs w:val="24"/>
              </w:rPr>
              <w:t xml:space="preserve">(3) </w:t>
            </w:r>
            <w:r>
              <w:rPr>
                <w:rFonts w:ascii="Arial" w:eastAsia="Times New Roman" w:hAnsi="Arial" w:cs="Arial"/>
                <w:sz w:val="24"/>
                <w:szCs w:val="24"/>
                <w:lang w:val="en-US"/>
              </w:rPr>
              <w:t>T</w:t>
            </w:r>
            <w:r w:rsidRPr="000A09C9">
              <w:rPr>
                <w:rFonts w:ascii="Arial" w:eastAsia="Times New Roman" w:hAnsi="Arial" w:cs="Arial"/>
                <w:sz w:val="24"/>
                <w:szCs w:val="24"/>
              </w:rPr>
              <w:t xml:space="preserve">α </w:t>
            </w:r>
            <w:r w:rsidRPr="009345E0">
              <w:rPr>
                <w:rFonts w:ascii="Arial" w:eastAsia="Times New Roman" w:hAnsi="Arial" w:cs="Arial"/>
                <w:sz w:val="24"/>
                <w:szCs w:val="24"/>
              </w:rPr>
              <w:t xml:space="preserve">πιστωτικά ιδρύματα εφαρμόζουν τα </w:t>
            </w:r>
            <w:r>
              <w:rPr>
                <w:rFonts w:ascii="Arial" w:eastAsia="Times New Roman" w:hAnsi="Arial" w:cs="Arial"/>
                <w:sz w:val="24"/>
                <w:szCs w:val="24"/>
              </w:rPr>
              <w:t xml:space="preserve">εγκεκριμένα από την Επιτροπή, σύμφωνα με το Άρθρο 15 του Κανονισμού (ΕΕ) αριθ. 1093/2010, </w:t>
            </w:r>
            <w:r w:rsidRPr="009345E0">
              <w:rPr>
                <w:rFonts w:ascii="Arial" w:eastAsia="Times New Roman" w:hAnsi="Arial" w:cs="Arial"/>
                <w:sz w:val="24"/>
                <w:szCs w:val="24"/>
              </w:rPr>
              <w:t xml:space="preserve">εκτελεστικά τεχνικά πρότυπα </w:t>
            </w:r>
            <w:r>
              <w:rPr>
                <w:rFonts w:ascii="Arial" w:eastAsia="Times New Roman" w:hAnsi="Arial" w:cs="Arial"/>
                <w:sz w:val="24"/>
                <w:szCs w:val="24"/>
              </w:rPr>
              <w:t>του εδαφίου (1),</w:t>
            </w:r>
            <w:r w:rsidRPr="009345E0">
              <w:rPr>
                <w:rFonts w:ascii="Arial" w:eastAsia="Times New Roman" w:hAnsi="Arial" w:cs="Arial"/>
                <w:sz w:val="24"/>
                <w:szCs w:val="24"/>
              </w:rPr>
              <w:t xml:space="preserve"> για τη μεταβίβαση των δικαιωμάτων πιστωτή που απορρέουν από μη εξυπηρετούμενη σύμβαση πίστωσης, ή της ίδιας της μη εξυπηρετούμενης</w:t>
            </w:r>
            <w:r w:rsidRPr="000A09C9">
              <w:rPr>
                <w:rFonts w:ascii="Arial" w:eastAsia="Times New Roman" w:hAnsi="Arial" w:cs="Arial"/>
                <w:sz w:val="24"/>
                <w:szCs w:val="24"/>
              </w:rPr>
              <w:t xml:space="preserve"> σύμβασης πίστωσης, σε άλλα πιστωτικά ιδρύματα. Τα πρότυπα δεδομένων χρησιμοποιούνται από τα πιστωτικά ιδρύματα για την παροχή πληροφοριών μεταξύ πιστωτικών ιδρυμάτων σε περιπτώσεις που υφίσταται μόνο μεταβίβαση των δικαιωμάτων πιστωτή που απορρέουν από μη εξυπηρετούμενη σύμβαση πίστωσης, ή της ίδιας της μη εξυπηρετούμενης σύμβασης πίστωσης.</w:t>
            </w:r>
          </w:p>
        </w:tc>
      </w:tr>
      <w:tr w:rsidR="00630F45" w:rsidRPr="00C13C68" w14:paraId="566E8023" w14:textId="77777777" w:rsidTr="004F2715">
        <w:trPr>
          <w:trHeight w:val="405"/>
        </w:trPr>
        <w:tc>
          <w:tcPr>
            <w:tcW w:w="1764" w:type="dxa"/>
            <w:gridSpan w:val="6"/>
            <w:shd w:val="clear" w:color="auto" w:fill="auto"/>
          </w:tcPr>
          <w:p w14:paraId="190BF1D2" w14:textId="371656ED" w:rsidR="00630F45" w:rsidRPr="00C13C68" w:rsidRDefault="00630F45" w:rsidP="00630F45">
            <w:pPr>
              <w:spacing w:after="0" w:line="36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 xml:space="preserve"> </w:t>
            </w:r>
          </w:p>
        </w:tc>
        <w:tc>
          <w:tcPr>
            <w:tcW w:w="7618" w:type="dxa"/>
            <w:gridSpan w:val="10"/>
            <w:shd w:val="clear" w:color="auto" w:fill="auto"/>
          </w:tcPr>
          <w:p w14:paraId="7A48D05D"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67E10F9" w14:textId="77777777" w:rsidTr="004F2715">
        <w:trPr>
          <w:trHeight w:val="405"/>
        </w:trPr>
        <w:tc>
          <w:tcPr>
            <w:tcW w:w="1764" w:type="dxa"/>
            <w:gridSpan w:val="6"/>
            <w:shd w:val="clear" w:color="auto" w:fill="auto"/>
          </w:tcPr>
          <w:p w14:paraId="6A50836D" w14:textId="46B66C8F" w:rsidR="00630F45" w:rsidRPr="00B21ABD" w:rsidRDefault="00630F45" w:rsidP="00630F45">
            <w:pPr>
              <w:spacing w:after="0" w:line="240" w:lineRule="auto"/>
              <w:rPr>
                <w:rFonts w:ascii="Arial" w:eastAsia="Times New Roman" w:hAnsi="Arial" w:cs="Arial"/>
                <w:sz w:val="20"/>
                <w:szCs w:val="20"/>
                <w:lang w:val="en-GB" w:eastAsia="el-GR"/>
              </w:rPr>
            </w:pPr>
            <w:r w:rsidRPr="009D1760">
              <w:rPr>
                <w:rFonts w:ascii="Arial" w:eastAsia="Times New Roman" w:hAnsi="Arial" w:cs="Arial"/>
                <w:sz w:val="20"/>
                <w:szCs w:val="20"/>
                <w:lang w:eastAsia="el-GR"/>
              </w:rPr>
              <w:t>Υποχρεώσεις των αγοραστών πιστώσεων</w:t>
            </w:r>
            <w:r>
              <w:rPr>
                <w:rFonts w:ascii="Arial" w:eastAsia="Times New Roman" w:hAnsi="Arial" w:cs="Arial"/>
                <w:sz w:val="20"/>
                <w:szCs w:val="20"/>
                <w:lang w:val="en-GB" w:eastAsia="el-GR"/>
              </w:rPr>
              <w:t>.</w:t>
            </w:r>
          </w:p>
          <w:p w14:paraId="6F8D2BF1"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5DBA60D" w14:textId="04B6B0D7" w:rsidR="00630F45" w:rsidRPr="000A09C9" w:rsidRDefault="00630F45" w:rsidP="00630F45">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18. (1)</w:t>
            </w:r>
            <w:r w:rsidRPr="000A09C9">
              <w:rPr>
                <w:rFonts w:ascii="Arial" w:eastAsia="Times New Roman" w:hAnsi="Arial" w:cs="Arial"/>
                <w:sz w:val="24"/>
                <w:szCs w:val="24"/>
              </w:rPr>
              <w:t xml:space="preserve"> </w:t>
            </w:r>
            <w:r>
              <w:rPr>
                <w:rFonts w:ascii="Arial" w:eastAsia="Times New Roman" w:hAnsi="Arial" w:cs="Arial"/>
                <w:sz w:val="24"/>
                <w:szCs w:val="24"/>
              </w:rPr>
              <w:t>Α</w:t>
            </w:r>
            <w:r w:rsidRPr="000A09C9">
              <w:rPr>
                <w:rFonts w:ascii="Arial" w:eastAsia="Times New Roman" w:hAnsi="Arial" w:cs="Arial"/>
                <w:sz w:val="24"/>
                <w:szCs w:val="24"/>
              </w:rPr>
              <w:t xml:space="preserve">γοραστής πιστώσεων που έχει την κατοικία του </w:t>
            </w:r>
            <w:r>
              <w:rPr>
                <w:rFonts w:ascii="Arial" w:eastAsia="Times New Roman" w:hAnsi="Arial" w:cs="Arial"/>
                <w:sz w:val="24"/>
                <w:szCs w:val="24"/>
              </w:rPr>
              <w:t xml:space="preserve">ή το εγγεγραμμένο γραφείο του </w:t>
            </w:r>
            <w:r w:rsidRPr="000A09C9">
              <w:rPr>
                <w:rFonts w:ascii="Arial" w:eastAsia="Times New Roman" w:hAnsi="Arial" w:cs="Arial"/>
                <w:sz w:val="24"/>
                <w:szCs w:val="24"/>
              </w:rPr>
              <w:t>στ</w:t>
            </w:r>
            <w:r>
              <w:rPr>
                <w:rFonts w:ascii="Arial" w:eastAsia="Times New Roman" w:hAnsi="Arial" w:cs="Arial"/>
                <w:sz w:val="24"/>
                <w:szCs w:val="24"/>
              </w:rPr>
              <w:t>η Δημοκρατία</w:t>
            </w:r>
            <w:r w:rsidRPr="000A09C9">
              <w:rPr>
                <w:rFonts w:ascii="Arial" w:eastAsia="Times New Roman" w:hAnsi="Arial" w:cs="Arial"/>
                <w:sz w:val="24"/>
                <w:szCs w:val="24"/>
              </w:rPr>
              <w:t xml:space="preserve">, ορίζει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0F0E15">
              <w:rPr>
                <w:rFonts w:ascii="Arial" w:eastAsia="Times New Roman" w:hAnsi="Arial" w:cs="Arial"/>
                <w:sz w:val="24"/>
                <w:szCs w:val="24"/>
              </w:rPr>
              <w:t>,</w:t>
            </w:r>
            <w:r w:rsidRPr="000A09C9">
              <w:rPr>
                <w:rFonts w:ascii="Arial" w:eastAsia="Times New Roman" w:hAnsi="Arial" w:cs="Arial"/>
                <w:sz w:val="24"/>
                <w:szCs w:val="24"/>
              </w:rPr>
              <w:t xml:space="preserve"> ή διαχειριστή πιστώσεων, για την άσκηση δραστηριοτήτων διαχείρισης πιστώσεων σε σχέση με τα δικαιώματα πιστωτή που απορρέουν από μη εξυπηρετούμενη σύμβαση πίστωσης, ή με την ίδια τη μη εξυπηρετούμενη σύμβαση πίστωσης, που έχει συναφθεί με καταναλωτές·</w:t>
            </w:r>
          </w:p>
        </w:tc>
      </w:tr>
      <w:tr w:rsidR="00630F45" w:rsidRPr="00C13C68" w14:paraId="01F4B23C" w14:textId="77777777" w:rsidTr="004F2715">
        <w:trPr>
          <w:trHeight w:val="405"/>
        </w:trPr>
        <w:tc>
          <w:tcPr>
            <w:tcW w:w="1764" w:type="dxa"/>
            <w:gridSpan w:val="6"/>
            <w:shd w:val="clear" w:color="auto" w:fill="auto"/>
          </w:tcPr>
          <w:p w14:paraId="7DDE560E"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4D0989B5"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F9C89D8" w14:textId="77777777" w:rsidTr="004F2715">
        <w:trPr>
          <w:trHeight w:val="405"/>
        </w:trPr>
        <w:tc>
          <w:tcPr>
            <w:tcW w:w="1764" w:type="dxa"/>
            <w:gridSpan w:val="6"/>
            <w:shd w:val="clear" w:color="auto" w:fill="auto"/>
          </w:tcPr>
          <w:p w14:paraId="4E9AB934"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CB179DA" w14:textId="755F043D" w:rsidR="00630F45" w:rsidRPr="000A09C9" w:rsidRDefault="00630F45" w:rsidP="00630F45">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(2)</w:t>
            </w:r>
            <w:r w:rsidRPr="000A09C9">
              <w:rPr>
                <w:rFonts w:ascii="Arial" w:eastAsia="Times New Roman" w:hAnsi="Arial" w:cs="Arial"/>
                <w:sz w:val="24"/>
                <w:szCs w:val="24"/>
              </w:rPr>
              <w:t xml:space="preserve"> </w:t>
            </w:r>
            <w:r>
              <w:rPr>
                <w:rFonts w:ascii="Arial" w:eastAsia="Times New Roman" w:hAnsi="Arial" w:cs="Arial"/>
                <w:sz w:val="24"/>
                <w:szCs w:val="24"/>
              </w:rPr>
              <w:t>Α</w:t>
            </w:r>
            <w:r w:rsidRPr="000A09C9">
              <w:rPr>
                <w:rFonts w:ascii="Arial" w:eastAsia="Times New Roman" w:hAnsi="Arial" w:cs="Arial"/>
                <w:sz w:val="24"/>
                <w:szCs w:val="24"/>
              </w:rPr>
              <w:t xml:space="preserve">γοραστής πιστώσεων </w:t>
            </w:r>
            <w:r>
              <w:rPr>
                <w:rFonts w:ascii="Arial" w:eastAsia="Times New Roman" w:hAnsi="Arial" w:cs="Arial"/>
                <w:sz w:val="24"/>
                <w:szCs w:val="24"/>
              </w:rPr>
              <w:t xml:space="preserve">που </w:t>
            </w:r>
            <w:r w:rsidRPr="000A09C9">
              <w:rPr>
                <w:rFonts w:ascii="Arial" w:eastAsia="Times New Roman" w:hAnsi="Arial" w:cs="Arial"/>
                <w:sz w:val="24"/>
                <w:szCs w:val="24"/>
              </w:rPr>
              <w:t xml:space="preserve">δεν έχει την κατοικία του στην </w:t>
            </w:r>
            <w:r>
              <w:rPr>
                <w:rFonts w:ascii="Arial" w:eastAsia="Times New Roman" w:hAnsi="Arial" w:cs="Arial"/>
                <w:sz w:val="24"/>
                <w:szCs w:val="24"/>
              </w:rPr>
              <w:t xml:space="preserve">Ευρωπαϊκή </w:t>
            </w:r>
            <w:r w:rsidRPr="000A09C9">
              <w:rPr>
                <w:rFonts w:ascii="Arial" w:eastAsia="Times New Roman" w:hAnsi="Arial" w:cs="Arial"/>
                <w:sz w:val="24"/>
                <w:szCs w:val="24"/>
              </w:rPr>
              <w:t xml:space="preserve">Ένωση ή δεν έχει την καταστατική του έδρα ή, εάν σύμφωνα με το εθνικό του δίκαιο δεν έχει καταστατική έδρα, δεν έχει τα κεντρικά του γραφεία στην </w:t>
            </w:r>
            <w:r>
              <w:rPr>
                <w:rFonts w:ascii="Arial" w:eastAsia="Times New Roman" w:hAnsi="Arial" w:cs="Arial"/>
                <w:sz w:val="24"/>
                <w:szCs w:val="24"/>
              </w:rPr>
              <w:t xml:space="preserve">Ευρωπαϊκή </w:t>
            </w:r>
            <w:r w:rsidRPr="000A09C9">
              <w:rPr>
                <w:rFonts w:ascii="Arial" w:eastAsia="Times New Roman" w:hAnsi="Arial" w:cs="Arial"/>
                <w:sz w:val="24"/>
                <w:szCs w:val="24"/>
              </w:rPr>
              <w:t xml:space="preserve">Ένωση, ο αντιπρόσωπος του, που ορίζεται σύμφωνα </w:t>
            </w:r>
            <w:r>
              <w:rPr>
                <w:rFonts w:ascii="Arial" w:eastAsia="Times New Roman" w:hAnsi="Arial" w:cs="Arial"/>
                <w:sz w:val="24"/>
                <w:szCs w:val="24"/>
              </w:rPr>
              <w:t>το εδάφιο (1) του</w:t>
            </w:r>
            <w:r w:rsidRPr="000A09C9">
              <w:rPr>
                <w:rFonts w:ascii="Arial" w:eastAsia="Times New Roman" w:hAnsi="Arial" w:cs="Arial"/>
                <w:sz w:val="24"/>
                <w:szCs w:val="24"/>
              </w:rPr>
              <w:t xml:space="preserve"> άρθρο</w:t>
            </w:r>
            <w:r>
              <w:rPr>
                <w:rFonts w:ascii="Arial" w:eastAsia="Times New Roman" w:hAnsi="Arial" w:cs="Arial"/>
                <w:sz w:val="24"/>
                <w:szCs w:val="24"/>
              </w:rPr>
              <w:t>υ</w:t>
            </w:r>
            <w:r w:rsidRPr="000A09C9">
              <w:rPr>
                <w:rFonts w:ascii="Arial" w:eastAsia="Times New Roman" w:hAnsi="Arial" w:cs="Arial"/>
                <w:sz w:val="24"/>
                <w:szCs w:val="24"/>
                <w:lang w:val="en-US"/>
              </w:rPr>
              <w:t> </w:t>
            </w:r>
            <w:r>
              <w:rPr>
                <w:rFonts w:ascii="Arial" w:eastAsia="Times New Roman" w:hAnsi="Arial" w:cs="Arial"/>
                <w:sz w:val="24"/>
                <w:szCs w:val="24"/>
              </w:rPr>
              <w:t>20</w:t>
            </w:r>
            <w:r w:rsidRPr="000A09C9">
              <w:rPr>
                <w:rFonts w:ascii="Arial" w:eastAsia="Times New Roman" w:hAnsi="Arial" w:cs="Arial"/>
                <w:sz w:val="24"/>
                <w:szCs w:val="24"/>
              </w:rPr>
              <w:t xml:space="preserve">, ορίζει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 </w:t>
            </w:r>
            <w:r w:rsidRPr="000A09C9">
              <w:rPr>
                <w:rFonts w:ascii="Arial" w:eastAsia="Times New Roman" w:hAnsi="Arial" w:cs="Arial"/>
                <w:sz w:val="24"/>
                <w:szCs w:val="24"/>
              </w:rPr>
              <w:t>ή διαχειριστή πιστώσεων, εκτός</w:t>
            </w:r>
            <w:r>
              <w:rPr>
                <w:rFonts w:ascii="Arial" w:eastAsia="Times New Roman" w:hAnsi="Arial" w:cs="Arial"/>
                <w:sz w:val="24"/>
                <w:szCs w:val="24"/>
              </w:rPr>
              <w:t xml:space="preserve"> από τις</w:t>
            </w:r>
            <w:r w:rsidRPr="000A09C9">
              <w:rPr>
                <w:rFonts w:ascii="Arial" w:eastAsia="Times New Roman" w:hAnsi="Arial" w:cs="Arial"/>
                <w:sz w:val="24"/>
                <w:szCs w:val="24"/>
              </w:rPr>
              <w:t xml:space="preserve"> περιπτώσει</w:t>
            </w:r>
            <w:r>
              <w:rPr>
                <w:rFonts w:ascii="Arial" w:eastAsia="Times New Roman" w:hAnsi="Arial" w:cs="Arial"/>
                <w:sz w:val="24"/>
                <w:szCs w:val="24"/>
              </w:rPr>
              <w:t>ς κ</w:t>
            </w:r>
            <w:r w:rsidRPr="000A09C9">
              <w:rPr>
                <w:rFonts w:ascii="Arial" w:eastAsia="Times New Roman" w:hAnsi="Arial" w:cs="Arial"/>
                <w:sz w:val="24"/>
                <w:szCs w:val="24"/>
              </w:rPr>
              <w:t>ατά τις οποίες ο αντιπρόσωπο</w:t>
            </w:r>
            <w:r>
              <w:rPr>
                <w:rFonts w:ascii="Arial" w:eastAsia="Times New Roman" w:hAnsi="Arial" w:cs="Arial"/>
                <w:sz w:val="24"/>
                <w:szCs w:val="24"/>
              </w:rPr>
              <w:t xml:space="preserve">ς είναι </w:t>
            </w:r>
            <w:r w:rsidRPr="000A09C9">
              <w:rPr>
                <w:rFonts w:ascii="Arial" w:eastAsia="Times New Roman" w:hAnsi="Arial" w:cs="Arial"/>
                <w:sz w:val="24"/>
                <w:szCs w:val="24"/>
              </w:rPr>
              <w:t xml:space="preserve">ο ίδιος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0A09C9">
              <w:rPr>
                <w:rFonts w:ascii="Arial" w:eastAsia="Times New Roman" w:hAnsi="Arial" w:cs="Arial"/>
                <w:sz w:val="24"/>
                <w:szCs w:val="24"/>
              </w:rPr>
              <w:t>, ή διαχειριστή πιστώσεων, για την άσκηση δραστηριοτήτων διαχείρισης πιστώσεων σε σχέση με τα δικαιώματα πιστωτή που απορρέουν από μη εξυπηρετούμενη σύμβαση πίστωσης, ή με την ίδια τη μη εξυπηρετούμενη σύμβαση πίστωσης, που συνάπτονται με:</w:t>
            </w:r>
          </w:p>
        </w:tc>
      </w:tr>
      <w:tr w:rsidR="00630F45" w:rsidRPr="00C13C68" w14:paraId="3591FD3F" w14:textId="77777777" w:rsidTr="004F2715">
        <w:trPr>
          <w:trHeight w:val="405"/>
        </w:trPr>
        <w:tc>
          <w:tcPr>
            <w:tcW w:w="1764" w:type="dxa"/>
            <w:gridSpan w:val="6"/>
            <w:shd w:val="clear" w:color="auto" w:fill="auto"/>
          </w:tcPr>
          <w:p w14:paraId="1EFD7221"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C1012FB"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c>
          <w:tcPr>
            <w:tcW w:w="416" w:type="dxa"/>
            <w:gridSpan w:val="4"/>
            <w:shd w:val="clear" w:color="auto" w:fill="auto"/>
          </w:tcPr>
          <w:p w14:paraId="52AC8D2E"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c>
          <w:tcPr>
            <w:tcW w:w="6754" w:type="dxa"/>
            <w:gridSpan w:val="4"/>
            <w:shd w:val="clear" w:color="auto" w:fill="auto"/>
          </w:tcPr>
          <w:p w14:paraId="0FB533D4" w14:textId="7D8B8BBB" w:rsidR="00630F45" w:rsidRPr="000A09C9" w:rsidRDefault="00630F45" w:rsidP="00630F45">
            <w:pPr>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w:t>
            </w:r>
            <w:proofErr w:type="spellStart"/>
            <w:r w:rsidRPr="000A09C9">
              <w:rPr>
                <w:rFonts w:ascii="Arial" w:eastAsia="Times New Roman" w:hAnsi="Arial" w:cs="Arial"/>
                <w:sz w:val="24"/>
                <w:szCs w:val="24"/>
                <w:lang w:val="en-US"/>
              </w:rPr>
              <w:t>i</w:t>
            </w:r>
            <w:proofErr w:type="spellEnd"/>
            <w:r w:rsidRPr="000A09C9">
              <w:rPr>
                <w:rFonts w:ascii="Arial" w:eastAsia="Times New Roman" w:hAnsi="Arial" w:cs="Arial"/>
                <w:sz w:val="24"/>
                <w:szCs w:val="24"/>
              </w:rPr>
              <w:t>) φυσικά πρόσωπα, μεταξύ των οποίων καταναλωτές και ανεξάρτητους εργαζομένους·</w:t>
            </w:r>
          </w:p>
        </w:tc>
      </w:tr>
      <w:tr w:rsidR="00630F45" w:rsidRPr="00C13C68" w14:paraId="4EACF8C9" w14:textId="77777777" w:rsidTr="004F2715">
        <w:trPr>
          <w:trHeight w:val="405"/>
        </w:trPr>
        <w:tc>
          <w:tcPr>
            <w:tcW w:w="1764" w:type="dxa"/>
            <w:gridSpan w:val="6"/>
            <w:shd w:val="clear" w:color="auto" w:fill="auto"/>
          </w:tcPr>
          <w:p w14:paraId="7E83A605"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B84F84B"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c>
          <w:tcPr>
            <w:tcW w:w="416" w:type="dxa"/>
            <w:gridSpan w:val="4"/>
            <w:shd w:val="clear" w:color="auto" w:fill="auto"/>
          </w:tcPr>
          <w:p w14:paraId="57360D11"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c>
          <w:tcPr>
            <w:tcW w:w="6754" w:type="dxa"/>
            <w:gridSpan w:val="4"/>
            <w:shd w:val="clear" w:color="auto" w:fill="auto"/>
          </w:tcPr>
          <w:p w14:paraId="4FA02B61"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13D1CDE6" w14:textId="77777777" w:rsidTr="004F2715">
        <w:trPr>
          <w:trHeight w:val="405"/>
        </w:trPr>
        <w:tc>
          <w:tcPr>
            <w:tcW w:w="1764" w:type="dxa"/>
            <w:gridSpan w:val="6"/>
            <w:shd w:val="clear" w:color="auto" w:fill="auto"/>
          </w:tcPr>
          <w:p w14:paraId="2CAFFD94" w14:textId="77777777" w:rsidR="00630F45" w:rsidRDefault="00630F45" w:rsidP="00630F45">
            <w:pPr>
              <w:spacing w:after="0" w:line="240" w:lineRule="auto"/>
              <w:rPr>
                <w:rFonts w:ascii="Arial" w:eastAsia="Times New Roman" w:hAnsi="Arial" w:cs="Arial"/>
                <w:color w:val="C00000"/>
                <w:sz w:val="20"/>
                <w:szCs w:val="20"/>
                <w:lang w:eastAsia="el-GR"/>
              </w:rPr>
            </w:pPr>
          </w:p>
          <w:p w14:paraId="50649254" w14:textId="0196594E" w:rsidR="00630F45" w:rsidRPr="00E36C78" w:rsidRDefault="00630F45" w:rsidP="00630F45">
            <w:pPr>
              <w:spacing w:after="0" w:line="240" w:lineRule="auto"/>
              <w:rPr>
                <w:rFonts w:ascii="Arial" w:eastAsia="Times New Roman" w:hAnsi="Arial" w:cs="Arial"/>
                <w:sz w:val="20"/>
                <w:szCs w:val="20"/>
                <w:lang w:eastAsia="el-GR"/>
              </w:rPr>
            </w:pPr>
            <w:r w:rsidRPr="00E36C78">
              <w:rPr>
                <w:rFonts w:ascii="Arial" w:eastAsia="Times New Roman" w:hAnsi="Arial" w:cs="Arial"/>
                <w:sz w:val="20"/>
                <w:szCs w:val="20"/>
                <w:lang w:eastAsia="el-GR"/>
              </w:rPr>
              <w:t xml:space="preserve">Εφημερίδα της ΕΕ:L 124 </w:t>
            </w:r>
          </w:p>
          <w:p w14:paraId="0781FDAE" w14:textId="1F0B12CB" w:rsidR="00630F45" w:rsidRPr="00E36C78" w:rsidRDefault="00630F45" w:rsidP="00630F45">
            <w:pPr>
              <w:spacing w:after="0" w:line="240" w:lineRule="auto"/>
              <w:rPr>
                <w:rFonts w:ascii="Arial" w:eastAsia="Times New Roman" w:hAnsi="Arial" w:cs="Arial"/>
                <w:sz w:val="20"/>
                <w:szCs w:val="20"/>
                <w:lang w:eastAsia="el-GR"/>
              </w:rPr>
            </w:pPr>
            <w:r w:rsidRPr="00E36C78">
              <w:rPr>
                <w:rFonts w:ascii="Arial" w:eastAsia="Times New Roman" w:hAnsi="Arial" w:cs="Arial"/>
                <w:sz w:val="20"/>
                <w:szCs w:val="20"/>
                <w:lang w:eastAsia="el-GR"/>
              </w:rPr>
              <w:t>20</w:t>
            </w:r>
            <w:r>
              <w:rPr>
                <w:rFonts w:ascii="Arial" w:eastAsia="Times New Roman" w:hAnsi="Arial" w:cs="Arial"/>
                <w:sz w:val="20"/>
                <w:szCs w:val="20"/>
                <w:lang w:eastAsia="el-GR"/>
              </w:rPr>
              <w:t>.</w:t>
            </w:r>
            <w:r w:rsidRPr="00E36C78">
              <w:rPr>
                <w:rFonts w:ascii="Arial" w:eastAsia="Times New Roman" w:hAnsi="Arial" w:cs="Arial"/>
                <w:sz w:val="20"/>
                <w:szCs w:val="20"/>
                <w:lang w:eastAsia="el-GR"/>
              </w:rPr>
              <w:t>05</w:t>
            </w:r>
            <w:r>
              <w:rPr>
                <w:rFonts w:ascii="Arial" w:eastAsia="Times New Roman" w:hAnsi="Arial" w:cs="Arial"/>
                <w:sz w:val="20"/>
                <w:szCs w:val="20"/>
                <w:lang w:eastAsia="el-GR"/>
              </w:rPr>
              <w:t>.</w:t>
            </w:r>
            <w:r w:rsidRPr="00E36C78">
              <w:rPr>
                <w:rFonts w:ascii="Arial" w:eastAsia="Times New Roman" w:hAnsi="Arial" w:cs="Arial"/>
                <w:sz w:val="20"/>
                <w:szCs w:val="20"/>
                <w:lang w:eastAsia="el-GR"/>
              </w:rPr>
              <w:t xml:space="preserve">2003 </w:t>
            </w:r>
          </w:p>
          <w:p w14:paraId="2D1D2920" w14:textId="70F61550" w:rsidR="00630F45" w:rsidRPr="00C13C68" w:rsidRDefault="00630F45" w:rsidP="00630F45">
            <w:pPr>
              <w:spacing w:after="0" w:line="240" w:lineRule="auto"/>
              <w:rPr>
                <w:rFonts w:ascii="Arial" w:eastAsia="Times New Roman" w:hAnsi="Arial" w:cs="Arial"/>
                <w:sz w:val="24"/>
                <w:szCs w:val="24"/>
                <w:lang w:eastAsia="el-GR"/>
              </w:rPr>
            </w:pPr>
            <w:r w:rsidRPr="00E36C78">
              <w:rPr>
                <w:rFonts w:ascii="Arial" w:eastAsia="Times New Roman" w:hAnsi="Arial" w:cs="Arial"/>
                <w:sz w:val="20"/>
                <w:szCs w:val="20"/>
                <w:lang w:eastAsia="el-GR"/>
              </w:rPr>
              <w:t>σ. 36.</w:t>
            </w:r>
          </w:p>
        </w:tc>
        <w:tc>
          <w:tcPr>
            <w:tcW w:w="448" w:type="dxa"/>
            <w:gridSpan w:val="2"/>
            <w:shd w:val="clear" w:color="auto" w:fill="auto"/>
          </w:tcPr>
          <w:p w14:paraId="52BF6932"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c>
          <w:tcPr>
            <w:tcW w:w="416" w:type="dxa"/>
            <w:gridSpan w:val="4"/>
            <w:shd w:val="clear" w:color="auto" w:fill="auto"/>
          </w:tcPr>
          <w:p w14:paraId="14338253"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c>
          <w:tcPr>
            <w:tcW w:w="6754" w:type="dxa"/>
            <w:gridSpan w:val="4"/>
            <w:shd w:val="clear" w:color="auto" w:fill="auto"/>
          </w:tcPr>
          <w:p w14:paraId="171B77DB" w14:textId="4869D452" w:rsidR="00630F45" w:rsidRPr="005F0532" w:rsidRDefault="00630F45" w:rsidP="00630F45">
            <w:pPr>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w:t>
            </w:r>
            <w:r w:rsidRPr="000A09C9">
              <w:rPr>
                <w:rFonts w:ascii="Arial" w:eastAsia="Times New Roman" w:hAnsi="Arial" w:cs="Arial"/>
                <w:sz w:val="24"/>
                <w:szCs w:val="24"/>
                <w:lang w:val="en-US"/>
              </w:rPr>
              <w:t>ii</w:t>
            </w:r>
            <w:r w:rsidRPr="000A09C9">
              <w:rPr>
                <w:rFonts w:ascii="Arial" w:eastAsia="Times New Roman" w:hAnsi="Arial" w:cs="Arial"/>
                <w:sz w:val="24"/>
                <w:szCs w:val="24"/>
              </w:rPr>
              <w:t>) πολύ μικρές, μικρές και μεσαίες επ</w:t>
            </w:r>
            <w:r>
              <w:rPr>
                <w:rFonts w:ascii="Arial" w:eastAsia="Times New Roman" w:hAnsi="Arial" w:cs="Arial"/>
                <w:sz w:val="24"/>
                <w:szCs w:val="24"/>
              </w:rPr>
              <w:t>ιχειρήσεις</w:t>
            </w:r>
            <w:r w:rsidRPr="000A09C9">
              <w:rPr>
                <w:rFonts w:ascii="Arial" w:eastAsia="Times New Roman" w:hAnsi="Arial" w:cs="Arial"/>
                <w:sz w:val="24"/>
                <w:szCs w:val="24"/>
              </w:rPr>
              <w:t xml:space="preserve"> (ΜΜΕ), όπως ορίζονται στο </w:t>
            </w:r>
            <w:r>
              <w:rPr>
                <w:rFonts w:ascii="Arial" w:eastAsia="Times New Roman" w:hAnsi="Arial" w:cs="Arial"/>
                <w:sz w:val="24"/>
                <w:szCs w:val="24"/>
              </w:rPr>
              <w:t>Ά</w:t>
            </w:r>
            <w:r w:rsidRPr="000A09C9">
              <w:rPr>
                <w:rFonts w:ascii="Arial" w:eastAsia="Times New Roman" w:hAnsi="Arial" w:cs="Arial"/>
                <w:sz w:val="24"/>
                <w:szCs w:val="24"/>
              </w:rPr>
              <w:t>ρθ</w:t>
            </w:r>
            <w:r>
              <w:rPr>
                <w:rFonts w:ascii="Arial" w:eastAsia="Times New Roman" w:hAnsi="Arial" w:cs="Arial"/>
                <w:sz w:val="24"/>
                <w:szCs w:val="24"/>
              </w:rPr>
              <w:t xml:space="preserve">ρο </w:t>
            </w:r>
            <w:r w:rsidRPr="000A09C9">
              <w:rPr>
                <w:rFonts w:ascii="Arial" w:eastAsia="Times New Roman" w:hAnsi="Arial" w:cs="Arial"/>
                <w:sz w:val="24"/>
                <w:szCs w:val="24"/>
              </w:rPr>
              <w:t xml:space="preserve">2 του παραρτήματος </w:t>
            </w:r>
            <w:r>
              <w:rPr>
                <w:rFonts w:ascii="Arial" w:eastAsia="Times New Roman" w:hAnsi="Arial" w:cs="Arial"/>
                <w:sz w:val="24"/>
                <w:szCs w:val="24"/>
              </w:rPr>
              <w:t>της</w:t>
            </w:r>
            <w:r w:rsidRPr="000A09C9">
              <w:rPr>
                <w:rFonts w:ascii="Arial" w:eastAsia="Times New Roman" w:hAnsi="Arial" w:cs="Arial"/>
                <w:sz w:val="24"/>
                <w:szCs w:val="24"/>
              </w:rPr>
              <w:t xml:space="preserve"> </w:t>
            </w:r>
            <w:r>
              <w:rPr>
                <w:rFonts w:ascii="Arial" w:eastAsia="Times New Roman" w:hAnsi="Arial" w:cs="Arial"/>
                <w:sz w:val="24"/>
                <w:szCs w:val="24"/>
              </w:rPr>
              <w:t>Σ</w:t>
            </w:r>
            <w:r w:rsidRPr="000A09C9">
              <w:rPr>
                <w:rFonts w:ascii="Arial" w:eastAsia="Times New Roman" w:hAnsi="Arial" w:cs="Arial"/>
                <w:sz w:val="24"/>
                <w:szCs w:val="24"/>
              </w:rPr>
              <w:t>ύστασης 2003/361/ΕΚ της Επιτροπής</w:t>
            </w:r>
            <w:r>
              <w:rPr>
                <w:rFonts w:ascii="Arial" w:eastAsia="Times New Roman" w:hAnsi="Arial" w:cs="Arial"/>
                <w:sz w:val="24"/>
                <w:szCs w:val="24"/>
              </w:rPr>
              <w:t>.</w:t>
            </w:r>
            <w:r w:rsidRPr="000A09C9">
              <w:rPr>
                <w:rFonts w:ascii="Arial" w:eastAsia="Times New Roman" w:hAnsi="Arial" w:cs="Arial"/>
                <w:sz w:val="24"/>
                <w:szCs w:val="24"/>
                <w:lang w:val="en-US"/>
              </w:rPr>
              <w:t> </w:t>
            </w:r>
          </w:p>
        </w:tc>
      </w:tr>
      <w:tr w:rsidR="00630F45" w:rsidRPr="00C13C68" w14:paraId="6DEBC10C" w14:textId="77777777" w:rsidTr="004F2715">
        <w:trPr>
          <w:trHeight w:val="405"/>
        </w:trPr>
        <w:tc>
          <w:tcPr>
            <w:tcW w:w="1764" w:type="dxa"/>
            <w:gridSpan w:val="6"/>
            <w:shd w:val="clear" w:color="auto" w:fill="auto"/>
          </w:tcPr>
          <w:p w14:paraId="5238597F"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6CE2D75"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3EB2D6EB"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20D6F47" w14:textId="77777777" w:rsidTr="004F2715">
        <w:trPr>
          <w:trHeight w:val="405"/>
        </w:trPr>
        <w:tc>
          <w:tcPr>
            <w:tcW w:w="1764" w:type="dxa"/>
            <w:gridSpan w:val="6"/>
            <w:shd w:val="clear" w:color="auto" w:fill="auto"/>
          </w:tcPr>
          <w:p w14:paraId="597E9CEF"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7931EB2" w14:textId="7374EAA2" w:rsidR="00630F45" w:rsidRPr="000A09C9"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w:t>
            </w:r>
            <w:r>
              <w:rPr>
                <w:rFonts w:ascii="Arial" w:eastAsia="Times New Roman" w:hAnsi="Arial" w:cs="Arial"/>
                <w:sz w:val="24"/>
                <w:szCs w:val="24"/>
              </w:rPr>
              <w:t>3</w:t>
            </w:r>
            <w:r w:rsidRPr="000A09C9">
              <w:rPr>
                <w:rFonts w:ascii="Arial" w:eastAsia="Times New Roman" w:hAnsi="Arial" w:cs="Arial"/>
                <w:sz w:val="24"/>
                <w:szCs w:val="24"/>
              </w:rPr>
              <w:t xml:space="preserve">) </w:t>
            </w:r>
            <w:r>
              <w:rPr>
                <w:rFonts w:ascii="Arial" w:eastAsia="Times New Roman" w:hAnsi="Arial" w:cs="Arial"/>
                <w:sz w:val="24"/>
                <w:szCs w:val="24"/>
              </w:rPr>
              <w:t xml:space="preserve">Αγοραστής </w:t>
            </w:r>
            <w:r w:rsidRPr="000A09C9">
              <w:rPr>
                <w:rFonts w:ascii="Arial" w:eastAsia="Times New Roman" w:hAnsi="Arial" w:cs="Arial"/>
                <w:sz w:val="24"/>
                <w:szCs w:val="24"/>
              </w:rPr>
              <w:t xml:space="preserve">πιστώσεων δεν υπόκειται σε άλλες διοικητικές απαιτήσεις για την αγορά των δικαιωμάτων πιστωτή που απορρέουν από </w:t>
            </w:r>
            <w:r>
              <w:rPr>
                <w:rFonts w:ascii="Arial" w:eastAsia="Times New Roman" w:hAnsi="Arial" w:cs="Arial"/>
                <w:sz w:val="24"/>
                <w:szCs w:val="24"/>
              </w:rPr>
              <w:t>μη εξυπηρετούμενη</w:t>
            </w:r>
            <w:r w:rsidRPr="000A09C9">
              <w:rPr>
                <w:rFonts w:ascii="Arial" w:eastAsia="Times New Roman" w:hAnsi="Arial" w:cs="Arial"/>
                <w:sz w:val="24"/>
                <w:szCs w:val="24"/>
              </w:rPr>
              <w:t xml:space="preserve"> σύμβαση πίστωσης, ή της ίδιας της μη εξυπηρετούμενης σύ</w:t>
            </w:r>
            <w:r>
              <w:rPr>
                <w:rFonts w:ascii="Arial" w:eastAsia="Times New Roman" w:hAnsi="Arial" w:cs="Arial"/>
                <w:sz w:val="24"/>
                <w:szCs w:val="24"/>
              </w:rPr>
              <w:t>μβα</w:t>
            </w:r>
            <w:r w:rsidRPr="000A09C9">
              <w:rPr>
                <w:rFonts w:ascii="Arial" w:eastAsia="Times New Roman" w:hAnsi="Arial" w:cs="Arial"/>
                <w:sz w:val="24"/>
                <w:szCs w:val="24"/>
              </w:rPr>
              <w:t>σης πίστωσης, πέραν όσων προβλέπον</w:t>
            </w:r>
            <w:r>
              <w:rPr>
                <w:rFonts w:ascii="Arial" w:eastAsia="Times New Roman" w:hAnsi="Arial" w:cs="Arial"/>
                <w:sz w:val="24"/>
                <w:szCs w:val="24"/>
              </w:rPr>
              <w:t xml:space="preserve">ται </w:t>
            </w:r>
            <w:r w:rsidRPr="000A09C9">
              <w:rPr>
                <w:rFonts w:ascii="Arial" w:eastAsia="Times New Roman" w:hAnsi="Arial" w:cs="Arial"/>
                <w:sz w:val="24"/>
                <w:szCs w:val="24"/>
              </w:rPr>
              <w:t xml:space="preserve">από </w:t>
            </w:r>
            <w:r>
              <w:rPr>
                <w:rFonts w:ascii="Arial" w:eastAsia="Times New Roman" w:hAnsi="Arial" w:cs="Arial"/>
                <w:sz w:val="24"/>
                <w:szCs w:val="24"/>
              </w:rPr>
              <w:t>τις πρόνοιες του παρόντος Νόμου</w:t>
            </w:r>
            <w:r w:rsidRPr="000A09C9">
              <w:rPr>
                <w:rFonts w:ascii="Arial" w:eastAsia="Times New Roman" w:hAnsi="Arial" w:cs="Arial"/>
                <w:sz w:val="24"/>
                <w:szCs w:val="24"/>
              </w:rPr>
              <w:t xml:space="preserve">, </w:t>
            </w:r>
            <w:bookmarkStart w:id="3" w:name="_Hlk121983703"/>
            <w:r w:rsidRPr="000A09C9">
              <w:rPr>
                <w:rFonts w:ascii="Arial" w:eastAsia="Times New Roman" w:hAnsi="Arial" w:cs="Arial"/>
                <w:sz w:val="24"/>
                <w:szCs w:val="24"/>
              </w:rPr>
              <w:t>ή από τις διατάξεις της εφαρμοστέας νομοθεσίας σχετικά με την προστασία του καταναλωτή, του δικαίου περί συμβάσεων και</w:t>
            </w:r>
            <w:r>
              <w:rPr>
                <w:rFonts w:ascii="Arial" w:eastAsia="Times New Roman" w:hAnsi="Arial" w:cs="Arial"/>
                <w:sz w:val="24"/>
                <w:szCs w:val="24"/>
              </w:rPr>
              <w:t xml:space="preserve"> το</w:t>
            </w:r>
            <w:r w:rsidRPr="000A09C9">
              <w:rPr>
                <w:rFonts w:ascii="Arial" w:eastAsia="Times New Roman" w:hAnsi="Arial" w:cs="Arial"/>
                <w:sz w:val="24"/>
                <w:szCs w:val="24"/>
              </w:rPr>
              <w:t>υ αστικού ή ποινικού</w:t>
            </w:r>
            <w:r>
              <w:rPr>
                <w:rFonts w:ascii="Arial" w:eastAsia="Times New Roman" w:hAnsi="Arial" w:cs="Arial"/>
                <w:sz w:val="24"/>
                <w:szCs w:val="24"/>
              </w:rPr>
              <w:t xml:space="preserve"> δι</w:t>
            </w:r>
            <w:r w:rsidRPr="000A09C9">
              <w:rPr>
                <w:rFonts w:ascii="Arial" w:eastAsia="Times New Roman" w:hAnsi="Arial" w:cs="Arial"/>
                <w:sz w:val="24"/>
                <w:szCs w:val="24"/>
              </w:rPr>
              <w:t xml:space="preserve">καίου. </w:t>
            </w:r>
            <w:r>
              <w:rPr>
                <w:rFonts w:ascii="Arial" w:eastAsia="Times New Roman" w:hAnsi="Arial" w:cs="Arial"/>
                <w:sz w:val="24"/>
                <w:szCs w:val="24"/>
              </w:rPr>
              <w:t>Η</w:t>
            </w:r>
            <w:r w:rsidRPr="000A09C9">
              <w:rPr>
                <w:rFonts w:ascii="Arial" w:eastAsia="Times New Roman" w:hAnsi="Arial" w:cs="Arial"/>
                <w:sz w:val="24"/>
                <w:szCs w:val="24"/>
              </w:rPr>
              <w:t xml:space="preserve"> σχετική </w:t>
            </w:r>
            <w:r>
              <w:rPr>
                <w:rFonts w:ascii="Arial" w:eastAsia="Times New Roman" w:hAnsi="Arial" w:cs="Arial"/>
                <w:sz w:val="24"/>
                <w:szCs w:val="24"/>
              </w:rPr>
              <w:t xml:space="preserve">Νομοθεσία της Ευρωπαϊκής Ένωσης </w:t>
            </w:r>
            <w:r w:rsidRPr="000A09C9">
              <w:rPr>
                <w:rFonts w:ascii="Arial" w:eastAsia="Times New Roman" w:hAnsi="Arial" w:cs="Arial"/>
                <w:sz w:val="24"/>
                <w:szCs w:val="24"/>
              </w:rPr>
              <w:t xml:space="preserve">και </w:t>
            </w:r>
            <w:r>
              <w:rPr>
                <w:rFonts w:ascii="Arial" w:eastAsia="Times New Roman" w:hAnsi="Arial" w:cs="Arial"/>
                <w:sz w:val="24"/>
                <w:szCs w:val="24"/>
              </w:rPr>
              <w:t>της Δημοκρατίας</w:t>
            </w:r>
            <w:r w:rsidRPr="000A09C9">
              <w:rPr>
                <w:rFonts w:ascii="Arial" w:eastAsia="Times New Roman" w:hAnsi="Arial" w:cs="Arial"/>
                <w:sz w:val="24"/>
                <w:szCs w:val="24"/>
              </w:rPr>
              <w:t xml:space="preserve"> </w:t>
            </w:r>
            <w:r w:rsidRPr="00F55C32">
              <w:rPr>
                <w:rFonts w:ascii="Arial" w:eastAsia="Times New Roman" w:hAnsi="Arial" w:cs="Arial"/>
                <w:sz w:val="24"/>
                <w:szCs w:val="24"/>
              </w:rPr>
              <w:t xml:space="preserve">που αφορά ιδίως την εκτέλεση συμβάσεων, την προστασία των καταναλωτών, τα δικαιώματα των δανειοληπτών, την αρχική χορήγηση της πίστωσης, τους κανόνες για το τραπεζικό απόρρητο και το ποινικό δίκαιο εξακολουθεί να ισχύει για τον αγοραστή πιστώσεων </w:t>
            </w:r>
            <w:r w:rsidRPr="00F55C32">
              <w:rPr>
                <w:rFonts w:ascii="Arial" w:eastAsia="Times New Roman" w:hAnsi="Arial" w:cs="Arial"/>
                <w:sz w:val="24"/>
                <w:szCs w:val="24"/>
              </w:rPr>
              <w:lastRenderedPageBreak/>
              <w:t>κατά τη μεταβίβαση των δικαιωμάτων του πιστωτή που απορρέουν από τη σύμβαση πίστωσης, ή της ίδιας της σύμβασης πίστωσης, στον αγοραστή πιστώσεων</w:t>
            </w:r>
            <w:r w:rsidRPr="000A09C9">
              <w:rPr>
                <w:rFonts w:ascii="Arial" w:eastAsia="Times New Roman" w:hAnsi="Arial" w:cs="Arial"/>
                <w:sz w:val="24"/>
                <w:szCs w:val="24"/>
              </w:rPr>
              <w:t>. Το επίπεδο</w:t>
            </w:r>
            <w:r>
              <w:rPr>
                <w:rFonts w:ascii="Arial" w:eastAsia="Times New Roman" w:hAnsi="Arial" w:cs="Arial"/>
                <w:sz w:val="24"/>
                <w:szCs w:val="24"/>
              </w:rPr>
              <w:t xml:space="preserve"> προστα</w:t>
            </w:r>
            <w:r w:rsidRPr="000A09C9">
              <w:rPr>
                <w:rFonts w:ascii="Arial" w:eastAsia="Times New Roman" w:hAnsi="Arial" w:cs="Arial"/>
                <w:sz w:val="24"/>
                <w:szCs w:val="24"/>
              </w:rPr>
              <w:t>σίας που παρέχεται</w:t>
            </w:r>
            <w:r>
              <w:rPr>
                <w:rFonts w:ascii="Arial" w:eastAsia="Times New Roman" w:hAnsi="Arial" w:cs="Arial"/>
                <w:sz w:val="24"/>
                <w:szCs w:val="24"/>
              </w:rPr>
              <w:t xml:space="preserve"> βά</w:t>
            </w:r>
            <w:r w:rsidRPr="000A09C9">
              <w:rPr>
                <w:rFonts w:ascii="Arial" w:eastAsia="Times New Roman" w:hAnsi="Arial" w:cs="Arial"/>
                <w:sz w:val="24"/>
                <w:szCs w:val="24"/>
              </w:rPr>
              <w:t>σει του δικαίου</w:t>
            </w:r>
            <w:r w:rsidRPr="005F0532">
              <w:rPr>
                <w:rFonts w:ascii="Arial" w:eastAsia="Times New Roman" w:hAnsi="Arial" w:cs="Arial"/>
                <w:sz w:val="24"/>
                <w:szCs w:val="24"/>
              </w:rPr>
              <w:t xml:space="preserve"> </w:t>
            </w:r>
            <w:r>
              <w:rPr>
                <w:rFonts w:ascii="Arial" w:eastAsia="Times New Roman" w:hAnsi="Arial" w:cs="Arial"/>
                <w:sz w:val="24"/>
                <w:szCs w:val="24"/>
              </w:rPr>
              <w:t>της Ευρωπαϊκής Ένωσης και της Δημοκρατίας</w:t>
            </w:r>
            <w:r w:rsidRPr="000A09C9">
              <w:rPr>
                <w:rFonts w:ascii="Arial" w:eastAsia="Times New Roman" w:hAnsi="Arial" w:cs="Arial"/>
                <w:sz w:val="24"/>
                <w:szCs w:val="24"/>
              </w:rPr>
              <w:t>, καθώς και τ</w:t>
            </w:r>
            <w:r>
              <w:rPr>
                <w:rFonts w:ascii="Arial" w:eastAsia="Times New Roman" w:hAnsi="Arial" w:cs="Arial"/>
                <w:sz w:val="24"/>
                <w:szCs w:val="24"/>
              </w:rPr>
              <w:t>ης</w:t>
            </w:r>
            <w:r w:rsidRPr="000A09C9">
              <w:rPr>
                <w:rFonts w:ascii="Arial" w:eastAsia="Times New Roman" w:hAnsi="Arial" w:cs="Arial"/>
                <w:sz w:val="24"/>
                <w:szCs w:val="24"/>
              </w:rPr>
              <w:t xml:space="preserve"> </w:t>
            </w:r>
            <w:r>
              <w:rPr>
                <w:rFonts w:ascii="Arial" w:eastAsia="Times New Roman" w:hAnsi="Arial" w:cs="Arial"/>
                <w:sz w:val="24"/>
                <w:szCs w:val="24"/>
              </w:rPr>
              <w:t xml:space="preserve">Νομοθεσίας </w:t>
            </w:r>
            <w:r w:rsidRPr="000A09C9">
              <w:rPr>
                <w:rFonts w:ascii="Arial" w:eastAsia="Times New Roman" w:hAnsi="Arial" w:cs="Arial"/>
                <w:sz w:val="24"/>
                <w:szCs w:val="24"/>
              </w:rPr>
              <w:t xml:space="preserve">αφερεγγυότητας, στους καταναλωτές και σε άλλους δανειολήπτες δεν επηρεάζεται </w:t>
            </w:r>
            <w:r>
              <w:rPr>
                <w:rFonts w:ascii="Arial" w:eastAsia="Times New Roman" w:hAnsi="Arial" w:cs="Arial"/>
                <w:sz w:val="24"/>
                <w:szCs w:val="24"/>
              </w:rPr>
              <w:t xml:space="preserve">από τη </w:t>
            </w:r>
            <w:r w:rsidRPr="000A09C9">
              <w:rPr>
                <w:rFonts w:ascii="Arial" w:eastAsia="Times New Roman" w:hAnsi="Arial" w:cs="Arial"/>
                <w:sz w:val="24"/>
                <w:szCs w:val="24"/>
              </w:rPr>
              <w:t xml:space="preserve">μεταβίβαση των δικαιωμάτων του πιστωτή που απορρέουν από τη σύμβαση πίστωσης, </w:t>
            </w:r>
            <w:r>
              <w:rPr>
                <w:rFonts w:ascii="Arial" w:eastAsia="Times New Roman" w:hAnsi="Arial" w:cs="Arial"/>
                <w:sz w:val="24"/>
                <w:szCs w:val="24"/>
              </w:rPr>
              <w:t>ή της</w:t>
            </w:r>
            <w:r w:rsidRPr="000A09C9">
              <w:rPr>
                <w:rFonts w:ascii="Arial" w:eastAsia="Times New Roman" w:hAnsi="Arial" w:cs="Arial"/>
                <w:sz w:val="24"/>
                <w:szCs w:val="24"/>
              </w:rPr>
              <w:t xml:space="preserve"> ίδιας </w:t>
            </w:r>
            <w:r>
              <w:rPr>
                <w:rFonts w:ascii="Arial" w:eastAsia="Times New Roman" w:hAnsi="Arial" w:cs="Arial"/>
                <w:sz w:val="24"/>
                <w:szCs w:val="24"/>
              </w:rPr>
              <w:t>της</w:t>
            </w:r>
            <w:r w:rsidRPr="000A09C9">
              <w:rPr>
                <w:rFonts w:ascii="Arial" w:eastAsia="Times New Roman" w:hAnsi="Arial" w:cs="Arial"/>
                <w:sz w:val="24"/>
                <w:szCs w:val="24"/>
              </w:rPr>
              <w:t xml:space="preserve"> σύμβασης πίστωσης, στον αγοραστή πιστώσεων, </w:t>
            </w:r>
            <w:r>
              <w:rPr>
                <w:rFonts w:ascii="Arial" w:eastAsia="Times New Roman" w:hAnsi="Arial" w:cs="Arial"/>
                <w:sz w:val="24"/>
                <w:szCs w:val="24"/>
              </w:rPr>
              <w:t xml:space="preserve">χωρίς επηρεασμό της Νομοθεσίας της Κυπριακής Δημοκρατίας </w:t>
            </w:r>
            <w:r w:rsidRPr="000A09C9">
              <w:rPr>
                <w:rFonts w:ascii="Arial" w:eastAsia="Times New Roman" w:hAnsi="Arial" w:cs="Arial"/>
                <w:sz w:val="24"/>
                <w:szCs w:val="24"/>
              </w:rPr>
              <w:t>και διεθνών κανόνων περί γ</w:t>
            </w:r>
            <w:r>
              <w:rPr>
                <w:rFonts w:ascii="Arial" w:eastAsia="Times New Roman" w:hAnsi="Arial" w:cs="Arial"/>
                <w:sz w:val="24"/>
                <w:szCs w:val="24"/>
              </w:rPr>
              <w:t xml:space="preserve">ραμματίων </w:t>
            </w:r>
            <w:r w:rsidRPr="000A09C9">
              <w:rPr>
                <w:rFonts w:ascii="Arial" w:eastAsia="Times New Roman" w:hAnsi="Arial" w:cs="Arial"/>
                <w:sz w:val="24"/>
                <w:szCs w:val="24"/>
              </w:rPr>
              <w:t>και συναλλαγματικών.</w:t>
            </w:r>
            <w:bookmarkEnd w:id="3"/>
          </w:p>
        </w:tc>
      </w:tr>
      <w:tr w:rsidR="00630F45" w:rsidRPr="00C13C68" w14:paraId="3BE9B210" w14:textId="77777777" w:rsidTr="004F2715">
        <w:trPr>
          <w:trHeight w:val="405"/>
        </w:trPr>
        <w:tc>
          <w:tcPr>
            <w:tcW w:w="1764" w:type="dxa"/>
            <w:gridSpan w:val="6"/>
            <w:shd w:val="clear" w:color="auto" w:fill="auto"/>
          </w:tcPr>
          <w:p w14:paraId="6019122C"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CDB160C"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48CEC5E9" w14:textId="77777777" w:rsidTr="004F2715">
        <w:trPr>
          <w:trHeight w:val="405"/>
        </w:trPr>
        <w:tc>
          <w:tcPr>
            <w:tcW w:w="1764" w:type="dxa"/>
            <w:gridSpan w:val="6"/>
            <w:shd w:val="clear" w:color="auto" w:fill="auto"/>
          </w:tcPr>
          <w:p w14:paraId="26343E1C" w14:textId="08203A23" w:rsidR="00630F45" w:rsidRPr="003417E7" w:rsidRDefault="00630F45" w:rsidP="00630F45">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3D3F8499" w14:textId="00CE4982" w:rsidR="00630F45" w:rsidRPr="000A09C9"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w:t>
            </w:r>
            <w:r>
              <w:rPr>
                <w:rFonts w:ascii="Arial" w:eastAsia="Times New Roman" w:hAnsi="Arial" w:cs="Arial"/>
                <w:sz w:val="24"/>
                <w:szCs w:val="24"/>
              </w:rPr>
              <w:t>4</w:t>
            </w:r>
            <w:r w:rsidRPr="000A09C9">
              <w:rPr>
                <w:rFonts w:ascii="Arial" w:eastAsia="Times New Roman" w:hAnsi="Arial" w:cs="Arial"/>
                <w:sz w:val="24"/>
                <w:szCs w:val="24"/>
              </w:rPr>
              <w:t xml:space="preserve">) </w:t>
            </w:r>
            <w:r>
              <w:rPr>
                <w:rFonts w:ascii="Arial" w:eastAsia="Times New Roman" w:hAnsi="Arial" w:cs="Arial"/>
                <w:sz w:val="24"/>
                <w:szCs w:val="24"/>
              </w:rPr>
              <w:t>Ο παρών Νόμος</w:t>
            </w:r>
            <w:r w:rsidRPr="000A09C9">
              <w:rPr>
                <w:rFonts w:ascii="Arial" w:eastAsia="Times New Roman" w:hAnsi="Arial" w:cs="Arial"/>
                <w:sz w:val="24"/>
                <w:szCs w:val="24"/>
              </w:rPr>
              <w:t xml:space="preserve"> δεν θίγει τις ε</w:t>
            </w:r>
            <w:r>
              <w:rPr>
                <w:rFonts w:ascii="Arial" w:eastAsia="Times New Roman" w:hAnsi="Arial" w:cs="Arial"/>
                <w:sz w:val="24"/>
                <w:szCs w:val="24"/>
              </w:rPr>
              <w:t>ξου</w:t>
            </w:r>
            <w:r w:rsidRPr="000A09C9">
              <w:rPr>
                <w:rFonts w:ascii="Arial" w:eastAsia="Times New Roman" w:hAnsi="Arial" w:cs="Arial"/>
                <w:sz w:val="24"/>
                <w:szCs w:val="24"/>
              </w:rPr>
              <w:t xml:space="preserve">σίες </w:t>
            </w:r>
            <w:r>
              <w:rPr>
                <w:rFonts w:ascii="Arial" w:eastAsia="Times New Roman" w:hAnsi="Arial" w:cs="Arial"/>
                <w:sz w:val="24"/>
                <w:szCs w:val="24"/>
              </w:rPr>
              <w:t xml:space="preserve">που προκύπτουν από </w:t>
            </w:r>
            <w:r w:rsidR="00A26408">
              <w:rPr>
                <w:rFonts w:ascii="Arial" w:eastAsia="Times New Roman" w:hAnsi="Arial" w:cs="Arial"/>
                <w:sz w:val="24"/>
                <w:szCs w:val="24"/>
              </w:rPr>
              <w:t xml:space="preserve">νομοθεσία </w:t>
            </w:r>
            <w:r>
              <w:rPr>
                <w:rFonts w:ascii="Arial" w:eastAsia="Times New Roman" w:hAnsi="Arial" w:cs="Arial"/>
                <w:sz w:val="24"/>
                <w:szCs w:val="24"/>
              </w:rPr>
              <w:t xml:space="preserve">της Δημοκρατίας </w:t>
            </w:r>
            <w:r w:rsidRPr="000A09C9">
              <w:rPr>
                <w:rFonts w:ascii="Arial" w:eastAsia="Times New Roman" w:hAnsi="Arial" w:cs="Arial"/>
                <w:sz w:val="24"/>
                <w:szCs w:val="24"/>
              </w:rPr>
              <w:t xml:space="preserve">όσον αφορά τα πιστωτικά μητρώα, συμπεριλαμβανομένης της εξουσίας να απαιτούνται από τους αγοραστές πιστώσεων πληροφορίες σχετικά με </w:t>
            </w:r>
            <w:r>
              <w:rPr>
                <w:rFonts w:ascii="Arial" w:eastAsia="Times New Roman" w:hAnsi="Arial" w:cs="Arial"/>
                <w:sz w:val="24"/>
                <w:szCs w:val="24"/>
              </w:rPr>
              <w:t xml:space="preserve">τα </w:t>
            </w:r>
            <w:r w:rsidRPr="000A09C9">
              <w:rPr>
                <w:rFonts w:ascii="Arial" w:eastAsia="Times New Roman" w:hAnsi="Arial" w:cs="Arial"/>
                <w:sz w:val="24"/>
                <w:szCs w:val="24"/>
              </w:rPr>
              <w:t>δικαιώματα του πιστωτή που απορρέουν από σύμβ</w:t>
            </w:r>
            <w:r>
              <w:rPr>
                <w:rFonts w:ascii="Arial" w:eastAsia="Times New Roman" w:hAnsi="Arial" w:cs="Arial"/>
                <w:sz w:val="24"/>
                <w:szCs w:val="24"/>
              </w:rPr>
              <w:t>αση πίσ</w:t>
            </w:r>
            <w:r w:rsidRPr="000A09C9">
              <w:rPr>
                <w:rFonts w:ascii="Arial" w:eastAsia="Times New Roman" w:hAnsi="Arial" w:cs="Arial"/>
                <w:sz w:val="24"/>
                <w:szCs w:val="24"/>
              </w:rPr>
              <w:t>τωσης, ή με την ίδια τη σύμβαση πίστωσης, και την απόδοσή της.</w:t>
            </w:r>
          </w:p>
        </w:tc>
      </w:tr>
      <w:tr w:rsidR="00630F45" w:rsidRPr="00C13C68" w14:paraId="7DB75EE3" w14:textId="77777777" w:rsidTr="004F2715">
        <w:trPr>
          <w:trHeight w:val="405"/>
        </w:trPr>
        <w:tc>
          <w:tcPr>
            <w:tcW w:w="1764" w:type="dxa"/>
            <w:gridSpan w:val="6"/>
            <w:shd w:val="clear" w:color="auto" w:fill="auto"/>
          </w:tcPr>
          <w:p w14:paraId="1C632119"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1F98D88"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3F2F1449" w14:textId="77777777" w:rsidTr="004F2715">
        <w:trPr>
          <w:trHeight w:val="405"/>
        </w:trPr>
        <w:tc>
          <w:tcPr>
            <w:tcW w:w="1764" w:type="dxa"/>
            <w:gridSpan w:val="6"/>
            <w:shd w:val="clear" w:color="auto" w:fill="auto"/>
          </w:tcPr>
          <w:p w14:paraId="53645D57"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4C5DA27B" w14:textId="17BF4973" w:rsidR="00630F45" w:rsidRPr="000A09C9" w:rsidRDefault="00630F45" w:rsidP="00630F45">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w:t>
            </w:r>
            <w:r>
              <w:rPr>
                <w:rFonts w:ascii="Arial" w:eastAsia="Times New Roman" w:hAnsi="Arial" w:cs="Arial"/>
                <w:sz w:val="24"/>
                <w:szCs w:val="24"/>
              </w:rPr>
              <w:t>5</w:t>
            </w:r>
            <w:r w:rsidRPr="000A09C9">
              <w:rPr>
                <w:rFonts w:ascii="Arial" w:eastAsia="Times New Roman" w:hAnsi="Arial" w:cs="Arial"/>
                <w:sz w:val="24"/>
                <w:szCs w:val="24"/>
              </w:rPr>
              <w:t xml:space="preserve">) </w:t>
            </w:r>
            <w:r>
              <w:rPr>
                <w:rFonts w:ascii="Arial" w:eastAsia="Times New Roman" w:hAnsi="Arial" w:cs="Arial"/>
                <w:sz w:val="24"/>
                <w:szCs w:val="24"/>
              </w:rPr>
              <w:t>Δ</w:t>
            </w:r>
            <w:r w:rsidRPr="000A09C9">
              <w:rPr>
                <w:rFonts w:ascii="Arial" w:eastAsia="Times New Roman" w:hAnsi="Arial" w:cs="Arial"/>
                <w:sz w:val="24"/>
                <w:szCs w:val="24"/>
              </w:rPr>
              <w:t>ιαχειριστής πιστώσεων που έχει οριστεί, ή οντότητα που αναφέ</w:t>
            </w:r>
            <w:r>
              <w:rPr>
                <w:rFonts w:ascii="Arial" w:eastAsia="Times New Roman" w:hAnsi="Arial" w:cs="Arial"/>
                <w:sz w:val="24"/>
                <w:szCs w:val="24"/>
              </w:rPr>
              <w:t>ρεται</w:t>
            </w:r>
            <w:r w:rsidRPr="000A09C9">
              <w:rPr>
                <w:rFonts w:ascii="Arial" w:eastAsia="Times New Roman" w:hAnsi="Arial" w:cs="Arial"/>
                <w:sz w:val="24"/>
                <w:szCs w:val="24"/>
              </w:rPr>
              <w:t xml:space="preserve">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0A09C9">
              <w:rPr>
                <w:rFonts w:ascii="Arial" w:eastAsia="Times New Roman" w:hAnsi="Arial" w:cs="Arial"/>
                <w:sz w:val="24"/>
                <w:szCs w:val="24"/>
              </w:rPr>
              <w:t>, συμμορφώνεται, για λογαριασμό του αγοραστή πιστώσεων, με τις υποχρεώσ</w:t>
            </w:r>
            <w:r>
              <w:rPr>
                <w:rFonts w:ascii="Arial" w:eastAsia="Times New Roman" w:hAnsi="Arial" w:cs="Arial"/>
                <w:sz w:val="24"/>
                <w:szCs w:val="24"/>
              </w:rPr>
              <w:t xml:space="preserve">εις </w:t>
            </w:r>
            <w:r w:rsidRPr="000A09C9">
              <w:rPr>
                <w:rFonts w:ascii="Arial" w:eastAsia="Times New Roman" w:hAnsi="Arial" w:cs="Arial"/>
                <w:sz w:val="24"/>
                <w:szCs w:val="24"/>
              </w:rPr>
              <w:t>που επιβάλλονται στον αγοραστή πιστώσεων δυνάμει τ</w:t>
            </w:r>
            <w:r>
              <w:rPr>
                <w:rFonts w:ascii="Arial" w:eastAsia="Times New Roman" w:hAnsi="Arial" w:cs="Arial"/>
                <w:sz w:val="24"/>
                <w:szCs w:val="24"/>
              </w:rPr>
              <w:t>ου εδαφίου</w:t>
            </w:r>
            <w:r w:rsidRPr="000A09C9">
              <w:rPr>
                <w:rFonts w:ascii="Arial" w:eastAsia="Times New Roman" w:hAnsi="Arial" w:cs="Arial"/>
                <w:sz w:val="24"/>
                <w:szCs w:val="24"/>
              </w:rPr>
              <w:t xml:space="preserve"> </w:t>
            </w:r>
            <w:r>
              <w:rPr>
                <w:rFonts w:ascii="Arial" w:eastAsia="Times New Roman" w:hAnsi="Arial" w:cs="Arial"/>
                <w:sz w:val="24"/>
                <w:szCs w:val="24"/>
              </w:rPr>
              <w:t>(3)</w:t>
            </w:r>
            <w:r w:rsidR="00250B2E">
              <w:rPr>
                <w:rFonts w:ascii="Arial" w:eastAsia="Times New Roman" w:hAnsi="Arial" w:cs="Arial"/>
                <w:sz w:val="24"/>
                <w:szCs w:val="24"/>
              </w:rPr>
              <w:t xml:space="preserve"> </w:t>
            </w:r>
            <w:r w:rsidRPr="000A09C9">
              <w:rPr>
                <w:rFonts w:ascii="Arial" w:eastAsia="Times New Roman" w:hAnsi="Arial" w:cs="Arial"/>
                <w:sz w:val="24"/>
                <w:szCs w:val="24"/>
              </w:rPr>
              <w:t xml:space="preserve">του παρόντος άρθρου, καθώς και των άρθρων </w:t>
            </w:r>
            <w:r>
              <w:rPr>
                <w:rFonts w:ascii="Arial" w:eastAsia="Times New Roman" w:hAnsi="Arial" w:cs="Arial"/>
                <w:sz w:val="24"/>
                <w:szCs w:val="24"/>
              </w:rPr>
              <w:t>19</w:t>
            </w:r>
            <w:r w:rsidR="00250B2E">
              <w:rPr>
                <w:rFonts w:ascii="Arial" w:eastAsia="Times New Roman" w:hAnsi="Arial" w:cs="Arial"/>
                <w:sz w:val="24"/>
                <w:szCs w:val="24"/>
              </w:rPr>
              <w:t>, 21, 22, 23, 27, 28,</w:t>
            </w:r>
            <w:r>
              <w:rPr>
                <w:rFonts w:ascii="Arial" w:eastAsia="Times New Roman" w:hAnsi="Arial" w:cs="Arial"/>
                <w:sz w:val="24"/>
                <w:szCs w:val="24"/>
              </w:rPr>
              <w:t xml:space="preserve"> και 2</w:t>
            </w:r>
            <w:r w:rsidR="00250B2E">
              <w:rPr>
                <w:rFonts w:ascii="Arial" w:eastAsia="Times New Roman" w:hAnsi="Arial" w:cs="Arial"/>
                <w:sz w:val="24"/>
                <w:szCs w:val="24"/>
              </w:rPr>
              <w:t>9</w:t>
            </w:r>
            <w:r w:rsidRPr="000A09C9">
              <w:rPr>
                <w:rFonts w:ascii="Arial" w:eastAsia="Times New Roman" w:hAnsi="Arial" w:cs="Arial"/>
                <w:sz w:val="24"/>
                <w:szCs w:val="24"/>
              </w:rPr>
              <w:t>. Στις περιπτώσεις που δεν έχει οριστεί διαχειριστής πιστώσεων ή οντότητα που αναφέρετ</w:t>
            </w:r>
            <w:r>
              <w:rPr>
                <w:rFonts w:ascii="Arial" w:eastAsia="Times New Roman" w:hAnsi="Arial" w:cs="Arial"/>
                <w:sz w:val="24"/>
                <w:szCs w:val="24"/>
              </w:rPr>
              <w:t xml:space="preserve">αι 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0A09C9">
              <w:rPr>
                <w:rFonts w:ascii="Arial" w:eastAsia="Times New Roman" w:hAnsi="Arial" w:cs="Arial"/>
                <w:sz w:val="24"/>
                <w:szCs w:val="24"/>
              </w:rPr>
              <w:t>, ο αγο</w:t>
            </w:r>
            <w:r>
              <w:rPr>
                <w:rFonts w:ascii="Arial" w:eastAsia="Times New Roman" w:hAnsi="Arial" w:cs="Arial"/>
                <w:sz w:val="24"/>
                <w:szCs w:val="24"/>
              </w:rPr>
              <w:t>ραστής</w:t>
            </w:r>
            <w:r w:rsidRPr="000A09C9">
              <w:rPr>
                <w:rFonts w:ascii="Arial" w:eastAsia="Times New Roman" w:hAnsi="Arial" w:cs="Arial"/>
                <w:sz w:val="24"/>
                <w:szCs w:val="24"/>
              </w:rPr>
              <w:t xml:space="preserve"> πιστώσεων ή ο αντιπρόσωπός του εξακολουθεί να υπόκειται στις εν λόγω υποχρεώσεις.</w:t>
            </w:r>
          </w:p>
        </w:tc>
      </w:tr>
      <w:tr w:rsidR="00630F45" w:rsidRPr="00C13C68" w14:paraId="3A87AAD6" w14:textId="77777777" w:rsidTr="004F2715">
        <w:trPr>
          <w:trHeight w:val="405"/>
        </w:trPr>
        <w:tc>
          <w:tcPr>
            <w:tcW w:w="1764" w:type="dxa"/>
            <w:gridSpan w:val="6"/>
            <w:shd w:val="clear" w:color="auto" w:fill="auto"/>
          </w:tcPr>
          <w:p w14:paraId="2EE011B1" w14:textId="77777777" w:rsidR="00630F45" w:rsidRPr="00C13C68" w:rsidRDefault="00630F45"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5138FFC" w14:textId="77777777" w:rsidR="00630F45" w:rsidRPr="000A09C9"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021BB330" w14:textId="77777777" w:rsidTr="004F2715">
        <w:trPr>
          <w:trHeight w:val="405"/>
        </w:trPr>
        <w:tc>
          <w:tcPr>
            <w:tcW w:w="1764" w:type="dxa"/>
            <w:gridSpan w:val="6"/>
            <w:shd w:val="clear" w:color="auto" w:fill="auto"/>
          </w:tcPr>
          <w:p w14:paraId="360535AC" w14:textId="77777777" w:rsidR="00630F45" w:rsidRPr="00946260" w:rsidRDefault="00630F45" w:rsidP="00630F45">
            <w:pPr>
              <w:spacing w:after="0" w:line="360" w:lineRule="auto"/>
              <w:jc w:val="center"/>
              <w:rPr>
                <w:rFonts w:ascii="Arial" w:eastAsia="Times New Roman" w:hAnsi="Arial" w:cs="Arial"/>
                <w:sz w:val="24"/>
                <w:szCs w:val="24"/>
                <w:highlight w:val="green"/>
                <w:lang w:eastAsia="el-GR"/>
              </w:rPr>
            </w:pPr>
          </w:p>
        </w:tc>
        <w:tc>
          <w:tcPr>
            <w:tcW w:w="7618" w:type="dxa"/>
            <w:gridSpan w:val="10"/>
            <w:shd w:val="clear" w:color="auto" w:fill="auto"/>
          </w:tcPr>
          <w:p w14:paraId="00E8E812" w14:textId="05FD6A57" w:rsidR="00630F45" w:rsidRPr="00AC24A5" w:rsidRDefault="00630F45" w:rsidP="00630F45">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(6) Οι αγοραστές πιστώσεων </w:t>
            </w:r>
            <w:r w:rsidR="00B161F2">
              <w:rPr>
                <w:rFonts w:ascii="Arial" w:eastAsia="Times New Roman" w:hAnsi="Arial" w:cs="Arial"/>
                <w:sz w:val="24"/>
                <w:szCs w:val="24"/>
              </w:rPr>
              <w:t>υποβάλλουν</w:t>
            </w:r>
            <w:r>
              <w:rPr>
                <w:rFonts w:ascii="Arial" w:eastAsia="Times New Roman" w:hAnsi="Arial" w:cs="Arial"/>
                <w:sz w:val="24"/>
                <w:szCs w:val="24"/>
              </w:rPr>
              <w:t xml:space="preserve"> δεδομέν</w:t>
            </w:r>
            <w:r w:rsidR="00B161F2">
              <w:rPr>
                <w:rFonts w:ascii="Arial" w:eastAsia="Times New Roman" w:hAnsi="Arial" w:cs="Arial"/>
                <w:sz w:val="24"/>
                <w:szCs w:val="24"/>
              </w:rPr>
              <w:t>α</w:t>
            </w:r>
            <w:r>
              <w:rPr>
                <w:rFonts w:ascii="Arial" w:eastAsia="Times New Roman" w:hAnsi="Arial" w:cs="Arial"/>
                <w:sz w:val="24"/>
                <w:szCs w:val="24"/>
              </w:rPr>
              <w:t xml:space="preserve"> </w:t>
            </w:r>
            <w:r w:rsidR="00A26408" w:rsidRPr="00A26408">
              <w:rPr>
                <w:rFonts w:ascii="Arial" w:eastAsia="Times New Roman" w:hAnsi="Arial" w:cs="Arial"/>
                <w:sz w:val="24"/>
                <w:szCs w:val="24"/>
              </w:rPr>
              <w:t xml:space="preserve">για το σύνολο των </w:t>
            </w:r>
            <w:r w:rsidR="00B161F2">
              <w:rPr>
                <w:rFonts w:ascii="Arial" w:eastAsia="Times New Roman" w:hAnsi="Arial" w:cs="Arial"/>
                <w:sz w:val="24"/>
                <w:szCs w:val="24"/>
              </w:rPr>
              <w:t>πιστώσεων</w:t>
            </w:r>
            <w:r w:rsidR="00A26408" w:rsidRPr="00A26408">
              <w:rPr>
                <w:rFonts w:ascii="Arial" w:eastAsia="Times New Roman" w:hAnsi="Arial" w:cs="Arial"/>
                <w:sz w:val="24"/>
                <w:szCs w:val="24"/>
              </w:rPr>
              <w:t xml:space="preserve"> τις οποίες κατέχ</w:t>
            </w:r>
            <w:r w:rsidR="00A26408">
              <w:rPr>
                <w:rFonts w:ascii="Arial" w:eastAsia="Times New Roman" w:hAnsi="Arial" w:cs="Arial"/>
                <w:sz w:val="24"/>
                <w:szCs w:val="24"/>
              </w:rPr>
              <w:t xml:space="preserve">ουν </w:t>
            </w:r>
            <w:r w:rsidR="0001383A">
              <w:rPr>
                <w:rFonts w:ascii="Arial" w:eastAsia="Times New Roman" w:hAnsi="Arial" w:cs="Arial"/>
                <w:sz w:val="24"/>
                <w:szCs w:val="24"/>
              </w:rPr>
              <w:t>στα πιστωτικά μητρώα</w:t>
            </w:r>
            <w:r w:rsidRPr="00C95ED0">
              <w:rPr>
                <w:rFonts w:ascii="Arial" w:eastAsia="Times New Roman" w:hAnsi="Arial" w:cs="Arial"/>
                <w:sz w:val="24"/>
                <w:szCs w:val="24"/>
              </w:rPr>
              <w:t xml:space="preserve"> που χρησιμοποιούνται στη Δημοκρατία</w:t>
            </w:r>
            <w:r w:rsidR="0001383A">
              <w:rPr>
                <w:rFonts w:ascii="Arial" w:eastAsia="Times New Roman" w:hAnsi="Arial" w:cs="Arial"/>
                <w:sz w:val="24"/>
                <w:szCs w:val="24"/>
              </w:rPr>
              <w:t>.</w:t>
            </w:r>
            <w:r>
              <w:rPr>
                <w:rFonts w:ascii="Arial" w:eastAsia="Times New Roman" w:hAnsi="Arial" w:cs="Arial"/>
                <w:sz w:val="24"/>
                <w:szCs w:val="24"/>
              </w:rPr>
              <w:t xml:space="preserve"> </w:t>
            </w:r>
          </w:p>
        </w:tc>
      </w:tr>
      <w:tr w:rsidR="00630F45" w:rsidRPr="00C13C68" w14:paraId="6B12ACE8" w14:textId="77777777" w:rsidTr="004F2715">
        <w:trPr>
          <w:trHeight w:val="405"/>
        </w:trPr>
        <w:tc>
          <w:tcPr>
            <w:tcW w:w="1764" w:type="dxa"/>
            <w:gridSpan w:val="6"/>
            <w:shd w:val="clear" w:color="auto" w:fill="auto"/>
          </w:tcPr>
          <w:p w14:paraId="347A11CC" w14:textId="77777777" w:rsidR="00630F45" w:rsidRPr="00946260" w:rsidRDefault="00630F45" w:rsidP="00630F45">
            <w:pPr>
              <w:spacing w:after="0" w:line="360" w:lineRule="auto"/>
              <w:jc w:val="center"/>
              <w:rPr>
                <w:rFonts w:ascii="Arial" w:eastAsia="Times New Roman" w:hAnsi="Arial" w:cs="Arial"/>
                <w:sz w:val="24"/>
                <w:szCs w:val="24"/>
                <w:highlight w:val="green"/>
                <w:lang w:eastAsia="el-GR"/>
              </w:rPr>
            </w:pPr>
          </w:p>
        </w:tc>
        <w:tc>
          <w:tcPr>
            <w:tcW w:w="7618" w:type="dxa"/>
            <w:gridSpan w:val="10"/>
            <w:shd w:val="clear" w:color="auto" w:fill="auto"/>
          </w:tcPr>
          <w:p w14:paraId="4A098A7D" w14:textId="77777777" w:rsidR="00630F45" w:rsidRPr="00AC24A5" w:rsidRDefault="00630F45" w:rsidP="00630F45">
            <w:pPr>
              <w:shd w:val="clear" w:color="auto" w:fill="FFFFFF"/>
              <w:spacing w:after="0" w:line="360" w:lineRule="auto"/>
              <w:jc w:val="both"/>
              <w:rPr>
                <w:rFonts w:ascii="Arial" w:eastAsia="Times New Roman" w:hAnsi="Arial" w:cs="Arial"/>
                <w:sz w:val="24"/>
                <w:szCs w:val="24"/>
              </w:rPr>
            </w:pPr>
          </w:p>
        </w:tc>
      </w:tr>
      <w:tr w:rsidR="00630F45" w:rsidRPr="00C13C68" w14:paraId="2C694606" w14:textId="77777777" w:rsidTr="004F2715">
        <w:trPr>
          <w:trHeight w:val="405"/>
        </w:trPr>
        <w:tc>
          <w:tcPr>
            <w:tcW w:w="1764" w:type="dxa"/>
            <w:gridSpan w:val="6"/>
            <w:shd w:val="clear" w:color="auto" w:fill="auto"/>
          </w:tcPr>
          <w:p w14:paraId="083A939B" w14:textId="77777777" w:rsidR="00630F45" w:rsidRPr="00946260" w:rsidRDefault="00630F45" w:rsidP="00630F45">
            <w:pPr>
              <w:spacing w:after="0" w:line="360" w:lineRule="auto"/>
              <w:jc w:val="center"/>
              <w:rPr>
                <w:rFonts w:ascii="Arial" w:eastAsia="Times New Roman" w:hAnsi="Arial" w:cs="Arial"/>
                <w:sz w:val="24"/>
                <w:szCs w:val="24"/>
                <w:highlight w:val="green"/>
                <w:lang w:eastAsia="el-GR"/>
              </w:rPr>
            </w:pPr>
          </w:p>
        </w:tc>
        <w:tc>
          <w:tcPr>
            <w:tcW w:w="7618" w:type="dxa"/>
            <w:gridSpan w:val="10"/>
            <w:shd w:val="clear" w:color="auto" w:fill="auto"/>
          </w:tcPr>
          <w:p w14:paraId="4A3D4ABE" w14:textId="4A805E02" w:rsidR="00630F45" w:rsidRPr="003213BA" w:rsidRDefault="00630F45" w:rsidP="00630F45">
            <w:pPr>
              <w:shd w:val="clear" w:color="auto" w:fill="FFFFFF"/>
              <w:spacing w:after="0" w:line="360" w:lineRule="auto"/>
              <w:jc w:val="both"/>
              <w:rPr>
                <w:rFonts w:ascii="Arial" w:eastAsia="Times New Roman" w:hAnsi="Arial" w:cs="Arial"/>
                <w:sz w:val="24"/>
                <w:szCs w:val="24"/>
              </w:rPr>
            </w:pPr>
            <w:r w:rsidRPr="00AC24A5">
              <w:rPr>
                <w:rFonts w:ascii="Arial" w:eastAsia="Times New Roman" w:hAnsi="Arial" w:cs="Arial"/>
                <w:sz w:val="24"/>
                <w:szCs w:val="24"/>
              </w:rPr>
              <w:t>(</w:t>
            </w:r>
            <w:r w:rsidR="0001383A">
              <w:rPr>
                <w:rFonts w:ascii="Arial" w:eastAsia="Times New Roman" w:hAnsi="Arial" w:cs="Arial"/>
                <w:sz w:val="24"/>
                <w:szCs w:val="24"/>
              </w:rPr>
              <w:t>7</w:t>
            </w:r>
            <w:r w:rsidRPr="00AC24A5">
              <w:rPr>
                <w:rFonts w:ascii="Arial" w:eastAsia="Times New Roman" w:hAnsi="Arial" w:cs="Arial"/>
                <w:sz w:val="24"/>
                <w:szCs w:val="24"/>
              </w:rPr>
              <w:t xml:space="preserve">) </w:t>
            </w:r>
            <w:r>
              <w:rPr>
                <w:rFonts w:ascii="Arial" w:eastAsia="Times New Roman" w:hAnsi="Arial" w:cs="Arial"/>
                <w:sz w:val="24"/>
                <w:szCs w:val="24"/>
              </w:rPr>
              <w:t xml:space="preserve">Οι κατά το </w:t>
            </w:r>
            <w:r w:rsidR="00570736">
              <w:rPr>
                <w:rFonts w:ascii="Arial" w:eastAsia="Times New Roman" w:hAnsi="Arial" w:cs="Arial"/>
                <w:sz w:val="24"/>
                <w:szCs w:val="24"/>
              </w:rPr>
              <w:t xml:space="preserve">παρόν </w:t>
            </w:r>
            <w:r>
              <w:rPr>
                <w:rFonts w:ascii="Arial" w:eastAsia="Times New Roman" w:hAnsi="Arial" w:cs="Arial"/>
                <w:sz w:val="24"/>
                <w:szCs w:val="24"/>
              </w:rPr>
              <w:t xml:space="preserve">άρθρο οριζόμενοι διαχειριστές πιστώσεων ή οντότητες </w:t>
            </w:r>
            <w:r w:rsidRPr="000A09C9">
              <w:rPr>
                <w:rFonts w:ascii="Arial" w:eastAsia="Times New Roman" w:hAnsi="Arial" w:cs="Arial"/>
                <w:sz w:val="24"/>
                <w:szCs w:val="24"/>
              </w:rPr>
              <w:t>που αναφέρ</w:t>
            </w:r>
            <w:r>
              <w:rPr>
                <w:rFonts w:ascii="Arial" w:eastAsia="Times New Roman" w:hAnsi="Arial" w:cs="Arial"/>
                <w:sz w:val="24"/>
                <w:szCs w:val="24"/>
              </w:rPr>
              <w:t>ον</w:t>
            </w:r>
            <w:r w:rsidRPr="000A09C9">
              <w:rPr>
                <w:rFonts w:ascii="Arial" w:eastAsia="Times New Roman" w:hAnsi="Arial" w:cs="Arial"/>
                <w:sz w:val="24"/>
                <w:szCs w:val="24"/>
              </w:rPr>
              <w:t xml:space="preserve">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 συμμορφώνονται για λογαριασμό του αγοραστή πιστώσεων με τις υποχρεώσεις που επιβάλλονται σε αυτόν σε σχέση με τα εδάφια (4)</w:t>
            </w:r>
            <w:r w:rsidR="0001383A">
              <w:rPr>
                <w:rFonts w:ascii="Arial" w:eastAsia="Times New Roman" w:hAnsi="Arial" w:cs="Arial"/>
                <w:sz w:val="24"/>
                <w:szCs w:val="24"/>
              </w:rPr>
              <w:t xml:space="preserve"> και </w:t>
            </w:r>
            <w:r>
              <w:rPr>
                <w:rFonts w:ascii="Arial" w:eastAsia="Times New Roman" w:hAnsi="Arial" w:cs="Arial"/>
                <w:sz w:val="24"/>
                <w:szCs w:val="24"/>
              </w:rPr>
              <w:t xml:space="preserve">(6). </w:t>
            </w:r>
            <w:r w:rsidRPr="00AC24A5">
              <w:rPr>
                <w:rFonts w:ascii="Arial" w:eastAsia="Times New Roman" w:hAnsi="Arial" w:cs="Arial"/>
                <w:sz w:val="24"/>
                <w:szCs w:val="24"/>
              </w:rPr>
              <w:t xml:space="preserve">Σε </w:t>
            </w:r>
            <w:r>
              <w:rPr>
                <w:rFonts w:ascii="Arial" w:eastAsia="Times New Roman" w:hAnsi="Arial" w:cs="Arial"/>
                <w:sz w:val="24"/>
                <w:szCs w:val="24"/>
              </w:rPr>
              <w:t xml:space="preserve">τέτοια </w:t>
            </w:r>
            <w:r w:rsidRPr="00AC24A5">
              <w:rPr>
                <w:rFonts w:ascii="Arial" w:eastAsia="Times New Roman" w:hAnsi="Arial" w:cs="Arial"/>
                <w:sz w:val="24"/>
                <w:szCs w:val="24"/>
              </w:rPr>
              <w:t>περίπτωση</w:t>
            </w:r>
            <w:r>
              <w:rPr>
                <w:rFonts w:ascii="Arial" w:eastAsia="Times New Roman" w:hAnsi="Arial" w:cs="Arial"/>
                <w:sz w:val="24"/>
                <w:szCs w:val="24"/>
              </w:rPr>
              <w:t>,</w:t>
            </w:r>
            <w:r w:rsidRPr="00AC24A5">
              <w:rPr>
                <w:rFonts w:ascii="Arial" w:eastAsia="Times New Roman" w:hAnsi="Arial" w:cs="Arial"/>
                <w:sz w:val="24"/>
                <w:szCs w:val="24"/>
              </w:rPr>
              <w:t xml:space="preserve"> η μεταξύ του αγοραστή πιστώσεων και διαχειριστή πιστώσεων σύμβαση διαχείρισης</w:t>
            </w:r>
            <w:r>
              <w:rPr>
                <w:rFonts w:ascii="Arial" w:eastAsia="Times New Roman" w:hAnsi="Arial" w:cs="Arial"/>
                <w:sz w:val="24"/>
                <w:szCs w:val="24"/>
              </w:rPr>
              <w:t xml:space="preserve"> πιστώσεων και η </w:t>
            </w:r>
            <w:r w:rsidRPr="00363F9E">
              <w:rPr>
                <w:rFonts w:ascii="Arial" w:eastAsia="Times New Roman" w:hAnsi="Arial" w:cs="Arial"/>
                <w:sz w:val="24"/>
                <w:szCs w:val="24"/>
              </w:rPr>
              <w:t xml:space="preserve">σύμβαση επεξεργασίας δεδομένων προσωπικού χαρακτήρα στην περίπτωση κατά την οποία τα </w:t>
            </w:r>
            <w:r>
              <w:rPr>
                <w:rFonts w:ascii="Arial" w:eastAsia="Times New Roman" w:hAnsi="Arial" w:cs="Arial"/>
                <w:sz w:val="24"/>
                <w:szCs w:val="24"/>
              </w:rPr>
              <w:t>υπό αναφορά</w:t>
            </w:r>
            <w:r w:rsidRPr="00363F9E">
              <w:rPr>
                <w:rFonts w:ascii="Arial" w:eastAsia="Times New Roman" w:hAnsi="Arial" w:cs="Arial"/>
                <w:sz w:val="24"/>
                <w:szCs w:val="24"/>
              </w:rPr>
              <w:t xml:space="preserve"> στοιχεία περιλαμβάνουν δεδομένα προσωπικού χαρακτήρα</w:t>
            </w:r>
            <w:r w:rsidRPr="00AC24A5">
              <w:rPr>
                <w:rFonts w:ascii="Arial" w:eastAsia="Times New Roman" w:hAnsi="Arial" w:cs="Arial"/>
                <w:sz w:val="24"/>
                <w:szCs w:val="24"/>
              </w:rPr>
              <w:t>, προνο</w:t>
            </w:r>
            <w:r>
              <w:rPr>
                <w:rFonts w:ascii="Arial" w:eastAsia="Times New Roman" w:hAnsi="Arial" w:cs="Arial"/>
                <w:sz w:val="24"/>
                <w:szCs w:val="24"/>
              </w:rPr>
              <w:t>ούν</w:t>
            </w:r>
            <w:r w:rsidRPr="00AC24A5">
              <w:rPr>
                <w:rFonts w:ascii="Arial" w:eastAsia="Times New Roman" w:hAnsi="Arial" w:cs="Arial"/>
                <w:sz w:val="24"/>
                <w:szCs w:val="24"/>
              </w:rPr>
              <w:t xml:space="preserve"> για την προαναφερόμενη υποχρέωση.</w:t>
            </w:r>
            <w:r>
              <w:rPr>
                <w:rFonts w:ascii="Arial" w:eastAsia="Times New Roman" w:hAnsi="Arial" w:cs="Arial"/>
                <w:sz w:val="24"/>
                <w:szCs w:val="24"/>
              </w:rPr>
              <w:t xml:space="preserve"> </w:t>
            </w:r>
          </w:p>
        </w:tc>
      </w:tr>
      <w:tr w:rsidR="0001383A" w:rsidRPr="00C13C68" w14:paraId="1921FFA7" w14:textId="77777777" w:rsidTr="004F2715">
        <w:trPr>
          <w:trHeight w:val="405"/>
        </w:trPr>
        <w:tc>
          <w:tcPr>
            <w:tcW w:w="1764" w:type="dxa"/>
            <w:gridSpan w:val="6"/>
            <w:shd w:val="clear" w:color="auto" w:fill="auto"/>
          </w:tcPr>
          <w:p w14:paraId="60692524" w14:textId="77777777" w:rsidR="0001383A" w:rsidRPr="00C13C68" w:rsidRDefault="0001383A" w:rsidP="00630F45">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CC2D2E9" w14:textId="77777777" w:rsidR="0001383A" w:rsidRPr="00363F9E" w:rsidRDefault="0001383A" w:rsidP="00630F45">
            <w:pPr>
              <w:shd w:val="clear" w:color="auto" w:fill="FFFFFF"/>
              <w:spacing w:after="0" w:line="360" w:lineRule="auto"/>
              <w:jc w:val="both"/>
              <w:rPr>
                <w:rFonts w:ascii="Arial" w:eastAsia="Times New Roman" w:hAnsi="Arial" w:cs="Arial"/>
                <w:sz w:val="24"/>
                <w:szCs w:val="24"/>
              </w:rPr>
            </w:pPr>
          </w:p>
        </w:tc>
      </w:tr>
      <w:tr w:rsidR="0001383A" w:rsidRPr="00C13C68" w14:paraId="6D8A5060" w14:textId="77777777" w:rsidTr="004F2715">
        <w:trPr>
          <w:trHeight w:val="405"/>
        </w:trPr>
        <w:tc>
          <w:tcPr>
            <w:tcW w:w="1764" w:type="dxa"/>
            <w:gridSpan w:val="6"/>
            <w:shd w:val="clear" w:color="auto" w:fill="auto"/>
          </w:tcPr>
          <w:p w14:paraId="30E8CC75"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DF866BD" w14:textId="3E9EFD50" w:rsidR="0001383A" w:rsidRPr="00363F9E" w:rsidRDefault="0001383A" w:rsidP="0001383A">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(8) Δ</w:t>
            </w:r>
            <w:r w:rsidRPr="000A09C9">
              <w:rPr>
                <w:rFonts w:ascii="Arial" w:eastAsia="Times New Roman" w:hAnsi="Arial" w:cs="Arial"/>
                <w:sz w:val="24"/>
                <w:szCs w:val="24"/>
              </w:rPr>
              <w:t>ιαχειριστής πιστώσεων που έχει οριστεί, ή οντότητα που αναφέ</w:t>
            </w:r>
            <w:r>
              <w:rPr>
                <w:rFonts w:ascii="Arial" w:eastAsia="Times New Roman" w:hAnsi="Arial" w:cs="Arial"/>
                <w:sz w:val="24"/>
                <w:szCs w:val="24"/>
              </w:rPr>
              <w:t>ρεται</w:t>
            </w:r>
            <w:r w:rsidRPr="000A09C9">
              <w:rPr>
                <w:rFonts w:ascii="Arial" w:eastAsia="Times New Roman" w:hAnsi="Arial" w:cs="Arial"/>
                <w:sz w:val="24"/>
                <w:szCs w:val="24"/>
              </w:rPr>
              <w:t xml:space="preserve">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0A09C9">
              <w:rPr>
                <w:rFonts w:ascii="Arial" w:eastAsia="Times New Roman" w:hAnsi="Arial" w:cs="Arial"/>
                <w:sz w:val="24"/>
                <w:szCs w:val="24"/>
              </w:rPr>
              <w:t xml:space="preserve">, </w:t>
            </w:r>
            <w:r>
              <w:rPr>
                <w:rFonts w:ascii="Arial" w:eastAsia="Times New Roman" w:hAnsi="Arial" w:cs="Arial"/>
                <w:sz w:val="24"/>
                <w:szCs w:val="24"/>
              </w:rPr>
              <w:t xml:space="preserve">έχει </w:t>
            </w:r>
            <w:r w:rsidRPr="00A26408">
              <w:rPr>
                <w:rFonts w:ascii="Arial" w:eastAsia="Times New Roman" w:hAnsi="Arial" w:cs="Arial"/>
                <w:sz w:val="24"/>
                <w:szCs w:val="24"/>
              </w:rPr>
              <w:t xml:space="preserve">δικαίωμα πρόσβασης </w:t>
            </w:r>
            <w:r>
              <w:rPr>
                <w:rFonts w:ascii="Arial" w:eastAsia="Times New Roman" w:hAnsi="Arial" w:cs="Arial"/>
                <w:sz w:val="24"/>
                <w:szCs w:val="24"/>
              </w:rPr>
              <w:t>στα πιστωτικά μητρώα</w:t>
            </w:r>
            <w:r w:rsidRPr="00C95ED0">
              <w:rPr>
                <w:rFonts w:ascii="Arial" w:eastAsia="Times New Roman" w:hAnsi="Arial" w:cs="Arial"/>
                <w:sz w:val="24"/>
                <w:szCs w:val="24"/>
              </w:rPr>
              <w:t xml:space="preserve"> που χρησιμοποιούνται στη Δημοκρατία</w:t>
            </w:r>
            <w:r>
              <w:rPr>
                <w:rFonts w:ascii="Arial" w:eastAsia="Times New Roman" w:hAnsi="Arial" w:cs="Arial"/>
                <w:sz w:val="24"/>
                <w:szCs w:val="24"/>
              </w:rPr>
              <w:t xml:space="preserve">, </w:t>
            </w:r>
            <w:r w:rsidRPr="00476AED">
              <w:rPr>
                <w:rFonts w:ascii="Arial" w:eastAsia="Times New Roman" w:hAnsi="Arial" w:cs="Arial"/>
                <w:sz w:val="24"/>
                <w:szCs w:val="24"/>
              </w:rPr>
              <w:t>όπως προβλέπεται στο εδάφιο (</w:t>
            </w:r>
            <w:r>
              <w:rPr>
                <w:rFonts w:ascii="Arial" w:eastAsia="Times New Roman" w:hAnsi="Arial" w:cs="Arial"/>
                <w:sz w:val="24"/>
                <w:szCs w:val="24"/>
              </w:rPr>
              <w:t>9</w:t>
            </w:r>
            <w:r w:rsidRPr="00476AED">
              <w:rPr>
                <w:rFonts w:ascii="Arial" w:eastAsia="Times New Roman" w:hAnsi="Arial" w:cs="Arial"/>
                <w:sz w:val="24"/>
                <w:szCs w:val="24"/>
              </w:rPr>
              <w:t>)</w:t>
            </w:r>
            <w:r>
              <w:rPr>
                <w:rFonts w:ascii="Arial" w:eastAsia="Times New Roman" w:hAnsi="Arial" w:cs="Arial"/>
                <w:sz w:val="24"/>
                <w:szCs w:val="24"/>
              </w:rPr>
              <w:t>,</w:t>
            </w:r>
            <w:r w:rsidRPr="00C95ED0">
              <w:rPr>
                <w:rFonts w:ascii="Arial" w:eastAsia="Times New Roman" w:hAnsi="Arial" w:cs="Arial"/>
                <w:sz w:val="24"/>
                <w:szCs w:val="24"/>
              </w:rPr>
              <w:t xml:space="preserve"> </w:t>
            </w:r>
            <w:r>
              <w:rPr>
                <w:rFonts w:ascii="Arial" w:eastAsia="Times New Roman" w:hAnsi="Arial" w:cs="Arial"/>
                <w:sz w:val="24"/>
                <w:szCs w:val="24"/>
              </w:rPr>
              <w:t xml:space="preserve">για σκοπούς </w:t>
            </w:r>
            <w:r w:rsidRPr="00C95ED0">
              <w:rPr>
                <w:rFonts w:ascii="Arial" w:eastAsia="Times New Roman" w:hAnsi="Arial" w:cs="Arial"/>
                <w:sz w:val="24"/>
                <w:szCs w:val="24"/>
              </w:rPr>
              <w:t>αξιολόγηση</w:t>
            </w:r>
            <w:r>
              <w:rPr>
                <w:rFonts w:ascii="Arial" w:eastAsia="Times New Roman" w:hAnsi="Arial" w:cs="Arial"/>
                <w:sz w:val="24"/>
                <w:szCs w:val="24"/>
              </w:rPr>
              <w:t>ς</w:t>
            </w:r>
            <w:r w:rsidRPr="00C95ED0">
              <w:rPr>
                <w:rFonts w:ascii="Arial" w:eastAsia="Times New Roman" w:hAnsi="Arial" w:cs="Arial"/>
                <w:sz w:val="24"/>
                <w:szCs w:val="24"/>
              </w:rPr>
              <w:t xml:space="preserve"> </w:t>
            </w:r>
            <w:r w:rsidRPr="004909B6">
              <w:rPr>
                <w:rFonts w:ascii="Arial" w:eastAsia="Times New Roman" w:hAnsi="Arial" w:cs="Arial"/>
                <w:sz w:val="24"/>
                <w:szCs w:val="24"/>
              </w:rPr>
              <w:t xml:space="preserve">του αξιόχρεου των </w:t>
            </w:r>
            <w:r w:rsidR="00B161F2">
              <w:rPr>
                <w:rFonts w:ascii="Arial" w:eastAsia="Times New Roman" w:hAnsi="Arial" w:cs="Arial"/>
                <w:sz w:val="24"/>
                <w:szCs w:val="24"/>
              </w:rPr>
              <w:t>πελατών</w:t>
            </w:r>
            <w:r w:rsidR="00B161F2" w:rsidRPr="00B161F2">
              <w:rPr>
                <w:rFonts w:ascii="Arial" w:eastAsia="Times New Roman" w:hAnsi="Arial" w:cs="Arial"/>
                <w:sz w:val="24"/>
                <w:szCs w:val="24"/>
              </w:rPr>
              <w:t xml:space="preserve"> </w:t>
            </w:r>
            <w:r w:rsidR="000914D0">
              <w:rPr>
                <w:rFonts w:ascii="Arial" w:eastAsia="Times New Roman" w:hAnsi="Arial" w:cs="Arial"/>
                <w:sz w:val="24"/>
                <w:szCs w:val="24"/>
              </w:rPr>
              <w:t xml:space="preserve">του </w:t>
            </w:r>
            <w:r w:rsidR="00B161F2">
              <w:rPr>
                <w:rFonts w:ascii="Arial" w:eastAsia="Times New Roman" w:hAnsi="Arial" w:cs="Arial"/>
                <w:sz w:val="24"/>
                <w:szCs w:val="24"/>
              </w:rPr>
              <w:t>αγοραστή</w:t>
            </w:r>
            <w:r w:rsidR="000914D0">
              <w:rPr>
                <w:rFonts w:ascii="Arial" w:eastAsia="Times New Roman" w:hAnsi="Arial" w:cs="Arial"/>
                <w:sz w:val="24"/>
                <w:szCs w:val="24"/>
              </w:rPr>
              <w:t xml:space="preserve"> πιστώσεων</w:t>
            </w:r>
            <w:r w:rsidR="00B161F2" w:rsidRPr="00B161F2">
              <w:rPr>
                <w:rFonts w:ascii="Arial" w:eastAsia="Times New Roman" w:hAnsi="Arial" w:cs="Arial"/>
                <w:sz w:val="24"/>
                <w:szCs w:val="24"/>
              </w:rPr>
              <w:t xml:space="preserve">, </w:t>
            </w:r>
            <w:r>
              <w:rPr>
                <w:rFonts w:ascii="Arial" w:eastAsia="Times New Roman" w:hAnsi="Arial" w:cs="Arial"/>
                <w:sz w:val="24"/>
                <w:szCs w:val="24"/>
              </w:rPr>
              <w:t>ή/</w:t>
            </w:r>
            <w:r w:rsidRPr="004909B6">
              <w:rPr>
                <w:rFonts w:ascii="Arial" w:eastAsia="Times New Roman" w:hAnsi="Arial" w:cs="Arial"/>
                <w:sz w:val="24"/>
                <w:szCs w:val="24"/>
              </w:rPr>
              <w:t>και αποτελεσματικότερη</w:t>
            </w:r>
            <w:r>
              <w:rPr>
                <w:rFonts w:ascii="Arial" w:eastAsia="Times New Roman" w:hAnsi="Arial" w:cs="Arial"/>
                <w:sz w:val="24"/>
                <w:szCs w:val="24"/>
              </w:rPr>
              <w:t>ς</w:t>
            </w:r>
            <w:r w:rsidRPr="004909B6">
              <w:rPr>
                <w:rFonts w:ascii="Arial" w:eastAsia="Times New Roman" w:hAnsi="Arial" w:cs="Arial"/>
                <w:sz w:val="24"/>
                <w:szCs w:val="24"/>
              </w:rPr>
              <w:t xml:space="preserve"> διαχείριση</w:t>
            </w:r>
            <w:r>
              <w:rPr>
                <w:rFonts w:ascii="Arial" w:eastAsia="Times New Roman" w:hAnsi="Arial" w:cs="Arial"/>
                <w:sz w:val="24"/>
                <w:szCs w:val="24"/>
              </w:rPr>
              <w:t>ς</w:t>
            </w:r>
            <w:r w:rsidRPr="004909B6">
              <w:rPr>
                <w:rFonts w:ascii="Arial" w:eastAsia="Times New Roman" w:hAnsi="Arial" w:cs="Arial"/>
                <w:sz w:val="24"/>
                <w:szCs w:val="24"/>
              </w:rPr>
              <w:t xml:space="preserve"> του πιστωτικού κινδύνου ή και άλλων συναφών κινδύνων καθώς και για σκοπούς εξεύρεσης λύσεων αναδιάρθρωσης και/ή ρύθμισης και/ή διευθέτησης χρέους</w:t>
            </w:r>
            <w:r>
              <w:rPr>
                <w:rFonts w:ascii="Arial" w:eastAsia="Times New Roman" w:hAnsi="Arial" w:cs="Arial"/>
                <w:sz w:val="24"/>
                <w:szCs w:val="24"/>
              </w:rPr>
              <w:t>.</w:t>
            </w:r>
          </w:p>
        </w:tc>
      </w:tr>
      <w:tr w:rsidR="0001383A" w:rsidRPr="00C13C68" w14:paraId="0353FD12" w14:textId="77777777" w:rsidTr="004F2715">
        <w:trPr>
          <w:trHeight w:val="405"/>
        </w:trPr>
        <w:tc>
          <w:tcPr>
            <w:tcW w:w="1764" w:type="dxa"/>
            <w:gridSpan w:val="6"/>
            <w:shd w:val="clear" w:color="auto" w:fill="auto"/>
          </w:tcPr>
          <w:p w14:paraId="079AD159"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95DECD8"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4D38EABA" w14:textId="77777777" w:rsidTr="008D5229">
        <w:trPr>
          <w:trHeight w:val="405"/>
        </w:trPr>
        <w:tc>
          <w:tcPr>
            <w:tcW w:w="1764" w:type="dxa"/>
            <w:gridSpan w:val="6"/>
            <w:shd w:val="clear" w:color="auto" w:fill="auto"/>
          </w:tcPr>
          <w:p w14:paraId="288377D8" w14:textId="77777777" w:rsidR="0001383A" w:rsidRDefault="0001383A" w:rsidP="008D5229">
            <w:pPr>
              <w:spacing w:after="0"/>
              <w:rPr>
                <w:rStyle w:val="markedcontent"/>
                <w:rFonts w:ascii="Arial" w:hAnsi="Arial" w:cs="Arial"/>
              </w:rPr>
            </w:pPr>
          </w:p>
          <w:p w14:paraId="56996FA3" w14:textId="77777777" w:rsidR="0001383A" w:rsidRDefault="0001383A" w:rsidP="008D5229">
            <w:pPr>
              <w:spacing w:after="0"/>
              <w:rPr>
                <w:rStyle w:val="markedcontent"/>
                <w:rFonts w:ascii="Arial" w:hAnsi="Arial" w:cs="Arial"/>
              </w:rPr>
            </w:pPr>
          </w:p>
          <w:p w14:paraId="575C95B5" w14:textId="77777777" w:rsidR="0001383A" w:rsidRDefault="0001383A" w:rsidP="008D5229">
            <w:pPr>
              <w:spacing w:after="0"/>
              <w:rPr>
                <w:rStyle w:val="markedcontent"/>
                <w:rFonts w:ascii="Arial" w:hAnsi="Arial" w:cs="Arial"/>
              </w:rPr>
            </w:pPr>
          </w:p>
          <w:p w14:paraId="15E82443" w14:textId="77777777" w:rsidR="0001383A" w:rsidRDefault="0001383A" w:rsidP="008D5229">
            <w:pPr>
              <w:spacing w:after="0"/>
              <w:rPr>
                <w:rStyle w:val="markedcontent"/>
                <w:rFonts w:ascii="Arial" w:hAnsi="Arial" w:cs="Arial"/>
              </w:rPr>
            </w:pPr>
          </w:p>
          <w:p w14:paraId="05C3DA36" w14:textId="77777777" w:rsidR="0001383A" w:rsidRPr="00A9623A" w:rsidRDefault="0001383A" w:rsidP="008D5229">
            <w:pPr>
              <w:spacing w:after="0"/>
              <w:rPr>
                <w:rFonts w:ascii="Arial" w:eastAsia="Times New Roman" w:hAnsi="Arial" w:cs="Arial"/>
                <w:b/>
                <w:bCs/>
                <w:sz w:val="24"/>
                <w:szCs w:val="24"/>
                <w:highlight w:val="green"/>
                <w:lang w:eastAsia="el-GR"/>
              </w:rPr>
            </w:pPr>
            <w:r>
              <w:rPr>
                <w:rStyle w:val="markedcontent"/>
                <w:rFonts w:ascii="Arial" w:hAnsi="Arial" w:cs="Arial"/>
              </w:rPr>
              <w:t>Επίσημη</w:t>
            </w:r>
            <w:r>
              <w:br/>
            </w:r>
            <w:r>
              <w:rPr>
                <w:rStyle w:val="markedcontent"/>
                <w:rFonts w:ascii="Arial" w:hAnsi="Arial" w:cs="Arial"/>
              </w:rPr>
              <w:t>Εφημερίδα,</w:t>
            </w:r>
            <w:r>
              <w:br/>
            </w:r>
            <w:r>
              <w:rPr>
                <w:rStyle w:val="markedcontent"/>
                <w:rFonts w:ascii="Arial" w:hAnsi="Arial" w:cs="Arial"/>
              </w:rPr>
              <w:t>Παράρτημα</w:t>
            </w:r>
            <w:r>
              <w:br/>
            </w:r>
            <w:r>
              <w:rPr>
                <w:rStyle w:val="markedcontent"/>
                <w:rFonts w:ascii="Arial" w:hAnsi="Arial" w:cs="Arial"/>
              </w:rPr>
              <w:t>Τρίτο (Ι):</w:t>
            </w:r>
            <w:r>
              <w:br/>
            </w:r>
            <w:r>
              <w:rPr>
                <w:rStyle w:val="markedcontent"/>
                <w:rFonts w:ascii="Arial" w:hAnsi="Arial" w:cs="Arial"/>
              </w:rPr>
              <w:t>19.6.2015.</w:t>
            </w:r>
          </w:p>
        </w:tc>
        <w:tc>
          <w:tcPr>
            <w:tcW w:w="7618" w:type="dxa"/>
            <w:gridSpan w:val="10"/>
            <w:shd w:val="clear" w:color="auto" w:fill="auto"/>
          </w:tcPr>
          <w:p w14:paraId="4597021D" w14:textId="05F9B0B7" w:rsidR="0001383A" w:rsidRPr="00AC24A5" w:rsidRDefault="0001383A" w:rsidP="008D5229">
            <w:pPr>
              <w:shd w:val="clear" w:color="auto" w:fill="FFFFFF"/>
              <w:spacing w:after="0" w:line="360" w:lineRule="auto"/>
              <w:jc w:val="both"/>
              <w:rPr>
                <w:rFonts w:ascii="Arial" w:eastAsia="Times New Roman" w:hAnsi="Arial" w:cs="Arial"/>
                <w:sz w:val="24"/>
                <w:szCs w:val="24"/>
              </w:rPr>
            </w:pPr>
            <w:r w:rsidRPr="00A35365">
              <w:rPr>
                <w:rFonts w:ascii="Arial" w:eastAsia="Times New Roman" w:hAnsi="Arial" w:cs="Arial"/>
                <w:sz w:val="24"/>
                <w:szCs w:val="24"/>
              </w:rPr>
              <w:t>(</w:t>
            </w:r>
            <w:r w:rsidR="00B161F2">
              <w:rPr>
                <w:rFonts w:ascii="Arial" w:eastAsia="Times New Roman" w:hAnsi="Arial" w:cs="Arial"/>
                <w:sz w:val="24"/>
                <w:szCs w:val="24"/>
              </w:rPr>
              <w:t>9</w:t>
            </w:r>
            <w:r w:rsidRPr="00A35365">
              <w:rPr>
                <w:rFonts w:ascii="Arial" w:eastAsia="Times New Roman" w:hAnsi="Arial" w:cs="Arial"/>
                <w:sz w:val="24"/>
                <w:szCs w:val="24"/>
              </w:rPr>
              <w:t>) Για σκοπούς του εδαφίου (</w:t>
            </w:r>
            <w:r w:rsidR="00B161F2">
              <w:rPr>
                <w:rFonts w:ascii="Arial" w:eastAsia="Times New Roman" w:hAnsi="Arial" w:cs="Arial"/>
                <w:sz w:val="24"/>
                <w:szCs w:val="24"/>
              </w:rPr>
              <w:t>8</w:t>
            </w:r>
            <w:r w:rsidRPr="00A35365">
              <w:rPr>
                <w:rFonts w:ascii="Arial" w:eastAsia="Times New Roman" w:hAnsi="Arial" w:cs="Arial"/>
                <w:sz w:val="24"/>
                <w:szCs w:val="24"/>
              </w:rPr>
              <w:t xml:space="preserve">), </w:t>
            </w:r>
            <w:r>
              <w:rPr>
                <w:rFonts w:ascii="Arial" w:eastAsia="Times New Roman" w:hAnsi="Arial" w:cs="Arial"/>
                <w:sz w:val="24"/>
                <w:szCs w:val="24"/>
              </w:rPr>
              <w:t xml:space="preserve">ο </w:t>
            </w:r>
            <w:r w:rsidR="00B161F2">
              <w:rPr>
                <w:rFonts w:ascii="Arial" w:eastAsia="Times New Roman" w:hAnsi="Arial" w:cs="Arial"/>
                <w:sz w:val="24"/>
                <w:szCs w:val="24"/>
              </w:rPr>
              <w:t>δ</w:t>
            </w:r>
            <w:r w:rsidR="00B161F2" w:rsidRPr="000A09C9">
              <w:rPr>
                <w:rFonts w:ascii="Arial" w:eastAsia="Times New Roman" w:hAnsi="Arial" w:cs="Arial"/>
                <w:sz w:val="24"/>
                <w:szCs w:val="24"/>
              </w:rPr>
              <w:t>ιαχειριστής πιστώσεων που έχει οριστεί, ή οντότητα που αναφέ</w:t>
            </w:r>
            <w:r w:rsidR="00B161F2">
              <w:rPr>
                <w:rFonts w:ascii="Arial" w:eastAsia="Times New Roman" w:hAnsi="Arial" w:cs="Arial"/>
                <w:sz w:val="24"/>
                <w:szCs w:val="24"/>
              </w:rPr>
              <w:t>ρεται</w:t>
            </w:r>
            <w:r w:rsidR="00B161F2" w:rsidRPr="000A09C9">
              <w:rPr>
                <w:rFonts w:ascii="Arial" w:eastAsia="Times New Roman" w:hAnsi="Arial" w:cs="Arial"/>
                <w:sz w:val="24"/>
                <w:szCs w:val="24"/>
              </w:rPr>
              <w:t xml:space="preserve"> </w:t>
            </w:r>
            <w:r w:rsidR="00B161F2">
              <w:rPr>
                <w:rFonts w:ascii="Arial" w:eastAsia="Times New Roman" w:hAnsi="Arial" w:cs="Arial"/>
                <w:sz w:val="24"/>
                <w:szCs w:val="24"/>
              </w:rPr>
              <w:t xml:space="preserve">στις </w:t>
            </w:r>
            <w:proofErr w:type="spellStart"/>
            <w:r w:rsidR="00B161F2">
              <w:rPr>
                <w:rFonts w:ascii="Arial" w:eastAsia="Times New Roman" w:hAnsi="Arial" w:cs="Arial"/>
                <w:sz w:val="24"/>
                <w:szCs w:val="24"/>
              </w:rPr>
              <w:t>υποπαραγράφους</w:t>
            </w:r>
            <w:proofErr w:type="spellEnd"/>
            <w:r w:rsidR="00B161F2">
              <w:rPr>
                <w:rFonts w:ascii="Arial" w:eastAsia="Times New Roman" w:hAnsi="Arial" w:cs="Arial"/>
                <w:sz w:val="24"/>
                <w:szCs w:val="24"/>
              </w:rPr>
              <w:t xml:space="preserve"> </w:t>
            </w:r>
            <w:r w:rsidR="00B161F2" w:rsidRPr="00640963">
              <w:rPr>
                <w:rFonts w:ascii="Arial" w:eastAsia="Times New Roman" w:hAnsi="Arial" w:cs="Arial"/>
                <w:sz w:val="24"/>
                <w:szCs w:val="24"/>
              </w:rPr>
              <w:t>(</w:t>
            </w:r>
            <w:proofErr w:type="spellStart"/>
            <w:r w:rsidR="00B161F2" w:rsidRPr="00640963">
              <w:rPr>
                <w:rFonts w:ascii="Arial" w:eastAsia="Times New Roman" w:hAnsi="Arial" w:cs="Arial"/>
                <w:sz w:val="24"/>
                <w:szCs w:val="24"/>
                <w:lang w:val="en-US"/>
              </w:rPr>
              <w:t>i</w:t>
            </w:r>
            <w:proofErr w:type="spellEnd"/>
            <w:r w:rsidR="00B161F2" w:rsidRPr="00640963">
              <w:rPr>
                <w:rFonts w:ascii="Arial" w:eastAsia="Times New Roman" w:hAnsi="Arial" w:cs="Arial"/>
                <w:sz w:val="24"/>
                <w:szCs w:val="24"/>
              </w:rPr>
              <w:t>) ή (</w:t>
            </w:r>
            <w:r w:rsidR="00B161F2" w:rsidRPr="00640963">
              <w:rPr>
                <w:rFonts w:ascii="Arial" w:eastAsia="Times New Roman" w:hAnsi="Arial" w:cs="Arial"/>
                <w:sz w:val="24"/>
                <w:szCs w:val="24"/>
                <w:lang w:val="en-US"/>
              </w:rPr>
              <w:t>iii</w:t>
            </w:r>
            <w:r w:rsidR="00B161F2" w:rsidRPr="00640963">
              <w:rPr>
                <w:rFonts w:ascii="Arial" w:eastAsia="Times New Roman" w:hAnsi="Arial" w:cs="Arial"/>
                <w:sz w:val="24"/>
                <w:szCs w:val="24"/>
              </w:rPr>
              <w:t>)</w:t>
            </w:r>
            <w:r w:rsidR="00B161F2">
              <w:rPr>
                <w:rFonts w:ascii="Arial" w:eastAsia="Times New Roman" w:hAnsi="Arial" w:cs="Arial"/>
                <w:sz w:val="24"/>
                <w:szCs w:val="24"/>
              </w:rPr>
              <w:t xml:space="preserve"> της παραγράφου (α) του εδαφίου (5) του άρθρου 4 </w:t>
            </w:r>
            <w:r w:rsidRPr="00A35365">
              <w:rPr>
                <w:rFonts w:ascii="Arial" w:eastAsia="Times New Roman" w:hAnsi="Arial" w:cs="Arial"/>
                <w:sz w:val="24"/>
                <w:szCs w:val="24"/>
              </w:rPr>
              <w:t>έχει πρόσβαση στ</w:t>
            </w:r>
            <w:r w:rsidR="00B161F2">
              <w:rPr>
                <w:rFonts w:ascii="Arial" w:eastAsia="Times New Roman" w:hAnsi="Arial" w:cs="Arial"/>
                <w:sz w:val="24"/>
                <w:szCs w:val="24"/>
              </w:rPr>
              <w:t>α πιστωτικά μητρώα</w:t>
            </w:r>
            <w:r w:rsidRPr="00A35365">
              <w:rPr>
                <w:rFonts w:ascii="Arial" w:eastAsia="Times New Roman" w:hAnsi="Arial" w:cs="Arial"/>
                <w:sz w:val="24"/>
                <w:szCs w:val="24"/>
              </w:rPr>
              <w:t xml:space="preserve"> των μηχανισμών ανταλλαγής δεδομένων που διατηρούνται δυνάμει της περί του Ορισμού Λειτουργίας Συστήματος ή Μηχανισμού Ανταλλαγής, Συγκέντρωσης και Παροχής Δεδομένων Οδηγίας.</w:t>
            </w:r>
          </w:p>
        </w:tc>
      </w:tr>
      <w:tr w:rsidR="00B161F2" w:rsidRPr="00C13C68" w14:paraId="1DB330F1" w14:textId="77777777" w:rsidTr="004F2715">
        <w:trPr>
          <w:trHeight w:val="405"/>
        </w:trPr>
        <w:tc>
          <w:tcPr>
            <w:tcW w:w="1764" w:type="dxa"/>
            <w:gridSpan w:val="6"/>
            <w:shd w:val="clear" w:color="auto" w:fill="auto"/>
          </w:tcPr>
          <w:p w14:paraId="4BE1145E" w14:textId="77777777" w:rsidR="00B161F2" w:rsidRDefault="00B161F2" w:rsidP="0001383A">
            <w:pPr>
              <w:pStyle w:val="Default"/>
              <w:spacing w:line="276" w:lineRule="auto"/>
              <w:rPr>
                <w:color w:val="auto"/>
                <w:sz w:val="20"/>
                <w:szCs w:val="20"/>
              </w:rPr>
            </w:pPr>
          </w:p>
        </w:tc>
        <w:tc>
          <w:tcPr>
            <w:tcW w:w="7618" w:type="dxa"/>
            <w:gridSpan w:val="10"/>
            <w:shd w:val="clear" w:color="auto" w:fill="auto"/>
          </w:tcPr>
          <w:p w14:paraId="14D72BAC" w14:textId="77777777" w:rsidR="00B161F2" w:rsidRPr="00DA21DA" w:rsidRDefault="00B161F2" w:rsidP="0001383A">
            <w:pPr>
              <w:shd w:val="clear" w:color="auto" w:fill="FFFFFF"/>
              <w:spacing w:after="0" w:line="360" w:lineRule="auto"/>
              <w:jc w:val="both"/>
              <w:rPr>
                <w:rFonts w:ascii="Arial" w:eastAsia="Times New Roman" w:hAnsi="Arial" w:cs="Arial"/>
                <w:sz w:val="24"/>
                <w:szCs w:val="24"/>
              </w:rPr>
            </w:pPr>
          </w:p>
        </w:tc>
      </w:tr>
      <w:tr w:rsidR="0001383A" w:rsidRPr="00C13C68" w14:paraId="6A28C519" w14:textId="77777777" w:rsidTr="004F2715">
        <w:trPr>
          <w:trHeight w:val="405"/>
        </w:trPr>
        <w:tc>
          <w:tcPr>
            <w:tcW w:w="1764" w:type="dxa"/>
            <w:gridSpan w:val="6"/>
            <w:shd w:val="clear" w:color="auto" w:fill="auto"/>
          </w:tcPr>
          <w:p w14:paraId="17BD03C7" w14:textId="77777777" w:rsidR="0001383A" w:rsidRDefault="0001383A" w:rsidP="0001383A">
            <w:pPr>
              <w:pStyle w:val="Default"/>
              <w:spacing w:line="276" w:lineRule="auto"/>
              <w:rPr>
                <w:color w:val="auto"/>
                <w:sz w:val="20"/>
                <w:szCs w:val="20"/>
              </w:rPr>
            </w:pPr>
          </w:p>
          <w:p w14:paraId="5C36DB07" w14:textId="63BE5483" w:rsidR="0001383A" w:rsidRPr="007E24AF" w:rsidRDefault="0001383A" w:rsidP="0001383A">
            <w:pPr>
              <w:pStyle w:val="Default"/>
              <w:spacing w:line="276" w:lineRule="auto"/>
              <w:rPr>
                <w:color w:val="auto"/>
                <w:sz w:val="20"/>
                <w:szCs w:val="20"/>
              </w:rPr>
            </w:pPr>
            <w:r w:rsidRPr="007E24AF">
              <w:rPr>
                <w:color w:val="auto"/>
                <w:sz w:val="20"/>
                <w:szCs w:val="20"/>
              </w:rPr>
              <w:t>66(I) του 1997</w:t>
            </w:r>
          </w:p>
          <w:p w14:paraId="3F7D71A3" w14:textId="77777777" w:rsidR="0001383A" w:rsidRPr="007E24AF" w:rsidRDefault="0001383A" w:rsidP="0001383A">
            <w:pPr>
              <w:pStyle w:val="Default"/>
              <w:spacing w:line="276" w:lineRule="auto"/>
              <w:rPr>
                <w:color w:val="auto"/>
                <w:sz w:val="20"/>
                <w:szCs w:val="20"/>
              </w:rPr>
            </w:pPr>
            <w:r w:rsidRPr="007E24AF">
              <w:rPr>
                <w:color w:val="auto"/>
                <w:sz w:val="20"/>
                <w:szCs w:val="20"/>
              </w:rPr>
              <w:t>74(Ι) του 1999</w:t>
            </w:r>
          </w:p>
          <w:p w14:paraId="4A7D48BD" w14:textId="77777777" w:rsidR="0001383A" w:rsidRPr="007E24AF" w:rsidRDefault="0001383A" w:rsidP="0001383A">
            <w:pPr>
              <w:pStyle w:val="Default"/>
              <w:spacing w:line="276" w:lineRule="auto"/>
              <w:rPr>
                <w:color w:val="auto"/>
                <w:sz w:val="20"/>
                <w:szCs w:val="20"/>
              </w:rPr>
            </w:pPr>
            <w:r w:rsidRPr="007E24AF">
              <w:rPr>
                <w:color w:val="auto"/>
                <w:sz w:val="20"/>
                <w:szCs w:val="20"/>
              </w:rPr>
              <w:t>94(Ι) του 2000</w:t>
            </w:r>
          </w:p>
          <w:p w14:paraId="435C6249" w14:textId="77777777" w:rsidR="0001383A" w:rsidRPr="007E24AF" w:rsidRDefault="0001383A" w:rsidP="0001383A">
            <w:pPr>
              <w:pStyle w:val="Default"/>
              <w:spacing w:line="276" w:lineRule="auto"/>
              <w:rPr>
                <w:color w:val="auto"/>
                <w:sz w:val="20"/>
                <w:szCs w:val="20"/>
              </w:rPr>
            </w:pPr>
            <w:r w:rsidRPr="007E24AF">
              <w:rPr>
                <w:color w:val="auto"/>
                <w:sz w:val="20"/>
                <w:szCs w:val="20"/>
              </w:rPr>
              <w:t>119(Ι) του 2003</w:t>
            </w:r>
          </w:p>
          <w:p w14:paraId="4A336C60" w14:textId="19921060" w:rsidR="0001383A" w:rsidRPr="007E24AF" w:rsidRDefault="0001383A" w:rsidP="0001383A">
            <w:pPr>
              <w:pStyle w:val="Default"/>
              <w:spacing w:line="276" w:lineRule="auto"/>
              <w:rPr>
                <w:color w:val="auto"/>
                <w:sz w:val="20"/>
                <w:szCs w:val="20"/>
              </w:rPr>
            </w:pPr>
            <w:r w:rsidRPr="007E24AF">
              <w:rPr>
                <w:color w:val="auto"/>
                <w:sz w:val="20"/>
                <w:szCs w:val="20"/>
              </w:rPr>
              <w:lastRenderedPageBreak/>
              <w:t>4(Ι) του 2004</w:t>
            </w:r>
          </w:p>
          <w:p w14:paraId="31D18142" w14:textId="77777777" w:rsidR="0001383A" w:rsidRPr="007E24AF" w:rsidRDefault="0001383A" w:rsidP="0001383A">
            <w:pPr>
              <w:pStyle w:val="Default"/>
              <w:spacing w:line="276" w:lineRule="auto"/>
              <w:rPr>
                <w:color w:val="auto"/>
                <w:sz w:val="20"/>
                <w:szCs w:val="20"/>
              </w:rPr>
            </w:pPr>
            <w:r w:rsidRPr="007E24AF">
              <w:rPr>
                <w:color w:val="auto"/>
                <w:sz w:val="20"/>
                <w:szCs w:val="20"/>
              </w:rPr>
              <w:t>151(Ι) του 2004</w:t>
            </w:r>
          </w:p>
          <w:p w14:paraId="4D588769" w14:textId="77777777" w:rsidR="0001383A" w:rsidRPr="007E24AF" w:rsidRDefault="0001383A" w:rsidP="0001383A">
            <w:pPr>
              <w:pStyle w:val="Default"/>
              <w:spacing w:line="276" w:lineRule="auto"/>
              <w:rPr>
                <w:color w:val="auto"/>
                <w:sz w:val="20"/>
                <w:szCs w:val="20"/>
              </w:rPr>
            </w:pPr>
            <w:r w:rsidRPr="007E24AF">
              <w:rPr>
                <w:color w:val="auto"/>
                <w:sz w:val="20"/>
                <w:szCs w:val="20"/>
              </w:rPr>
              <w:t>231(Ι) του 2004</w:t>
            </w:r>
          </w:p>
          <w:p w14:paraId="584F9718" w14:textId="77777777" w:rsidR="0001383A" w:rsidRPr="007E24AF" w:rsidRDefault="0001383A" w:rsidP="0001383A">
            <w:pPr>
              <w:pStyle w:val="Default"/>
              <w:spacing w:line="276" w:lineRule="auto"/>
              <w:rPr>
                <w:color w:val="auto"/>
                <w:sz w:val="20"/>
                <w:szCs w:val="20"/>
              </w:rPr>
            </w:pPr>
            <w:r w:rsidRPr="007E24AF">
              <w:rPr>
                <w:color w:val="auto"/>
                <w:sz w:val="20"/>
                <w:szCs w:val="20"/>
              </w:rPr>
              <w:t>235(Ι) του 2004</w:t>
            </w:r>
          </w:p>
          <w:p w14:paraId="0064464B" w14:textId="0FCBD409" w:rsidR="0001383A" w:rsidRPr="007E24AF" w:rsidRDefault="0001383A" w:rsidP="0001383A">
            <w:pPr>
              <w:pStyle w:val="Default"/>
              <w:spacing w:line="276" w:lineRule="auto"/>
              <w:rPr>
                <w:color w:val="auto"/>
                <w:sz w:val="20"/>
                <w:szCs w:val="20"/>
              </w:rPr>
            </w:pPr>
            <w:r w:rsidRPr="007E24AF">
              <w:rPr>
                <w:color w:val="auto"/>
                <w:sz w:val="20"/>
                <w:szCs w:val="20"/>
              </w:rPr>
              <w:t>20(Ι) του 2005</w:t>
            </w:r>
          </w:p>
          <w:p w14:paraId="21E9652B" w14:textId="77777777" w:rsidR="0001383A" w:rsidRPr="007E24AF" w:rsidRDefault="0001383A" w:rsidP="0001383A">
            <w:pPr>
              <w:pStyle w:val="Default"/>
              <w:spacing w:line="276" w:lineRule="auto"/>
              <w:rPr>
                <w:color w:val="auto"/>
                <w:sz w:val="20"/>
                <w:szCs w:val="20"/>
              </w:rPr>
            </w:pPr>
            <w:r w:rsidRPr="007E24AF">
              <w:rPr>
                <w:color w:val="auto"/>
                <w:sz w:val="20"/>
                <w:szCs w:val="20"/>
              </w:rPr>
              <w:t>80(Ι) του 2008</w:t>
            </w:r>
          </w:p>
          <w:p w14:paraId="11DAE5C3" w14:textId="77777777" w:rsidR="0001383A" w:rsidRPr="007E24AF" w:rsidRDefault="0001383A" w:rsidP="0001383A">
            <w:pPr>
              <w:pStyle w:val="Default"/>
              <w:spacing w:line="276" w:lineRule="auto"/>
              <w:rPr>
                <w:color w:val="auto"/>
                <w:sz w:val="20"/>
                <w:szCs w:val="20"/>
              </w:rPr>
            </w:pPr>
            <w:r w:rsidRPr="007E24AF">
              <w:rPr>
                <w:color w:val="auto"/>
                <w:sz w:val="20"/>
                <w:szCs w:val="20"/>
              </w:rPr>
              <w:t>100(Ι) του 2009</w:t>
            </w:r>
          </w:p>
          <w:p w14:paraId="05481D76" w14:textId="77777777" w:rsidR="0001383A" w:rsidRDefault="0001383A" w:rsidP="0001383A">
            <w:pPr>
              <w:pStyle w:val="Default"/>
              <w:spacing w:line="276" w:lineRule="auto"/>
              <w:rPr>
                <w:color w:val="auto"/>
                <w:sz w:val="20"/>
                <w:szCs w:val="20"/>
              </w:rPr>
            </w:pPr>
            <w:r w:rsidRPr="007E24AF">
              <w:rPr>
                <w:color w:val="auto"/>
                <w:sz w:val="20"/>
                <w:szCs w:val="20"/>
              </w:rPr>
              <w:t>123(Ι) του 2009</w:t>
            </w:r>
          </w:p>
          <w:p w14:paraId="2E0275D2" w14:textId="19808F91" w:rsidR="0001383A" w:rsidRPr="007E24AF" w:rsidRDefault="0001383A" w:rsidP="0001383A">
            <w:pPr>
              <w:pStyle w:val="Default"/>
              <w:spacing w:line="276" w:lineRule="auto"/>
              <w:rPr>
                <w:color w:val="auto"/>
                <w:sz w:val="20"/>
                <w:szCs w:val="20"/>
              </w:rPr>
            </w:pPr>
            <w:r>
              <w:rPr>
                <w:color w:val="auto"/>
                <w:sz w:val="20"/>
                <w:szCs w:val="20"/>
              </w:rPr>
              <w:t xml:space="preserve"> </w:t>
            </w:r>
            <w:r w:rsidRPr="007E24AF">
              <w:rPr>
                <w:color w:val="auto"/>
                <w:sz w:val="20"/>
                <w:szCs w:val="20"/>
              </w:rPr>
              <w:t>27(Ι) του 2011</w:t>
            </w:r>
          </w:p>
          <w:p w14:paraId="2F6ED77A" w14:textId="29DC9EFB" w:rsidR="0001383A" w:rsidRPr="007E24AF" w:rsidRDefault="0001383A" w:rsidP="0001383A">
            <w:pPr>
              <w:tabs>
                <w:tab w:val="left" w:pos="495"/>
              </w:tabs>
              <w:spacing w:after="0"/>
              <w:rPr>
                <w:rFonts w:ascii="Arial" w:hAnsi="Arial" w:cs="Arial"/>
                <w:sz w:val="20"/>
                <w:szCs w:val="20"/>
              </w:rPr>
            </w:pPr>
            <w:r w:rsidRPr="007E24AF">
              <w:rPr>
                <w:rFonts w:ascii="Arial" w:hAnsi="Arial" w:cs="Arial"/>
                <w:sz w:val="20"/>
                <w:szCs w:val="20"/>
              </w:rPr>
              <w:t>14</w:t>
            </w:r>
            <w:r>
              <w:rPr>
                <w:rFonts w:ascii="Arial" w:hAnsi="Arial" w:cs="Arial"/>
                <w:sz w:val="20"/>
                <w:szCs w:val="20"/>
              </w:rPr>
              <w:t>1</w:t>
            </w:r>
            <w:r w:rsidRPr="007E24AF">
              <w:rPr>
                <w:rFonts w:ascii="Arial" w:hAnsi="Arial" w:cs="Arial"/>
                <w:sz w:val="20"/>
                <w:szCs w:val="20"/>
              </w:rPr>
              <w:t>(Ι) του 2011</w:t>
            </w:r>
          </w:p>
          <w:p w14:paraId="4A4D2329" w14:textId="77777777" w:rsidR="0001383A" w:rsidRPr="007E24AF" w:rsidRDefault="0001383A" w:rsidP="0001383A">
            <w:pPr>
              <w:tabs>
                <w:tab w:val="left" w:pos="495"/>
              </w:tabs>
              <w:spacing w:after="0"/>
              <w:rPr>
                <w:rFonts w:ascii="Arial" w:hAnsi="Arial" w:cs="Arial"/>
                <w:sz w:val="20"/>
                <w:szCs w:val="20"/>
              </w:rPr>
            </w:pPr>
            <w:r w:rsidRPr="007E24AF">
              <w:rPr>
                <w:rFonts w:ascii="Arial" w:hAnsi="Arial" w:cs="Arial"/>
                <w:sz w:val="20"/>
                <w:szCs w:val="20"/>
              </w:rPr>
              <w:t>107(Ι) του 2012</w:t>
            </w:r>
          </w:p>
          <w:p w14:paraId="0C4AAC72" w14:textId="77777777" w:rsidR="0001383A" w:rsidRPr="007E24AF" w:rsidRDefault="0001383A" w:rsidP="0001383A">
            <w:pPr>
              <w:tabs>
                <w:tab w:val="left" w:pos="495"/>
              </w:tabs>
              <w:spacing w:after="0"/>
              <w:rPr>
                <w:rFonts w:ascii="Arial" w:hAnsi="Arial" w:cs="Arial"/>
                <w:sz w:val="20"/>
                <w:szCs w:val="20"/>
              </w:rPr>
            </w:pPr>
            <w:r w:rsidRPr="007E24AF">
              <w:rPr>
                <w:rFonts w:ascii="Arial" w:hAnsi="Arial" w:cs="Arial"/>
                <w:sz w:val="20"/>
                <w:szCs w:val="20"/>
              </w:rPr>
              <w:t>14(Ι) του 2013</w:t>
            </w:r>
          </w:p>
          <w:p w14:paraId="27C64F02" w14:textId="77777777" w:rsidR="0001383A" w:rsidRPr="007E24AF" w:rsidRDefault="0001383A" w:rsidP="0001383A">
            <w:pPr>
              <w:spacing w:after="0"/>
              <w:rPr>
                <w:rFonts w:ascii="Arial" w:hAnsi="Arial" w:cs="Arial"/>
                <w:sz w:val="20"/>
                <w:szCs w:val="20"/>
              </w:rPr>
            </w:pPr>
            <w:r w:rsidRPr="007E24AF">
              <w:rPr>
                <w:rFonts w:ascii="Arial" w:hAnsi="Arial" w:cs="Arial"/>
                <w:sz w:val="20"/>
                <w:szCs w:val="20"/>
              </w:rPr>
              <w:t>87(I) του 2013</w:t>
            </w:r>
          </w:p>
          <w:p w14:paraId="7DD1BF0A" w14:textId="77777777" w:rsidR="0001383A" w:rsidRPr="007E24AF" w:rsidRDefault="0001383A" w:rsidP="0001383A">
            <w:pPr>
              <w:spacing w:after="0"/>
              <w:rPr>
                <w:rFonts w:ascii="Arial" w:hAnsi="Arial" w:cs="Arial"/>
                <w:sz w:val="20"/>
                <w:szCs w:val="20"/>
              </w:rPr>
            </w:pPr>
            <w:r w:rsidRPr="007E24AF">
              <w:rPr>
                <w:rFonts w:ascii="Arial" w:hAnsi="Arial" w:cs="Arial"/>
                <w:sz w:val="20"/>
                <w:szCs w:val="20"/>
              </w:rPr>
              <w:t>102(</w:t>
            </w:r>
            <w:r w:rsidRPr="007E24AF">
              <w:rPr>
                <w:rFonts w:ascii="Arial" w:hAnsi="Arial" w:cs="Arial"/>
                <w:sz w:val="20"/>
                <w:szCs w:val="20"/>
                <w:lang w:val="en-GB"/>
              </w:rPr>
              <w:t>I</w:t>
            </w:r>
            <w:r w:rsidRPr="007E24AF">
              <w:rPr>
                <w:rFonts w:ascii="Arial" w:hAnsi="Arial" w:cs="Arial"/>
                <w:sz w:val="20"/>
                <w:szCs w:val="20"/>
              </w:rPr>
              <w:t>) του 2013</w:t>
            </w:r>
          </w:p>
          <w:p w14:paraId="729ACF20" w14:textId="115975D3" w:rsidR="0001383A" w:rsidRPr="007E24AF" w:rsidRDefault="0001383A" w:rsidP="0001383A">
            <w:pPr>
              <w:spacing w:after="0"/>
              <w:rPr>
                <w:rFonts w:ascii="Arial" w:hAnsi="Arial" w:cs="Arial"/>
                <w:sz w:val="20"/>
                <w:szCs w:val="20"/>
              </w:rPr>
            </w:pPr>
            <w:r w:rsidRPr="007E24AF">
              <w:rPr>
                <w:rFonts w:ascii="Arial" w:hAnsi="Arial" w:cs="Arial"/>
                <w:sz w:val="20"/>
                <w:szCs w:val="20"/>
              </w:rPr>
              <w:t>104(Ι) του 2013</w:t>
            </w:r>
          </w:p>
          <w:p w14:paraId="3808FF6D" w14:textId="77777777" w:rsidR="0001383A" w:rsidRPr="007E24AF" w:rsidRDefault="0001383A" w:rsidP="0001383A">
            <w:pPr>
              <w:spacing w:after="0"/>
              <w:rPr>
                <w:rFonts w:ascii="Arial" w:hAnsi="Arial" w:cs="Arial"/>
                <w:sz w:val="20"/>
                <w:szCs w:val="20"/>
              </w:rPr>
            </w:pPr>
            <w:r w:rsidRPr="007E24AF">
              <w:rPr>
                <w:rFonts w:ascii="Arial" w:hAnsi="Arial" w:cs="Arial"/>
                <w:sz w:val="20"/>
                <w:szCs w:val="20"/>
              </w:rPr>
              <w:t>5(Ι) του 2015</w:t>
            </w:r>
          </w:p>
          <w:p w14:paraId="4C3BDBBA" w14:textId="77777777" w:rsidR="0001383A" w:rsidRPr="007E24AF" w:rsidRDefault="0001383A" w:rsidP="0001383A">
            <w:pPr>
              <w:spacing w:after="0"/>
              <w:rPr>
                <w:rFonts w:ascii="Arial" w:hAnsi="Arial" w:cs="Arial"/>
                <w:sz w:val="20"/>
                <w:szCs w:val="20"/>
              </w:rPr>
            </w:pPr>
            <w:r w:rsidRPr="007E24AF">
              <w:rPr>
                <w:rFonts w:ascii="Arial" w:hAnsi="Arial" w:cs="Arial"/>
                <w:sz w:val="20"/>
                <w:szCs w:val="20"/>
              </w:rPr>
              <w:t>26(Ι) του 2015</w:t>
            </w:r>
          </w:p>
          <w:p w14:paraId="2F695453" w14:textId="77DE652E" w:rsidR="0001383A" w:rsidRDefault="0001383A" w:rsidP="0001383A">
            <w:pPr>
              <w:spacing w:after="0"/>
              <w:rPr>
                <w:rFonts w:ascii="Arial" w:hAnsi="Arial" w:cs="Arial"/>
                <w:sz w:val="20"/>
                <w:szCs w:val="20"/>
              </w:rPr>
            </w:pPr>
            <w:r w:rsidRPr="007E24AF">
              <w:rPr>
                <w:rFonts w:ascii="Arial" w:hAnsi="Arial" w:cs="Arial"/>
                <w:sz w:val="20"/>
                <w:szCs w:val="20"/>
              </w:rPr>
              <w:t>35(Ι) του 2015</w:t>
            </w:r>
          </w:p>
          <w:p w14:paraId="76D4C140" w14:textId="77777777" w:rsidR="0001383A" w:rsidRDefault="0001383A" w:rsidP="0001383A">
            <w:pPr>
              <w:spacing w:after="0"/>
              <w:rPr>
                <w:rFonts w:ascii="Arial" w:hAnsi="Arial" w:cs="Arial"/>
                <w:sz w:val="20"/>
                <w:szCs w:val="20"/>
              </w:rPr>
            </w:pPr>
            <w:r>
              <w:rPr>
                <w:rFonts w:ascii="Arial" w:hAnsi="Arial" w:cs="Arial"/>
                <w:sz w:val="20"/>
                <w:szCs w:val="20"/>
              </w:rPr>
              <w:t>71(Ι) του 2015</w:t>
            </w:r>
          </w:p>
          <w:p w14:paraId="5B06B0EE" w14:textId="77777777" w:rsidR="0001383A" w:rsidRDefault="0001383A" w:rsidP="0001383A">
            <w:pPr>
              <w:spacing w:after="0"/>
              <w:rPr>
                <w:rFonts w:ascii="Arial" w:hAnsi="Arial" w:cs="Arial"/>
                <w:sz w:val="20"/>
                <w:szCs w:val="20"/>
              </w:rPr>
            </w:pPr>
            <w:r>
              <w:rPr>
                <w:rFonts w:ascii="Arial" w:hAnsi="Arial" w:cs="Arial"/>
                <w:sz w:val="20"/>
                <w:szCs w:val="20"/>
              </w:rPr>
              <w:t>93(Ι) του 2015</w:t>
            </w:r>
          </w:p>
          <w:p w14:paraId="2ABE7DE4" w14:textId="77777777" w:rsidR="0001383A" w:rsidRDefault="0001383A" w:rsidP="0001383A">
            <w:pPr>
              <w:spacing w:after="0"/>
              <w:rPr>
                <w:rFonts w:ascii="Arial" w:hAnsi="Arial" w:cs="Arial"/>
                <w:sz w:val="20"/>
                <w:szCs w:val="20"/>
              </w:rPr>
            </w:pPr>
            <w:r>
              <w:rPr>
                <w:rFonts w:ascii="Arial" w:hAnsi="Arial" w:cs="Arial"/>
                <w:sz w:val="20"/>
                <w:szCs w:val="20"/>
              </w:rPr>
              <w:t>109(Ι) του 2015</w:t>
            </w:r>
          </w:p>
          <w:p w14:paraId="68F06F17" w14:textId="77777777" w:rsidR="0001383A" w:rsidRDefault="0001383A" w:rsidP="0001383A">
            <w:pPr>
              <w:spacing w:after="0"/>
              <w:rPr>
                <w:rFonts w:ascii="Arial" w:hAnsi="Arial" w:cs="Arial"/>
                <w:sz w:val="20"/>
                <w:szCs w:val="20"/>
              </w:rPr>
            </w:pPr>
            <w:r>
              <w:rPr>
                <w:rFonts w:ascii="Arial" w:hAnsi="Arial" w:cs="Arial"/>
                <w:sz w:val="20"/>
                <w:szCs w:val="20"/>
              </w:rPr>
              <w:t>152(Ι) του 2015</w:t>
            </w:r>
          </w:p>
          <w:p w14:paraId="6AE2A855" w14:textId="77777777" w:rsidR="0001383A" w:rsidRDefault="0001383A" w:rsidP="0001383A">
            <w:pPr>
              <w:spacing w:after="0"/>
              <w:rPr>
                <w:rFonts w:ascii="Arial" w:hAnsi="Arial" w:cs="Arial"/>
                <w:sz w:val="20"/>
                <w:szCs w:val="20"/>
              </w:rPr>
            </w:pPr>
            <w:r>
              <w:rPr>
                <w:rFonts w:ascii="Arial" w:hAnsi="Arial" w:cs="Arial"/>
                <w:sz w:val="20"/>
                <w:szCs w:val="20"/>
              </w:rPr>
              <w:t>168(Ι) του 2015</w:t>
            </w:r>
          </w:p>
          <w:p w14:paraId="305678CC" w14:textId="77777777" w:rsidR="0001383A" w:rsidRDefault="0001383A" w:rsidP="0001383A">
            <w:pPr>
              <w:spacing w:after="0"/>
              <w:rPr>
                <w:rFonts w:ascii="Arial" w:hAnsi="Arial" w:cs="Arial"/>
                <w:sz w:val="20"/>
                <w:szCs w:val="20"/>
              </w:rPr>
            </w:pPr>
            <w:r>
              <w:rPr>
                <w:rFonts w:ascii="Arial" w:hAnsi="Arial" w:cs="Arial"/>
                <w:sz w:val="20"/>
                <w:szCs w:val="20"/>
              </w:rPr>
              <w:t>21(Ι) του 2016</w:t>
            </w:r>
          </w:p>
          <w:p w14:paraId="1460C310" w14:textId="3CC58BF5" w:rsidR="0001383A" w:rsidRPr="00C745A7" w:rsidRDefault="0001383A" w:rsidP="0001383A">
            <w:pPr>
              <w:spacing w:after="0"/>
              <w:rPr>
                <w:rFonts w:ascii="Arial" w:eastAsia="Times New Roman" w:hAnsi="Arial" w:cs="Arial"/>
                <w:sz w:val="20"/>
                <w:szCs w:val="20"/>
                <w:lang w:eastAsia="el-GR"/>
              </w:rPr>
            </w:pPr>
            <w:r>
              <w:rPr>
                <w:rStyle w:val="markedcontent"/>
                <w:rFonts w:ascii="Arial" w:hAnsi="Arial" w:cs="Arial"/>
                <w:sz w:val="20"/>
                <w:szCs w:val="20"/>
              </w:rPr>
              <w:t>5(I) του 2017</w:t>
            </w:r>
            <w:r>
              <w:br/>
            </w:r>
            <w:r>
              <w:rPr>
                <w:rStyle w:val="markedcontent"/>
                <w:rFonts w:ascii="Arial" w:hAnsi="Arial" w:cs="Arial"/>
                <w:sz w:val="20"/>
                <w:szCs w:val="20"/>
              </w:rPr>
              <w:t>38(I) του 2017</w:t>
            </w:r>
            <w:r>
              <w:br/>
            </w:r>
            <w:r>
              <w:rPr>
                <w:rStyle w:val="markedcontent"/>
                <w:rFonts w:ascii="Arial" w:hAnsi="Arial" w:cs="Arial"/>
                <w:sz w:val="20"/>
                <w:szCs w:val="20"/>
              </w:rPr>
              <w:t>69(I) του 2017</w:t>
            </w:r>
            <w:r>
              <w:br/>
            </w:r>
            <w:r>
              <w:rPr>
                <w:rStyle w:val="markedcontent"/>
                <w:rFonts w:ascii="Arial" w:hAnsi="Arial" w:cs="Arial"/>
                <w:sz w:val="20"/>
                <w:szCs w:val="20"/>
              </w:rPr>
              <w:t>28(I) του 2018</w:t>
            </w:r>
            <w:r>
              <w:br/>
            </w:r>
            <w:r>
              <w:rPr>
                <w:rStyle w:val="markedcontent"/>
                <w:rFonts w:ascii="Arial" w:hAnsi="Arial" w:cs="Arial"/>
                <w:sz w:val="20"/>
                <w:szCs w:val="20"/>
              </w:rPr>
              <w:t>89(I) του 2018</w:t>
            </w:r>
            <w:r>
              <w:br/>
            </w:r>
            <w:r>
              <w:rPr>
                <w:rStyle w:val="markedcontent"/>
                <w:rFonts w:ascii="Arial" w:hAnsi="Arial" w:cs="Arial"/>
                <w:sz w:val="20"/>
                <w:szCs w:val="20"/>
              </w:rPr>
              <w:t>153(Ι) του 2018</w:t>
            </w:r>
            <w:r>
              <w:br/>
            </w:r>
            <w:r>
              <w:rPr>
                <w:rStyle w:val="markedcontent"/>
                <w:rFonts w:ascii="Arial" w:hAnsi="Arial" w:cs="Arial"/>
                <w:sz w:val="20"/>
                <w:szCs w:val="20"/>
              </w:rPr>
              <w:t>80 (Ι) του 2019</w:t>
            </w:r>
            <w:r>
              <w:br/>
            </w:r>
            <w:r>
              <w:rPr>
                <w:rStyle w:val="markedcontent"/>
                <w:rFonts w:ascii="Arial" w:hAnsi="Arial" w:cs="Arial"/>
                <w:sz w:val="20"/>
                <w:szCs w:val="20"/>
              </w:rPr>
              <w:t>149(Ι) του 2019</w:t>
            </w:r>
            <w:r>
              <w:br/>
            </w:r>
            <w:r>
              <w:rPr>
                <w:rStyle w:val="markedcontent"/>
                <w:rFonts w:ascii="Arial" w:hAnsi="Arial" w:cs="Arial"/>
                <w:sz w:val="20"/>
                <w:szCs w:val="20"/>
              </w:rPr>
              <w:t>21(Ι) του 2020</w:t>
            </w:r>
            <w:r>
              <w:br/>
            </w:r>
            <w:r>
              <w:rPr>
                <w:rStyle w:val="markedcontent"/>
                <w:rFonts w:ascii="Arial" w:hAnsi="Arial" w:cs="Arial"/>
                <w:sz w:val="20"/>
                <w:szCs w:val="20"/>
              </w:rPr>
              <w:t>73(Ι) του 2020</w:t>
            </w:r>
            <w:r>
              <w:br/>
            </w:r>
            <w:r>
              <w:rPr>
                <w:rStyle w:val="markedcontent"/>
                <w:rFonts w:ascii="Arial" w:hAnsi="Arial" w:cs="Arial"/>
                <w:sz w:val="20"/>
                <w:szCs w:val="20"/>
              </w:rPr>
              <w:t>28(Ι) του 2021</w:t>
            </w:r>
            <w:r>
              <w:br/>
            </w:r>
            <w:r>
              <w:rPr>
                <w:rStyle w:val="markedcontent"/>
                <w:rFonts w:ascii="Arial" w:hAnsi="Arial" w:cs="Arial"/>
                <w:sz w:val="20"/>
                <w:szCs w:val="20"/>
              </w:rPr>
              <w:t>94(Ι) του 2021</w:t>
            </w:r>
            <w:r>
              <w:br/>
            </w:r>
            <w:r>
              <w:rPr>
                <w:rStyle w:val="markedcontent"/>
                <w:rFonts w:ascii="Arial" w:hAnsi="Arial" w:cs="Arial"/>
                <w:sz w:val="20"/>
                <w:szCs w:val="20"/>
              </w:rPr>
              <w:t>95(Ι) του 2021</w:t>
            </w:r>
            <w:r>
              <w:br/>
            </w:r>
            <w:r>
              <w:rPr>
                <w:rStyle w:val="markedcontent"/>
                <w:rFonts w:ascii="Arial" w:hAnsi="Arial" w:cs="Arial"/>
                <w:sz w:val="20"/>
                <w:szCs w:val="20"/>
              </w:rPr>
              <w:t>162(Ι) του 2021</w:t>
            </w:r>
            <w:r>
              <w:br/>
            </w:r>
            <w:r>
              <w:rPr>
                <w:rStyle w:val="markedcontent"/>
                <w:rFonts w:ascii="Arial" w:hAnsi="Arial" w:cs="Arial"/>
                <w:sz w:val="20"/>
                <w:szCs w:val="20"/>
              </w:rPr>
              <w:t>163(Ι) του 2021</w:t>
            </w:r>
            <w:r>
              <w:br/>
            </w:r>
            <w:r>
              <w:rPr>
                <w:rStyle w:val="markedcontent"/>
                <w:rFonts w:ascii="Arial" w:hAnsi="Arial" w:cs="Arial"/>
                <w:sz w:val="20"/>
                <w:szCs w:val="20"/>
              </w:rPr>
              <w:t>61(Ι) του 2022.</w:t>
            </w:r>
          </w:p>
          <w:p w14:paraId="2356D81E" w14:textId="77777777" w:rsidR="0001383A" w:rsidRPr="00BB103F" w:rsidRDefault="0001383A" w:rsidP="0001383A">
            <w:pPr>
              <w:spacing w:after="0"/>
              <w:ind w:right="20"/>
              <w:rPr>
                <w:rFonts w:ascii="Arial" w:eastAsia="Times New Roman" w:hAnsi="Arial" w:cs="Arial"/>
                <w:color w:val="000000"/>
                <w:sz w:val="20"/>
                <w:szCs w:val="20"/>
                <w:lang w:eastAsia="el-GR"/>
              </w:rPr>
            </w:pPr>
            <w:r w:rsidRPr="00BB103F">
              <w:rPr>
                <w:rFonts w:ascii="Arial" w:eastAsia="Times New Roman" w:hAnsi="Arial" w:cs="Arial"/>
                <w:color w:val="000000"/>
                <w:sz w:val="20"/>
                <w:szCs w:val="20"/>
                <w:lang w:eastAsia="el-GR"/>
              </w:rPr>
              <w:t xml:space="preserve">Επίσημη Εφημερίδα, </w:t>
            </w:r>
          </w:p>
          <w:p w14:paraId="55ADBADB" w14:textId="77777777" w:rsidR="0001383A" w:rsidRPr="00BB103F" w:rsidRDefault="0001383A" w:rsidP="0001383A">
            <w:pPr>
              <w:spacing w:after="0"/>
              <w:ind w:right="20"/>
              <w:rPr>
                <w:rFonts w:ascii="Arial" w:eastAsia="Times New Roman" w:hAnsi="Arial" w:cs="Arial"/>
                <w:color w:val="000000"/>
                <w:sz w:val="20"/>
                <w:szCs w:val="20"/>
                <w:lang w:eastAsia="el-GR"/>
              </w:rPr>
            </w:pPr>
            <w:r w:rsidRPr="00BB103F">
              <w:rPr>
                <w:rFonts w:ascii="Arial" w:eastAsia="Times New Roman" w:hAnsi="Arial" w:cs="Arial"/>
                <w:color w:val="000000"/>
                <w:sz w:val="20"/>
                <w:szCs w:val="20"/>
                <w:lang w:eastAsia="el-GR"/>
              </w:rPr>
              <w:t xml:space="preserve">Παράρτημα </w:t>
            </w:r>
          </w:p>
          <w:p w14:paraId="04E65A19" w14:textId="77777777" w:rsidR="0001383A" w:rsidRPr="00BB103F" w:rsidRDefault="0001383A" w:rsidP="0001383A">
            <w:pPr>
              <w:spacing w:after="0"/>
              <w:ind w:right="20"/>
              <w:rPr>
                <w:rFonts w:ascii="Arial" w:eastAsia="Times New Roman" w:hAnsi="Arial" w:cs="Arial"/>
                <w:color w:val="000000"/>
                <w:sz w:val="20"/>
                <w:szCs w:val="20"/>
                <w:lang w:eastAsia="el-GR"/>
              </w:rPr>
            </w:pPr>
            <w:r w:rsidRPr="00BB103F">
              <w:rPr>
                <w:rFonts w:ascii="Arial" w:eastAsia="Times New Roman" w:hAnsi="Arial" w:cs="Arial"/>
                <w:color w:val="000000"/>
                <w:sz w:val="20"/>
                <w:szCs w:val="20"/>
                <w:lang w:eastAsia="el-GR"/>
              </w:rPr>
              <w:t>Πρώτο (Ι):</w:t>
            </w:r>
          </w:p>
          <w:p w14:paraId="141B3233" w14:textId="77777777" w:rsidR="0001383A" w:rsidRPr="005A2745" w:rsidRDefault="0001383A" w:rsidP="0001383A">
            <w:pPr>
              <w:pStyle w:val="Default"/>
              <w:spacing w:line="276" w:lineRule="auto"/>
              <w:rPr>
                <w:rFonts w:eastAsia="Times New Roman"/>
                <w:sz w:val="20"/>
                <w:szCs w:val="20"/>
                <w:lang w:eastAsia="el-GR"/>
              </w:rPr>
            </w:pPr>
            <w:r w:rsidRPr="00BB103F">
              <w:rPr>
                <w:rFonts w:eastAsia="Times New Roman"/>
                <w:sz w:val="20"/>
                <w:szCs w:val="20"/>
                <w:lang w:eastAsia="el-GR"/>
              </w:rPr>
              <w:t>2</w:t>
            </w:r>
            <w:r w:rsidRPr="005A2745">
              <w:rPr>
                <w:rFonts w:eastAsia="Times New Roman"/>
                <w:sz w:val="20"/>
                <w:szCs w:val="20"/>
                <w:lang w:eastAsia="el-GR"/>
              </w:rPr>
              <w:t>2.8.1997</w:t>
            </w:r>
          </w:p>
          <w:p w14:paraId="72617C15" w14:textId="77777777" w:rsidR="0001383A" w:rsidRPr="005A2745" w:rsidRDefault="0001383A" w:rsidP="0001383A">
            <w:pPr>
              <w:pStyle w:val="Default"/>
              <w:spacing w:line="276" w:lineRule="auto"/>
              <w:rPr>
                <w:rFonts w:eastAsia="Times New Roman"/>
                <w:sz w:val="20"/>
                <w:szCs w:val="20"/>
                <w:lang w:eastAsia="el-GR"/>
              </w:rPr>
            </w:pPr>
            <w:r w:rsidRPr="005A2745">
              <w:rPr>
                <w:rFonts w:eastAsia="Times New Roman"/>
                <w:sz w:val="20"/>
                <w:szCs w:val="20"/>
                <w:lang w:eastAsia="el-GR"/>
              </w:rPr>
              <w:t>19.9.2003</w:t>
            </w:r>
          </w:p>
          <w:p w14:paraId="1779EA19" w14:textId="3766EE38" w:rsidR="0001383A" w:rsidRPr="00C13C68" w:rsidRDefault="0001383A" w:rsidP="0001383A">
            <w:pPr>
              <w:spacing w:after="0"/>
              <w:rPr>
                <w:rFonts w:ascii="Arial" w:eastAsia="Times New Roman" w:hAnsi="Arial" w:cs="Arial"/>
                <w:sz w:val="24"/>
                <w:szCs w:val="24"/>
                <w:lang w:eastAsia="el-GR"/>
              </w:rPr>
            </w:pPr>
            <w:r w:rsidRPr="005A2745">
              <w:rPr>
                <w:rFonts w:ascii="Arial" w:eastAsia="Times New Roman" w:hAnsi="Arial" w:cs="Arial"/>
                <w:sz w:val="20"/>
                <w:szCs w:val="20"/>
                <w:lang w:eastAsia="el-GR"/>
              </w:rPr>
              <w:t>10.6.2019</w:t>
            </w:r>
            <w:r w:rsidRPr="006E0E1C">
              <w:rPr>
                <w:rFonts w:ascii="Arial" w:eastAsia="Times New Roman" w:hAnsi="Arial" w:cs="Arial"/>
                <w:sz w:val="20"/>
                <w:szCs w:val="20"/>
                <w:lang w:eastAsia="el-GR"/>
              </w:rPr>
              <w:t>.</w:t>
            </w:r>
          </w:p>
        </w:tc>
        <w:tc>
          <w:tcPr>
            <w:tcW w:w="7618" w:type="dxa"/>
            <w:gridSpan w:val="10"/>
            <w:shd w:val="clear" w:color="auto" w:fill="auto"/>
          </w:tcPr>
          <w:p w14:paraId="3B16863E" w14:textId="7CCBFE8C" w:rsidR="0001383A" w:rsidRPr="00363F9E" w:rsidRDefault="0001383A" w:rsidP="0001383A">
            <w:pPr>
              <w:shd w:val="clear" w:color="auto" w:fill="FFFFFF"/>
              <w:spacing w:after="0" w:line="360" w:lineRule="auto"/>
              <w:jc w:val="both"/>
              <w:rPr>
                <w:rFonts w:ascii="Arial" w:eastAsia="Times New Roman" w:hAnsi="Arial" w:cs="Arial"/>
                <w:sz w:val="24"/>
                <w:szCs w:val="24"/>
              </w:rPr>
            </w:pPr>
            <w:r w:rsidRPr="00DA21DA">
              <w:rPr>
                <w:rFonts w:ascii="Arial" w:eastAsia="Times New Roman" w:hAnsi="Arial" w:cs="Arial"/>
                <w:sz w:val="24"/>
                <w:szCs w:val="24"/>
              </w:rPr>
              <w:lastRenderedPageBreak/>
              <w:t>(</w:t>
            </w:r>
            <w:r w:rsidR="00B161F2">
              <w:rPr>
                <w:rFonts w:ascii="Arial" w:eastAsia="Times New Roman" w:hAnsi="Arial" w:cs="Arial"/>
                <w:sz w:val="24"/>
                <w:szCs w:val="24"/>
              </w:rPr>
              <w:t>10</w:t>
            </w:r>
            <w:r w:rsidRPr="00DA21DA">
              <w:rPr>
                <w:rFonts w:ascii="Arial" w:eastAsia="Times New Roman" w:hAnsi="Arial" w:cs="Arial"/>
                <w:sz w:val="24"/>
                <w:szCs w:val="24"/>
              </w:rPr>
              <w:t xml:space="preserve">) Οι εξουσίες που η Κεντρική Τράπεζα έχει, δυνάμει του άρθρου 28Ε του </w:t>
            </w:r>
            <w:r>
              <w:rPr>
                <w:rFonts w:ascii="Arial" w:eastAsia="Times New Roman" w:hAnsi="Arial" w:cs="Arial"/>
                <w:sz w:val="24"/>
                <w:szCs w:val="24"/>
              </w:rPr>
              <w:t>π</w:t>
            </w:r>
            <w:r w:rsidRPr="00DA21DA">
              <w:rPr>
                <w:rFonts w:ascii="Arial" w:eastAsia="Times New Roman" w:hAnsi="Arial" w:cs="Arial"/>
                <w:sz w:val="24"/>
                <w:szCs w:val="24"/>
              </w:rPr>
              <w:t xml:space="preserve">ερί Εργασιών Πιστωτικών Ιδρυμάτων Νόμου, </w:t>
            </w:r>
            <w:r>
              <w:rPr>
                <w:rFonts w:ascii="Arial" w:eastAsia="Times New Roman" w:hAnsi="Arial" w:cs="Arial"/>
                <w:sz w:val="24"/>
                <w:szCs w:val="24"/>
              </w:rPr>
              <w:t xml:space="preserve">ισχύουν κατ’ </w:t>
            </w:r>
            <w:r>
              <w:rPr>
                <w:rFonts w:ascii="Arial" w:eastAsia="Times New Roman" w:hAnsi="Arial" w:cs="Arial"/>
                <w:sz w:val="24"/>
                <w:szCs w:val="24"/>
              </w:rPr>
              <w:lastRenderedPageBreak/>
              <w:t xml:space="preserve">αναλογία </w:t>
            </w:r>
            <w:r w:rsidRPr="00DA21DA">
              <w:rPr>
                <w:rFonts w:ascii="Arial" w:eastAsia="Times New Roman" w:hAnsi="Arial" w:cs="Arial"/>
                <w:sz w:val="24"/>
                <w:szCs w:val="24"/>
              </w:rPr>
              <w:t>και σ</w:t>
            </w:r>
            <w:r>
              <w:rPr>
                <w:rFonts w:ascii="Arial" w:eastAsia="Times New Roman" w:hAnsi="Arial" w:cs="Arial"/>
                <w:sz w:val="24"/>
                <w:szCs w:val="24"/>
              </w:rPr>
              <w:t xml:space="preserve">τα </w:t>
            </w:r>
            <w:r w:rsidRPr="00DA21DA">
              <w:rPr>
                <w:rFonts w:ascii="Arial" w:eastAsia="Times New Roman" w:hAnsi="Arial" w:cs="Arial"/>
                <w:sz w:val="24"/>
                <w:szCs w:val="24"/>
              </w:rPr>
              <w:t xml:space="preserve">δεδομένα τα οποία </w:t>
            </w:r>
            <w:r>
              <w:rPr>
                <w:rFonts w:ascii="Arial" w:eastAsia="Times New Roman" w:hAnsi="Arial" w:cs="Arial"/>
                <w:sz w:val="24"/>
                <w:szCs w:val="24"/>
              </w:rPr>
              <w:t xml:space="preserve">υποβάλλονται </w:t>
            </w:r>
            <w:r w:rsidRPr="00DA21DA">
              <w:rPr>
                <w:rFonts w:ascii="Arial" w:eastAsia="Times New Roman" w:hAnsi="Arial" w:cs="Arial"/>
                <w:sz w:val="24"/>
                <w:szCs w:val="24"/>
              </w:rPr>
              <w:t xml:space="preserve">δυνάμει των προνοιών </w:t>
            </w:r>
            <w:r>
              <w:rPr>
                <w:rFonts w:ascii="Arial" w:eastAsia="Times New Roman" w:hAnsi="Arial" w:cs="Arial"/>
                <w:sz w:val="24"/>
                <w:szCs w:val="24"/>
              </w:rPr>
              <w:t>των εδαφίων (6) και (7)</w:t>
            </w:r>
            <w:r w:rsidRPr="00DA21DA">
              <w:rPr>
                <w:rFonts w:ascii="Arial" w:eastAsia="Times New Roman" w:hAnsi="Arial" w:cs="Arial"/>
                <w:sz w:val="24"/>
                <w:szCs w:val="24"/>
              </w:rPr>
              <w:t>.</w:t>
            </w:r>
          </w:p>
        </w:tc>
      </w:tr>
      <w:tr w:rsidR="0001383A" w:rsidRPr="00C13C68" w14:paraId="22DF5580" w14:textId="77777777" w:rsidTr="00832174">
        <w:trPr>
          <w:trHeight w:val="405"/>
        </w:trPr>
        <w:tc>
          <w:tcPr>
            <w:tcW w:w="1764" w:type="dxa"/>
            <w:gridSpan w:val="6"/>
            <w:shd w:val="clear" w:color="auto" w:fill="auto"/>
          </w:tcPr>
          <w:p w14:paraId="325B0B7F"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9D4C6E6" w14:textId="25792DBE" w:rsidR="0001383A" w:rsidRPr="0019457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588BEE4D" w14:textId="77777777" w:rsidTr="00832174">
        <w:trPr>
          <w:trHeight w:val="405"/>
        </w:trPr>
        <w:tc>
          <w:tcPr>
            <w:tcW w:w="1764" w:type="dxa"/>
            <w:gridSpan w:val="6"/>
            <w:shd w:val="clear" w:color="auto" w:fill="auto"/>
          </w:tcPr>
          <w:p w14:paraId="2272A1A6"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2B017C0" w14:textId="5FE49A8F" w:rsidR="0001383A" w:rsidRPr="00363F9E" w:rsidRDefault="0001383A" w:rsidP="0001383A">
            <w:pPr>
              <w:shd w:val="clear" w:color="auto" w:fill="FFFFFF"/>
              <w:spacing w:after="0" w:line="360" w:lineRule="auto"/>
              <w:jc w:val="both"/>
              <w:rPr>
                <w:rFonts w:ascii="Arial" w:eastAsia="Times New Roman" w:hAnsi="Arial" w:cs="Arial"/>
                <w:sz w:val="24"/>
                <w:szCs w:val="24"/>
              </w:rPr>
            </w:pPr>
            <w:r w:rsidRPr="0019457A">
              <w:rPr>
                <w:rFonts w:ascii="Arial" w:eastAsia="Times New Roman" w:hAnsi="Arial" w:cs="Arial"/>
                <w:sz w:val="24"/>
                <w:szCs w:val="24"/>
              </w:rPr>
              <w:t>(</w:t>
            </w:r>
            <w:r>
              <w:rPr>
                <w:rFonts w:ascii="Arial" w:eastAsia="Times New Roman" w:hAnsi="Arial" w:cs="Arial"/>
                <w:sz w:val="24"/>
                <w:szCs w:val="24"/>
              </w:rPr>
              <w:t>1</w:t>
            </w:r>
            <w:r w:rsidR="001C095F">
              <w:rPr>
                <w:rFonts w:ascii="Arial" w:eastAsia="Times New Roman" w:hAnsi="Arial" w:cs="Arial"/>
                <w:sz w:val="24"/>
                <w:szCs w:val="24"/>
              </w:rPr>
              <w:t xml:space="preserve">1) </w:t>
            </w:r>
            <w:r>
              <w:rPr>
                <w:rFonts w:ascii="Arial" w:eastAsia="Times New Roman" w:hAnsi="Arial" w:cs="Arial"/>
                <w:sz w:val="24"/>
                <w:szCs w:val="24"/>
              </w:rPr>
              <w:t>Η</w:t>
            </w:r>
            <w:r w:rsidRPr="0019457A">
              <w:rPr>
                <w:rFonts w:ascii="Arial" w:eastAsia="Times New Roman" w:hAnsi="Arial" w:cs="Arial"/>
                <w:sz w:val="24"/>
                <w:szCs w:val="24"/>
              </w:rPr>
              <w:t xml:space="preserve"> </w:t>
            </w:r>
            <w:r w:rsidRPr="00651CBD">
              <w:rPr>
                <w:rFonts w:ascii="Arial" w:eastAsia="Times New Roman" w:hAnsi="Arial" w:cs="Arial"/>
                <w:sz w:val="24"/>
                <w:szCs w:val="24"/>
              </w:rPr>
              <w:t xml:space="preserve">Κεντρική Τράπεζα καθορίζει, με οδηγίες που εκδίδονται δυνάμει του </w:t>
            </w:r>
            <w:r>
              <w:rPr>
                <w:rFonts w:ascii="Arial" w:eastAsia="Times New Roman" w:hAnsi="Arial" w:cs="Arial"/>
                <w:sz w:val="24"/>
                <w:szCs w:val="24"/>
              </w:rPr>
              <w:t xml:space="preserve">εδαφίου (3) του </w:t>
            </w:r>
            <w:r w:rsidRPr="00651CBD">
              <w:rPr>
                <w:rFonts w:ascii="Arial" w:eastAsia="Times New Roman" w:hAnsi="Arial" w:cs="Arial"/>
                <w:sz w:val="24"/>
                <w:szCs w:val="24"/>
              </w:rPr>
              <w:t>άρθρου 32:</w:t>
            </w:r>
          </w:p>
        </w:tc>
      </w:tr>
      <w:tr w:rsidR="0001383A" w:rsidRPr="00C13C68" w14:paraId="43C4AC76" w14:textId="77777777" w:rsidTr="00832174">
        <w:trPr>
          <w:trHeight w:val="405"/>
        </w:trPr>
        <w:tc>
          <w:tcPr>
            <w:tcW w:w="1764" w:type="dxa"/>
            <w:gridSpan w:val="6"/>
            <w:shd w:val="clear" w:color="auto" w:fill="auto"/>
          </w:tcPr>
          <w:p w14:paraId="0B41D9BE"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538" w:type="dxa"/>
            <w:gridSpan w:val="3"/>
            <w:shd w:val="clear" w:color="auto" w:fill="auto"/>
          </w:tcPr>
          <w:p w14:paraId="784AF25C"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E40B74B" w14:textId="226738AE" w:rsidR="0001383A" w:rsidRPr="00363F9E" w:rsidRDefault="0001383A" w:rsidP="0001383A">
            <w:pPr>
              <w:shd w:val="clear" w:color="auto" w:fill="FFFFFF"/>
              <w:spacing w:after="0" w:line="360" w:lineRule="auto"/>
              <w:jc w:val="both"/>
              <w:rPr>
                <w:rFonts w:ascii="Arial" w:eastAsia="Times New Roman" w:hAnsi="Arial" w:cs="Arial"/>
                <w:sz w:val="24"/>
                <w:szCs w:val="24"/>
              </w:rPr>
            </w:pPr>
            <w:r w:rsidRPr="00F35F21">
              <w:rPr>
                <w:rFonts w:ascii="Arial" w:eastAsia="Times New Roman" w:hAnsi="Arial" w:cs="Arial"/>
                <w:sz w:val="24"/>
                <w:szCs w:val="24"/>
              </w:rPr>
              <w:t xml:space="preserve">(α) τη διαδικασία επιβολής τελών προς τους </w:t>
            </w:r>
            <w:r>
              <w:rPr>
                <w:rFonts w:ascii="Arial" w:eastAsia="Times New Roman" w:hAnsi="Arial" w:cs="Arial"/>
                <w:sz w:val="24"/>
                <w:szCs w:val="24"/>
              </w:rPr>
              <w:t xml:space="preserve">αγοραστές </w:t>
            </w:r>
            <w:r>
              <w:rPr>
                <w:rFonts w:ascii="Arial" w:eastAsia="Times New Roman" w:hAnsi="Arial" w:cs="Arial"/>
                <w:sz w:val="24"/>
                <w:szCs w:val="24"/>
                <w:lang w:eastAsia="el-GR"/>
              </w:rPr>
              <w:t>ή/και τους ορισμένους από αυτούς διαχειριστές πιστώσεων ή οντότητες</w:t>
            </w:r>
            <w:r w:rsidRPr="00643E91">
              <w:rPr>
                <w:rFonts w:ascii="Arial" w:eastAsia="Times New Roman" w:hAnsi="Arial" w:cs="Arial"/>
                <w:sz w:val="24"/>
                <w:szCs w:val="24"/>
                <w:lang w:eastAsia="el-GR"/>
              </w:rPr>
              <w:t xml:space="preserve"> </w:t>
            </w:r>
            <w:r w:rsidRPr="000A09C9">
              <w:rPr>
                <w:rFonts w:ascii="Arial" w:eastAsia="Times New Roman" w:hAnsi="Arial" w:cs="Arial"/>
                <w:sz w:val="24"/>
                <w:szCs w:val="24"/>
              </w:rPr>
              <w:t>που αναφέρ</w:t>
            </w:r>
            <w:r>
              <w:rPr>
                <w:rFonts w:ascii="Arial" w:eastAsia="Times New Roman" w:hAnsi="Arial" w:cs="Arial"/>
                <w:sz w:val="24"/>
                <w:szCs w:val="24"/>
              </w:rPr>
              <w:t>ον</w:t>
            </w:r>
            <w:r w:rsidRPr="000A09C9">
              <w:rPr>
                <w:rFonts w:ascii="Arial" w:eastAsia="Times New Roman" w:hAnsi="Arial" w:cs="Arial"/>
                <w:sz w:val="24"/>
                <w:szCs w:val="24"/>
              </w:rPr>
              <w:t xml:space="preserve">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 ανάλογα με την περίπτωση,</w:t>
            </w:r>
            <w:r w:rsidRPr="00F35F21">
              <w:rPr>
                <w:rFonts w:ascii="Arial" w:eastAsia="Times New Roman" w:hAnsi="Arial" w:cs="Arial"/>
                <w:sz w:val="24"/>
                <w:szCs w:val="24"/>
              </w:rPr>
              <w:t xml:space="preserve"> από το</w:t>
            </w:r>
            <w:r>
              <w:rPr>
                <w:rFonts w:ascii="Arial" w:eastAsia="Times New Roman" w:hAnsi="Arial" w:cs="Arial"/>
                <w:sz w:val="24"/>
                <w:szCs w:val="24"/>
              </w:rPr>
              <w:t>υς</w:t>
            </w:r>
            <w:r w:rsidRPr="00F35F21">
              <w:rPr>
                <w:rFonts w:ascii="Arial" w:eastAsia="Times New Roman" w:hAnsi="Arial" w:cs="Arial"/>
                <w:sz w:val="24"/>
                <w:szCs w:val="24"/>
              </w:rPr>
              <w:t xml:space="preserve"> </w:t>
            </w:r>
            <w:r w:rsidRPr="00556309">
              <w:rPr>
                <w:rFonts w:ascii="Arial" w:eastAsia="Times New Roman" w:hAnsi="Arial" w:cs="Arial"/>
                <w:sz w:val="24"/>
                <w:szCs w:val="24"/>
              </w:rPr>
              <w:t>μηχανισμούς ανταλλαγής δεδομένων</w:t>
            </w:r>
            <w:r w:rsidRPr="00F35F21">
              <w:rPr>
                <w:rFonts w:ascii="Arial" w:eastAsia="Times New Roman" w:hAnsi="Arial" w:cs="Arial"/>
                <w:sz w:val="24"/>
                <w:szCs w:val="24"/>
              </w:rPr>
              <w:t xml:space="preserve"> ή/και καθορίζει το ύψος των τελών χρέωσης όπως η ίδια κρίνει σκόπιμο</w:t>
            </w:r>
            <w:r w:rsidRPr="00796F93">
              <w:rPr>
                <w:rFonts w:ascii="Arial" w:eastAsia="Times New Roman" w:hAnsi="Arial" w:cs="Arial"/>
                <w:sz w:val="24"/>
                <w:szCs w:val="24"/>
              </w:rPr>
              <w:t>·</w:t>
            </w:r>
          </w:p>
        </w:tc>
      </w:tr>
      <w:tr w:rsidR="0001383A" w:rsidRPr="00C13C68" w14:paraId="08D09E7E" w14:textId="77777777" w:rsidTr="00832174">
        <w:trPr>
          <w:trHeight w:val="405"/>
        </w:trPr>
        <w:tc>
          <w:tcPr>
            <w:tcW w:w="1764" w:type="dxa"/>
            <w:gridSpan w:val="6"/>
            <w:shd w:val="clear" w:color="auto" w:fill="auto"/>
          </w:tcPr>
          <w:p w14:paraId="6B18FA37"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538" w:type="dxa"/>
            <w:gridSpan w:val="3"/>
            <w:shd w:val="clear" w:color="auto" w:fill="auto"/>
          </w:tcPr>
          <w:p w14:paraId="3843F788"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227BF772"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372B5FE8" w14:textId="77777777" w:rsidTr="00832174">
        <w:trPr>
          <w:trHeight w:val="405"/>
        </w:trPr>
        <w:tc>
          <w:tcPr>
            <w:tcW w:w="1764" w:type="dxa"/>
            <w:gridSpan w:val="6"/>
            <w:shd w:val="clear" w:color="auto" w:fill="auto"/>
          </w:tcPr>
          <w:p w14:paraId="465D0597"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538" w:type="dxa"/>
            <w:gridSpan w:val="3"/>
            <w:shd w:val="clear" w:color="auto" w:fill="auto"/>
          </w:tcPr>
          <w:p w14:paraId="79AC4612"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1092709"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r w:rsidRPr="00F35F21">
              <w:rPr>
                <w:rFonts w:ascii="Arial" w:eastAsia="Times New Roman" w:hAnsi="Arial" w:cs="Arial"/>
                <w:sz w:val="24"/>
                <w:szCs w:val="24"/>
              </w:rPr>
              <w:t xml:space="preserve">(β) τη διαδικασία χειρισμού παραπόνων πελατών που σχετίζονται με δεδομένα, στοιχεία ή πληροφορίες που </w:t>
            </w:r>
            <w:r>
              <w:rPr>
                <w:rFonts w:ascii="Arial" w:eastAsia="Times New Roman" w:hAnsi="Arial" w:cs="Arial"/>
                <w:sz w:val="24"/>
                <w:szCs w:val="24"/>
              </w:rPr>
              <w:t xml:space="preserve">τηρούνται στους </w:t>
            </w:r>
            <w:r w:rsidRPr="00F35F21">
              <w:rPr>
                <w:rFonts w:ascii="Arial" w:eastAsia="Times New Roman" w:hAnsi="Arial" w:cs="Arial"/>
                <w:sz w:val="24"/>
                <w:szCs w:val="24"/>
              </w:rPr>
              <w:t>μηχανισμ</w:t>
            </w:r>
            <w:r>
              <w:rPr>
                <w:rFonts w:ascii="Arial" w:eastAsia="Times New Roman" w:hAnsi="Arial" w:cs="Arial"/>
                <w:sz w:val="24"/>
                <w:szCs w:val="24"/>
              </w:rPr>
              <w:t>ούς</w:t>
            </w:r>
            <w:r w:rsidRPr="00F35F21">
              <w:rPr>
                <w:rFonts w:ascii="Arial" w:eastAsia="Times New Roman" w:hAnsi="Arial" w:cs="Arial"/>
                <w:sz w:val="24"/>
                <w:szCs w:val="24"/>
              </w:rPr>
              <w:t xml:space="preserve"> ανταλλαγής δεδομένων </w:t>
            </w:r>
            <w:r>
              <w:rPr>
                <w:rFonts w:ascii="Arial" w:eastAsia="Times New Roman" w:hAnsi="Arial" w:cs="Arial"/>
                <w:sz w:val="24"/>
                <w:szCs w:val="24"/>
              </w:rPr>
              <w:t>και</w:t>
            </w:r>
          </w:p>
        </w:tc>
      </w:tr>
      <w:tr w:rsidR="0001383A" w:rsidRPr="00C13C68" w14:paraId="2E2D986A" w14:textId="77777777" w:rsidTr="00832174">
        <w:trPr>
          <w:trHeight w:val="405"/>
        </w:trPr>
        <w:tc>
          <w:tcPr>
            <w:tcW w:w="1764" w:type="dxa"/>
            <w:gridSpan w:val="6"/>
            <w:shd w:val="clear" w:color="auto" w:fill="auto"/>
          </w:tcPr>
          <w:p w14:paraId="160B26BE"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538" w:type="dxa"/>
            <w:gridSpan w:val="3"/>
            <w:shd w:val="clear" w:color="auto" w:fill="auto"/>
          </w:tcPr>
          <w:p w14:paraId="44DA0A3C"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7BC77703"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1F766F63" w14:textId="77777777" w:rsidTr="00832174">
        <w:trPr>
          <w:trHeight w:val="405"/>
        </w:trPr>
        <w:tc>
          <w:tcPr>
            <w:tcW w:w="1764" w:type="dxa"/>
            <w:gridSpan w:val="6"/>
            <w:shd w:val="clear" w:color="auto" w:fill="auto"/>
          </w:tcPr>
          <w:p w14:paraId="263CEAC2"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538" w:type="dxa"/>
            <w:gridSpan w:val="3"/>
            <w:shd w:val="clear" w:color="auto" w:fill="auto"/>
          </w:tcPr>
          <w:p w14:paraId="0A06DC90"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444829BF"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r w:rsidRPr="00F35F21">
              <w:rPr>
                <w:rFonts w:ascii="Arial" w:eastAsia="Times New Roman" w:hAnsi="Arial" w:cs="Arial"/>
                <w:sz w:val="24"/>
                <w:szCs w:val="24"/>
              </w:rPr>
              <w:t>(γ) οποιοδήποτε άλλο θέμα ήθελε κριθεί χρήσιμο ή σκόπιμο να ρυθμιστεί ή καθοριστεί στις οδηγίες που σχετίζονται με το</w:t>
            </w:r>
            <w:r>
              <w:rPr>
                <w:rFonts w:ascii="Arial" w:eastAsia="Times New Roman" w:hAnsi="Arial" w:cs="Arial"/>
                <w:sz w:val="24"/>
                <w:szCs w:val="24"/>
              </w:rPr>
              <w:t>υς</w:t>
            </w:r>
            <w:r w:rsidRPr="00F35F21">
              <w:rPr>
                <w:rFonts w:ascii="Arial" w:eastAsia="Times New Roman" w:hAnsi="Arial" w:cs="Arial"/>
                <w:sz w:val="24"/>
                <w:szCs w:val="24"/>
              </w:rPr>
              <w:t xml:space="preserve"> μηχανισμ</w:t>
            </w:r>
            <w:r>
              <w:rPr>
                <w:rFonts w:ascii="Arial" w:eastAsia="Times New Roman" w:hAnsi="Arial" w:cs="Arial"/>
                <w:sz w:val="24"/>
                <w:szCs w:val="24"/>
              </w:rPr>
              <w:t>ούς</w:t>
            </w:r>
            <w:r w:rsidRPr="00F35F21">
              <w:rPr>
                <w:rFonts w:ascii="Arial" w:eastAsia="Times New Roman" w:hAnsi="Arial" w:cs="Arial"/>
                <w:sz w:val="24"/>
                <w:szCs w:val="24"/>
              </w:rPr>
              <w:t xml:space="preserve"> ανταλλαγής δεδομένων.</w:t>
            </w:r>
          </w:p>
        </w:tc>
      </w:tr>
      <w:tr w:rsidR="0001383A" w:rsidRPr="00C13C68" w14:paraId="61F28445" w14:textId="77777777" w:rsidTr="00624C12">
        <w:trPr>
          <w:trHeight w:val="405"/>
        </w:trPr>
        <w:tc>
          <w:tcPr>
            <w:tcW w:w="1764" w:type="dxa"/>
            <w:gridSpan w:val="6"/>
            <w:shd w:val="clear" w:color="auto" w:fill="auto"/>
          </w:tcPr>
          <w:p w14:paraId="3AE114F5"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764D2AA" w14:textId="77777777" w:rsidR="0001383A" w:rsidRPr="00363F9E"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6A85B475" w14:textId="77777777" w:rsidTr="004F2715">
        <w:trPr>
          <w:trHeight w:val="405"/>
        </w:trPr>
        <w:tc>
          <w:tcPr>
            <w:tcW w:w="1764" w:type="dxa"/>
            <w:gridSpan w:val="6"/>
            <w:shd w:val="clear" w:color="auto" w:fill="auto"/>
          </w:tcPr>
          <w:p w14:paraId="3E594016" w14:textId="5C243AFE" w:rsidR="0001383A" w:rsidRPr="00802DE5" w:rsidRDefault="0001383A" w:rsidP="0001383A">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Χρησιμοποίηση διαχειριστών πιστώσεων ή άλλων οντοτήτων</w:t>
            </w:r>
            <w:r w:rsidRPr="00A468D4">
              <w:rPr>
                <w:rFonts w:ascii="Arial" w:eastAsia="Times New Roman" w:hAnsi="Arial" w:cs="Arial"/>
                <w:sz w:val="20"/>
                <w:szCs w:val="20"/>
                <w:lang w:eastAsia="el-GR"/>
              </w:rPr>
              <w:t>.</w:t>
            </w:r>
          </w:p>
        </w:tc>
        <w:tc>
          <w:tcPr>
            <w:tcW w:w="7618" w:type="dxa"/>
            <w:gridSpan w:val="10"/>
            <w:shd w:val="clear" w:color="auto" w:fill="auto"/>
          </w:tcPr>
          <w:p w14:paraId="00FC4F95" w14:textId="46A5C24D"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4F2715">
              <w:rPr>
                <w:rFonts w:ascii="Arial" w:eastAsia="Times New Roman" w:hAnsi="Arial" w:cs="Arial"/>
                <w:sz w:val="24"/>
                <w:szCs w:val="24"/>
                <w:lang w:eastAsia="el-GR"/>
              </w:rPr>
              <w:t>19</w:t>
            </w:r>
            <w:r w:rsidRPr="000A09C9">
              <w:rPr>
                <w:rFonts w:ascii="Arial" w:eastAsia="Times New Roman" w:hAnsi="Arial" w:cs="Arial"/>
                <w:sz w:val="24"/>
                <w:szCs w:val="24"/>
                <w:lang w:eastAsia="el-GR"/>
              </w:rPr>
              <w:t>. (1)</w:t>
            </w:r>
            <w:r w:rsidRPr="000A09C9">
              <w:rPr>
                <w:rFonts w:ascii="Arial" w:eastAsia="Times New Roman" w:hAnsi="Arial" w:cs="Arial"/>
                <w:sz w:val="24"/>
                <w:szCs w:val="24"/>
              </w:rPr>
              <w:t xml:space="preserve"> Όταν ο αγοραστής πιστώσεων, ή, κατά περίπτωση, ο αντιπρόσωπός του, που ορίζεται σύμφωνα με το άρθρο</w:t>
            </w:r>
            <w:r w:rsidRPr="000A09C9">
              <w:rPr>
                <w:rFonts w:ascii="Arial" w:eastAsia="Times New Roman" w:hAnsi="Arial" w:cs="Arial"/>
                <w:sz w:val="24"/>
                <w:szCs w:val="24"/>
                <w:lang w:val="en-US"/>
              </w:rPr>
              <w:t> </w:t>
            </w:r>
            <w:r>
              <w:rPr>
                <w:rFonts w:ascii="Arial" w:eastAsia="Times New Roman" w:hAnsi="Arial" w:cs="Arial"/>
                <w:sz w:val="24"/>
                <w:szCs w:val="24"/>
              </w:rPr>
              <w:t>20</w:t>
            </w:r>
            <w:r w:rsidRPr="000A09C9">
              <w:rPr>
                <w:rFonts w:ascii="Arial" w:eastAsia="Times New Roman" w:hAnsi="Arial" w:cs="Arial"/>
                <w:sz w:val="24"/>
                <w:szCs w:val="24"/>
              </w:rPr>
              <w:t xml:space="preserve">, ορίζει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0A09C9">
              <w:rPr>
                <w:rFonts w:ascii="Arial" w:eastAsia="Times New Roman" w:hAnsi="Arial" w:cs="Arial"/>
                <w:sz w:val="24"/>
                <w:szCs w:val="24"/>
              </w:rPr>
              <w:t>, ή διαχειριστή πιστώσεων, για την εκτέλεση δραστηριοτήτων διαχείρισης πιστώσεων σε σχέση με τα μεταβιβασθέντα δικαιώματα του πιστωτή που απορρέουν από μη εξ</w:t>
            </w:r>
            <w:r>
              <w:rPr>
                <w:rFonts w:ascii="Arial" w:eastAsia="Times New Roman" w:hAnsi="Arial" w:cs="Arial"/>
                <w:sz w:val="24"/>
                <w:szCs w:val="24"/>
              </w:rPr>
              <w:t>υπηρε</w:t>
            </w:r>
            <w:r w:rsidRPr="000A09C9">
              <w:rPr>
                <w:rFonts w:ascii="Arial" w:eastAsia="Times New Roman" w:hAnsi="Arial" w:cs="Arial"/>
                <w:sz w:val="24"/>
                <w:szCs w:val="24"/>
              </w:rPr>
              <w:t>τούμενη σύμβαση πίστωσης, ή με την ίδια τη μη εξυπηρετούμενη σύμβαση πίστωσης,</w:t>
            </w:r>
            <w:r>
              <w:rPr>
                <w:rFonts w:ascii="Arial" w:eastAsia="Times New Roman" w:hAnsi="Arial" w:cs="Arial"/>
                <w:sz w:val="24"/>
                <w:szCs w:val="24"/>
              </w:rPr>
              <w:t xml:space="preserve"> ο α</w:t>
            </w:r>
            <w:r w:rsidRPr="000A09C9">
              <w:rPr>
                <w:rFonts w:ascii="Arial" w:eastAsia="Times New Roman" w:hAnsi="Arial" w:cs="Arial"/>
                <w:sz w:val="24"/>
                <w:szCs w:val="24"/>
              </w:rPr>
              <w:t>γοραστή</w:t>
            </w:r>
            <w:r>
              <w:rPr>
                <w:rFonts w:ascii="Arial" w:eastAsia="Times New Roman" w:hAnsi="Arial" w:cs="Arial"/>
                <w:sz w:val="24"/>
                <w:szCs w:val="24"/>
              </w:rPr>
              <w:t>ς</w:t>
            </w:r>
            <w:r w:rsidRPr="000A09C9">
              <w:rPr>
                <w:rFonts w:ascii="Arial" w:eastAsia="Times New Roman" w:hAnsi="Arial" w:cs="Arial"/>
                <w:sz w:val="24"/>
                <w:szCs w:val="24"/>
              </w:rPr>
              <w:t xml:space="preserve"> πιστώσεων ή </w:t>
            </w:r>
            <w:r>
              <w:rPr>
                <w:rFonts w:ascii="Arial" w:eastAsia="Times New Roman" w:hAnsi="Arial" w:cs="Arial"/>
                <w:sz w:val="24"/>
                <w:szCs w:val="24"/>
              </w:rPr>
              <w:t>ο</w:t>
            </w:r>
            <w:r w:rsidRPr="000A09C9">
              <w:rPr>
                <w:rFonts w:ascii="Arial" w:eastAsia="Times New Roman" w:hAnsi="Arial" w:cs="Arial"/>
                <w:sz w:val="24"/>
                <w:szCs w:val="24"/>
              </w:rPr>
              <w:t xml:space="preserve"> αντιπρόσωπ</w:t>
            </w:r>
            <w:r>
              <w:rPr>
                <w:rFonts w:ascii="Arial" w:eastAsia="Times New Roman" w:hAnsi="Arial" w:cs="Arial"/>
                <w:sz w:val="24"/>
                <w:szCs w:val="24"/>
              </w:rPr>
              <w:t>ος</w:t>
            </w:r>
            <w:r w:rsidRPr="000A09C9">
              <w:rPr>
                <w:rFonts w:ascii="Arial" w:eastAsia="Times New Roman" w:hAnsi="Arial" w:cs="Arial"/>
                <w:sz w:val="24"/>
                <w:szCs w:val="24"/>
              </w:rPr>
              <w:t xml:space="preserve"> του</w:t>
            </w:r>
            <w:r>
              <w:rPr>
                <w:rFonts w:ascii="Arial" w:eastAsia="Times New Roman" w:hAnsi="Arial" w:cs="Arial"/>
                <w:sz w:val="24"/>
                <w:szCs w:val="24"/>
              </w:rPr>
              <w:t>,</w:t>
            </w:r>
            <w:r w:rsidRPr="000A09C9">
              <w:rPr>
                <w:rFonts w:ascii="Arial" w:eastAsia="Times New Roman" w:hAnsi="Arial" w:cs="Arial"/>
                <w:sz w:val="24"/>
                <w:szCs w:val="24"/>
              </w:rPr>
              <w:t xml:space="preserve"> ενημερώνει τις αρμόδιες αρχές του κράτους μέλους καταγωγής του για την ταυτότητα και τη διεύθυνση της οντότητας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w:t>
            </w:r>
            <w:r w:rsidRPr="000A09C9">
              <w:rPr>
                <w:rFonts w:ascii="Arial" w:eastAsia="Times New Roman" w:hAnsi="Arial" w:cs="Arial"/>
                <w:sz w:val="24"/>
                <w:szCs w:val="24"/>
              </w:rPr>
              <w:t>, ή του διαχειριστή πιστώσεων, το αργότερο κατά την ημερομηνία έναρξης των δραστηριοτήτων διαχείρισης πιστώσεων.</w:t>
            </w:r>
          </w:p>
        </w:tc>
      </w:tr>
      <w:tr w:rsidR="0001383A" w:rsidRPr="00C13C68" w14:paraId="28680B33" w14:textId="77777777" w:rsidTr="004F2715">
        <w:trPr>
          <w:trHeight w:val="405"/>
        </w:trPr>
        <w:tc>
          <w:tcPr>
            <w:tcW w:w="1764" w:type="dxa"/>
            <w:gridSpan w:val="6"/>
            <w:shd w:val="clear" w:color="auto" w:fill="auto"/>
          </w:tcPr>
          <w:p w14:paraId="699A1436"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7065141"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17B8C9FA" w14:textId="77777777" w:rsidTr="004F2715">
        <w:trPr>
          <w:trHeight w:val="405"/>
        </w:trPr>
        <w:tc>
          <w:tcPr>
            <w:tcW w:w="1764" w:type="dxa"/>
            <w:gridSpan w:val="6"/>
            <w:shd w:val="clear" w:color="auto" w:fill="auto"/>
          </w:tcPr>
          <w:p w14:paraId="2820241E" w14:textId="2449FCF5" w:rsidR="0001383A" w:rsidRPr="00C13C68" w:rsidRDefault="0001383A" w:rsidP="0001383A">
            <w:pPr>
              <w:spacing w:after="0" w:line="36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 xml:space="preserve">                                                                                           </w:t>
            </w:r>
          </w:p>
        </w:tc>
        <w:tc>
          <w:tcPr>
            <w:tcW w:w="7618" w:type="dxa"/>
            <w:gridSpan w:val="10"/>
            <w:shd w:val="clear" w:color="auto" w:fill="auto"/>
          </w:tcPr>
          <w:p w14:paraId="7416549C" w14:textId="6B82601C"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(2) Σε περίπτωση που ο αγοραστής πιστώσεων ή ο αντιπρόσωπός του, που έχει οριστε</w:t>
            </w:r>
            <w:r>
              <w:rPr>
                <w:rFonts w:ascii="Arial" w:eastAsia="Times New Roman" w:hAnsi="Arial" w:cs="Arial"/>
                <w:sz w:val="24"/>
                <w:szCs w:val="24"/>
              </w:rPr>
              <w:t>ί σύμφωνα</w:t>
            </w:r>
            <w:r w:rsidRPr="000A09C9">
              <w:rPr>
                <w:rFonts w:ascii="Arial" w:eastAsia="Times New Roman" w:hAnsi="Arial" w:cs="Arial"/>
                <w:sz w:val="24"/>
                <w:szCs w:val="24"/>
              </w:rPr>
              <w:t xml:space="preserve"> με το άρθρο</w:t>
            </w:r>
            <w:r w:rsidRPr="000A09C9">
              <w:rPr>
                <w:rFonts w:ascii="Arial" w:eastAsia="Times New Roman" w:hAnsi="Arial" w:cs="Arial"/>
                <w:sz w:val="24"/>
                <w:szCs w:val="24"/>
                <w:lang w:val="en-US"/>
              </w:rPr>
              <w:t> </w:t>
            </w:r>
            <w:r w:rsidRPr="000A09C9">
              <w:rPr>
                <w:rFonts w:ascii="Arial" w:eastAsia="Times New Roman" w:hAnsi="Arial" w:cs="Arial"/>
                <w:sz w:val="24"/>
                <w:szCs w:val="24"/>
              </w:rPr>
              <w:t>1</w:t>
            </w:r>
            <w:r>
              <w:rPr>
                <w:rFonts w:ascii="Arial" w:eastAsia="Times New Roman" w:hAnsi="Arial" w:cs="Arial"/>
                <w:sz w:val="24"/>
                <w:szCs w:val="24"/>
              </w:rPr>
              <w:t>8</w:t>
            </w:r>
            <w:r w:rsidRPr="000A09C9">
              <w:rPr>
                <w:rFonts w:ascii="Arial" w:eastAsia="Times New Roman" w:hAnsi="Arial" w:cs="Arial"/>
                <w:sz w:val="24"/>
                <w:szCs w:val="24"/>
              </w:rPr>
              <w:t>, ορίζει οντότητα διαφορετική από εκείνη που γνωστοποιήθ</w:t>
            </w:r>
            <w:r>
              <w:rPr>
                <w:rFonts w:ascii="Arial" w:eastAsia="Times New Roman" w:hAnsi="Arial" w:cs="Arial"/>
                <w:sz w:val="24"/>
                <w:szCs w:val="24"/>
              </w:rPr>
              <w:t>ηκε</w:t>
            </w:r>
            <w:r w:rsidRPr="000A09C9">
              <w:rPr>
                <w:rFonts w:ascii="Arial" w:eastAsia="Times New Roman" w:hAnsi="Arial" w:cs="Arial"/>
                <w:sz w:val="24"/>
                <w:szCs w:val="24"/>
              </w:rPr>
              <w:t xml:space="preserve"> δυνάμει τ</w:t>
            </w:r>
            <w:r>
              <w:rPr>
                <w:rFonts w:ascii="Arial" w:eastAsia="Times New Roman" w:hAnsi="Arial" w:cs="Arial"/>
                <w:sz w:val="24"/>
                <w:szCs w:val="24"/>
              </w:rPr>
              <w:t>ου εδαφίου</w:t>
            </w:r>
            <w:r w:rsidRPr="000A09C9">
              <w:rPr>
                <w:rFonts w:ascii="Arial" w:eastAsia="Times New Roman" w:hAnsi="Arial" w:cs="Arial"/>
                <w:sz w:val="24"/>
                <w:szCs w:val="24"/>
              </w:rPr>
              <w:t xml:space="preserve"> </w:t>
            </w:r>
            <w:r>
              <w:rPr>
                <w:rFonts w:ascii="Arial" w:eastAsia="Times New Roman" w:hAnsi="Arial" w:cs="Arial"/>
                <w:sz w:val="24"/>
                <w:szCs w:val="24"/>
              </w:rPr>
              <w:t>(</w:t>
            </w:r>
            <w:r w:rsidRPr="000A09C9">
              <w:rPr>
                <w:rFonts w:ascii="Arial" w:eastAsia="Times New Roman" w:hAnsi="Arial" w:cs="Arial"/>
                <w:sz w:val="24"/>
                <w:szCs w:val="24"/>
              </w:rPr>
              <w:t>1</w:t>
            </w:r>
            <w:r>
              <w:rPr>
                <w:rFonts w:ascii="Arial" w:eastAsia="Times New Roman" w:hAnsi="Arial" w:cs="Arial"/>
                <w:sz w:val="24"/>
                <w:szCs w:val="24"/>
              </w:rPr>
              <w:t>)</w:t>
            </w:r>
            <w:r w:rsidRPr="000A09C9">
              <w:rPr>
                <w:rFonts w:ascii="Arial" w:eastAsia="Times New Roman" w:hAnsi="Arial" w:cs="Arial"/>
                <w:sz w:val="24"/>
                <w:szCs w:val="24"/>
              </w:rPr>
              <w:t xml:space="preserve"> </w:t>
            </w:r>
            <w:r w:rsidRPr="000A09C9">
              <w:rPr>
                <w:rFonts w:ascii="Arial" w:eastAsia="Times New Roman" w:hAnsi="Arial" w:cs="Arial"/>
                <w:sz w:val="24"/>
                <w:szCs w:val="24"/>
              </w:rPr>
              <w:lastRenderedPageBreak/>
              <w:t>του παρόντος άρθρου, το γνωστοποιεί</w:t>
            </w:r>
            <w:r>
              <w:rPr>
                <w:rFonts w:ascii="Arial" w:eastAsia="Times New Roman" w:hAnsi="Arial" w:cs="Arial"/>
                <w:sz w:val="24"/>
                <w:szCs w:val="24"/>
              </w:rPr>
              <w:t xml:space="preserve"> στις</w:t>
            </w:r>
            <w:r w:rsidRPr="000A09C9">
              <w:rPr>
                <w:rFonts w:ascii="Arial" w:eastAsia="Times New Roman" w:hAnsi="Arial" w:cs="Arial"/>
                <w:sz w:val="24"/>
                <w:szCs w:val="24"/>
              </w:rPr>
              <w:t xml:space="preserve"> αρμόδιες αρχές του κράτους μέλους καταγωγής του το αργότερο κατά την ημερομηνία της εν λόγω μεταβολής και αναφέρει την ταυτότητα και τη διεύθυνση της νέας οντότητας όπου έχει αναθέσει την άσκηση δραστηριοτήτων διαχείρισης πιστώσεων σε σχέση με τα μεταβιβασθέντα δικαιώματα του πιστωτή που απορρέουν από μη εξυπηρετούμενη σύμβαση πίστωσης ή με την ίδια τη μη εξυπηρετούμενη σύμβαση πίστωσης.</w:t>
            </w:r>
          </w:p>
        </w:tc>
      </w:tr>
      <w:tr w:rsidR="0001383A" w:rsidRPr="00C13C68" w14:paraId="3AE1779C" w14:textId="77777777" w:rsidTr="004F2715">
        <w:trPr>
          <w:trHeight w:val="405"/>
        </w:trPr>
        <w:tc>
          <w:tcPr>
            <w:tcW w:w="1764" w:type="dxa"/>
            <w:gridSpan w:val="6"/>
            <w:shd w:val="clear" w:color="auto" w:fill="auto"/>
          </w:tcPr>
          <w:p w14:paraId="37EDF370"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EA0D393"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7DF1030F" w14:textId="77777777" w:rsidTr="004F2715">
        <w:trPr>
          <w:trHeight w:val="405"/>
        </w:trPr>
        <w:tc>
          <w:tcPr>
            <w:tcW w:w="1764" w:type="dxa"/>
            <w:gridSpan w:val="6"/>
            <w:shd w:val="clear" w:color="auto" w:fill="auto"/>
          </w:tcPr>
          <w:p w14:paraId="05F1C7E0"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78D9745" w14:textId="0F089A3F"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 xml:space="preserve">(3) </w:t>
            </w:r>
            <w:r>
              <w:rPr>
                <w:rFonts w:ascii="Arial" w:eastAsia="Times New Roman" w:hAnsi="Arial" w:cs="Arial"/>
                <w:sz w:val="24"/>
                <w:szCs w:val="24"/>
              </w:rPr>
              <w:t xml:space="preserve">Η Κεντρική </w:t>
            </w:r>
            <w:r w:rsidRPr="00F6195C">
              <w:rPr>
                <w:rFonts w:ascii="Arial" w:eastAsia="Times New Roman" w:hAnsi="Arial" w:cs="Arial"/>
                <w:sz w:val="24"/>
                <w:szCs w:val="24"/>
              </w:rPr>
              <w:t>Τράπεζα, δια</w:t>
            </w:r>
            <w:r w:rsidRPr="000A09C9">
              <w:rPr>
                <w:rFonts w:ascii="Arial" w:eastAsia="Times New Roman" w:hAnsi="Arial" w:cs="Arial"/>
                <w:sz w:val="24"/>
                <w:szCs w:val="24"/>
              </w:rPr>
              <w:t>βιβάζ</w:t>
            </w:r>
            <w:r>
              <w:rPr>
                <w:rFonts w:ascii="Arial" w:eastAsia="Times New Roman" w:hAnsi="Arial" w:cs="Arial"/>
                <w:sz w:val="24"/>
                <w:szCs w:val="24"/>
              </w:rPr>
              <w:t>ει</w:t>
            </w:r>
            <w:r w:rsidRPr="000A09C9">
              <w:rPr>
                <w:rFonts w:ascii="Arial" w:eastAsia="Times New Roman" w:hAnsi="Arial" w:cs="Arial"/>
                <w:sz w:val="24"/>
                <w:szCs w:val="24"/>
              </w:rPr>
              <w:t>, χωρίς αδικαιολόγητ</w:t>
            </w:r>
            <w:r>
              <w:rPr>
                <w:rFonts w:ascii="Arial" w:eastAsia="Times New Roman" w:hAnsi="Arial" w:cs="Arial"/>
                <w:sz w:val="24"/>
                <w:szCs w:val="24"/>
              </w:rPr>
              <w:t>η κα</w:t>
            </w:r>
            <w:r w:rsidRPr="000A09C9">
              <w:rPr>
                <w:rFonts w:ascii="Arial" w:eastAsia="Times New Roman" w:hAnsi="Arial" w:cs="Arial"/>
                <w:sz w:val="24"/>
                <w:szCs w:val="24"/>
              </w:rPr>
              <w:t>θυστέρηση, στις αρμόδιες αρχές του κράτους μέλους υποδοχής</w:t>
            </w:r>
            <w:r>
              <w:rPr>
                <w:rFonts w:ascii="Arial" w:eastAsia="Times New Roman" w:hAnsi="Arial" w:cs="Arial"/>
                <w:sz w:val="24"/>
                <w:szCs w:val="24"/>
              </w:rPr>
              <w:t xml:space="preserve"> του αγοραστή πιστώσεων</w:t>
            </w:r>
            <w:r w:rsidRPr="000A09C9">
              <w:rPr>
                <w:rFonts w:ascii="Arial" w:eastAsia="Times New Roman" w:hAnsi="Arial" w:cs="Arial"/>
                <w:sz w:val="24"/>
                <w:szCs w:val="24"/>
              </w:rPr>
              <w:t xml:space="preserve">, </w:t>
            </w:r>
            <w:r>
              <w:rPr>
                <w:rFonts w:ascii="Arial" w:eastAsia="Times New Roman" w:hAnsi="Arial" w:cs="Arial"/>
                <w:sz w:val="24"/>
                <w:szCs w:val="24"/>
              </w:rPr>
              <w:t xml:space="preserve">για τον οποίο η Δημοκρατία αποτελεί κράτος μέλος καταγωγής, </w:t>
            </w:r>
            <w:r w:rsidRPr="000A09C9">
              <w:rPr>
                <w:rFonts w:ascii="Arial" w:eastAsia="Times New Roman" w:hAnsi="Arial" w:cs="Arial"/>
                <w:sz w:val="24"/>
                <w:szCs w:val="24"/>
              </w:rPr>
              <w:t>στις αρμόδιες αρχές του κράτους μέλους στο οποίο χορηγήθηκε η πίστωση και στις αρμόδιες αρχές του κράτους μέλους καταγωγής του νέου διαχειριστή πιστώσεων τις πληροφορίες που λαμβάνονται σύμφωνα με τ</w:t>
            </w:r>
            <w:r>
              <w:rPr>
                <w:rFonts w:ascii="Arial" w:eastAsia="Times New Roman" w:hAnsi="Arial" w:cs="Arial"/>
                <w:sz w:val="24"/>
                <w:szCs w:val="24"/>
              </w:rPr>
              <w:t>α εδάφια (</w:t>
            </w:r>
            <w:r w:rsidRPr="000A09C9">
              <w:rPr>
                <w:rFonts w:ascii="Arial" w:eastAsia="Times New Roman" w:hAnsi="Arial" w:cs="Arial"/>
                <w:sz w:val="24"/>
                <w:szCs w:val="24"/>
              </w:rPr>
              <w:t>1</w:t>
            </w:r>
            <w:r>
              <w:rPr>
                <w:rFonts w:ascii="Arial" w:eastAsia="Times New Roman" w:hAnsi="Arial" w:cs="Arial"/>
                <w:sz w:val="24"/>
                <w:szCs w:val="24"/>
              </w:rPr>
              <w:t>)</w:t>
            </w:r>
            <w:r w:rsidRPr="000A09C9">
              <w:rPr>
                <w:rFonts w:ascii="Arial" w:eastAsia="Times New Roman" w:hAnsi="Arial" w:cs="Arial"/>
                <w:sz w:val="24"/>
                <w:szCs w:val="24"/>
              </w:rPr>
              <w:t xml:space="preserve"> και</w:t>
            </w:r>
            <w:r w:rsidRPr="000A09C9">
              <w:rPr>
                <w:rFonts w:ascii="Arial" w:eastAsia="Times New Roman" w:hAnsi="Arial" w:cs="Arial"/>
                <w:sz w:val="24"/>
                <w:szCs w:val="24"/>
                <w:lang w:val="en-US"/>
              </w:rPr>
              <w:t> </w:t>
            </w:r>
            <w:r>
              <w:rPr>
                <w:rFonts w:ascii="Arial" w:eastAsia="Times New Roman" w:hAnsi="Arial" w:cs="Arial"/>
                <w:sz w:val="24"/>
                <w:szCs w:val="24"/>
              </w:rPr>
              <w:t>(</w:t>
            </w:r>
            <w:r w:rsidRPr="000A09C9">
              <w:rPr>
                <w:rFonts w:ascii="Arial" w:eastAsia="Times New Roman" w:hAnsi="Arial" w:cs="Arial"/>
                <w:sz w:val="24"/>
                <w:szCs w:val="24"/>
              </w:rPr>
              <w:t>2</w:t>
            </w:r>
            <w:r>
              <w:rPr>
                <w:rFonts w:ascii="Arial" w:eastAsia="Times New Roman" w:hAnsi="Arial" w:cs="Arial"/>
                <w:sz w:val="24"/>
                <w:szCs w:val="24"/>
              </w:rPr>
              <w:t>)</w:t>
            </w:r>
            <w:r w:rsidRPr="000A09C9">
              <w:rPr>
                <w:rFonts w:ascii="Arial" w:eastAsia="Times New Roman" w:hAnsi="Arial" w:cs="Arial"/>
                <w:sz w:val="24"/>
                <w:szCs w:val="24"/>
              </w:rPr>
              <w:t>.</w:t>
            </w:r>
          </w:p>
        </w:tc>
      </w:tr>
      <w:tr w:rsidR="0001383A" w:rsidRPr="00C13C68" w14:paraId="1ACF83D4" w14:textId="77777777" w:rsidTr="004F2715">
        <w:trPr>
          <w:trHeight w:val="405"/>
        </w:trPr>
        <w:tc>
          <w:tcPr>
            <w:tcW w:w="1764" w:type="dxa"/>
            <w:gridSpan w:val="6"/>
            <w:shd w:val="clear" w:color="auto" w:fill="auto"/>
          </w:tcPr>
          <w:p w14:paraId="483ABF34"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0C61991"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2AE35E45" w14:textId="77777777" w:rsidTr="004F2715">
        <w:trPr>
          <w:trHeight w:val="405"/>
        </w:trPr>
        <w:tc>
          <w:tcPr>
            <w:tcW w:w="1764" w:type="dxa"/>
            <w:gridSpan w:val="6"/>
            <w:shd w:val="clear" w:color="auto" w:fill="auto"/>
          </w:tcPr>
          <w:p w14:paraId="66FBF82E" w14:textId="6F2F809D" w:rsidR="0001383A" w:rsidRPr="00EE1FBB" w:rsidRDefault="0001383A" w:rsidP="0001383A">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Αντιπρόσωποι</w:t>
            </w:r>
            <w:r>
              <w:rPr>
                <w:rFonts w:ascii="Arial" w:eastAsia="Times New Roman" w:hAnsi="Arial" w:cs="Arial"/>
                <w:sz w:val="20"/>
                <w:szCs w:val="20"/>
                <w:lang w:eastAsia="el-GR"/>
              </w:rPr>
              <w:t xml:space="preserve"> αγοραστ</w:t>
            </w:r>
            <w:r w:rsidRPr="009D1760">
              <w:rPr>
                <w:rFonts w:ascii="Arial" w:eastAsia="Times New Roman" w:hAnsi="Arial" w:cs="Arial"/>
                <w:sz w:val="20"/>
                <w:szCs w:val="20"/>
                <w:lang w:eastAsia="el-GR"/>
              </w:rPr>
              <w:t>ών πιστώσεων από τρίτη χώρα</w:t>
            </w:r>
            <w:r w:rsidRPr="00A468D4">
              <w:rPr>
                <w:rFonts w:ascii="Arial" w:eastAsia="Times New Roman" w:hAnsi="Arial" w:cs="Arial"/>
                <w:sz w:val="20"/>
                <w:szCs w:val="20"/>
                <w:lang w:eastAsia="el-GR"/>
              </w:rPr>
              <w:t>.</w:t>
            </w:r>
          </w:p>
          <w:p w14:paraId="05851531"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D8AA4DB" w14:textId="2436971E"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lang w:eastAsia="el-GR"/>
              </w:rPr>
              <w:t>2</w:t>
            </w:r>
            <w:r w:rsidRPr="004F2715">
              <w:rPr>
                <w:rFonts w:ascii="Arial" w:eastAsia="Times New Roman" w:hAnsi="Arial" w:cs="Arial"/>
                <w:sz w:val="24"/>
                <w:szCs w:val="24"/>
                <w:lang w:eastAsia="el-GR"/>
              </w:rPr>
              <w:t>0</w:t>
            </w:r>
            <w:r w:rsidRPr="000A09C9">
              <w:rPr>
                <w:rFonts w:ascii="Arial" w:eastAsia="Times New Roman" w:hAnsi="Arial" w:cs="Arial"/>
                <w:sz w:val="24"/>
                <w:szCs w:val="24"/>
                <w:lang w:eastAsia="el-GR"/>
              </w:rPr>
              <w:t xml:space="preserve">. (1) </w:t>
            </w:r>
            <w:r w:rsidRPr="000A09C9">
              <w:rPr>
                <w:rFonts w:ascii="Arial" w:eastAsia="Times New Roman" w:hAnsi="Arial" w:cs="Arial"/>
                <w:sz w:val="24"/>
                <w:szCs w:val="24"/>
              </w:rPr>
              <w:t xml:space="preserve"> </w:t>
            </w:r>
            <w:r>
              <w:rPr>
                <w:rFonts w:ascii="Arial" w:eastAsia="Times New Roman" w:hAnsi="Arial" w:cs="Arial"/>
                <w:sz w:val="24"/>
                <w:szCs w:val="24"/>
              </w:rPr>
              <w:t>Σ</w:t>
            </w:r>
            <w:r w:rsidRPr="000A09C9">
              <w:rPr>
                <w:rFonts w:ascii="Arial" w:eastAsia="Times New Roman" w:hAnsi="Arial" w:cs="Arial"/>
                <w:sz w:val="24"/>
                <w:szCs w:val="24"/>
              </w:rPr>
              <w:t xml:space="preserve">ε περίπτωση πραγματοποίησης μεταβίβασης των δικαιωμάτων πιστωτή που απορρέουν από μη εξυπηρετούμενη σύμβαση πίστωσης, ή της ίδιας της μη εξυπηρετούμενης σύμβασης πίστωσης, ο αγοραστής πιστώσεων που δεν έχει την κατοικία του στην </w:t>
            </w:r>
            <w:r>
              <w:rPr>
                <w:rFonts w:ascii="Arial" w:eastAsia="Times New Roman" w:hAnsi="Arial" w:cs="Arial"/>
                <w:sz w:val="24"/>
                <w:szCs w:val="24"/>
              </w:rPr>
              <w:t xml:space="preserve">Ευρωπαϊκή </w:t>
            </w:r>
            <w:r w:rsidRPr="000A09C9">
              <w:rPr>
                <w:rFonts w:ascii="Arial" w:eastAsia="Times New Roman" w:hAnsi="Arial" w:cs="Arial"/>
                <w:sz w:val="24"/>
                <w:szCs w:val="24"/>
              </w:rPr>
              <w:t xml:space="preserve">Ένωση ή δεν έχει την καταστατική του έδρα ή, εάν σύμφωνα με το εθνικό του δίκαιο δεν έχει καταστατική έδρα, δεν έχει τα κεντρικά του γραφεία στην </w:t>
            </w:r>
            <w:r>
              <w:rPr>
                <w:rFonts w:ascii="Arial" w:eastAsia="Times New Roman" w:hAnsi="Arial" w:cs="Arial"/>
                <w:sz w:val="24"/>
                <w:szCs w:val="24"/>
              </w:rPr>
              <w:t xml:space="preserve">Ευρωπαϊκή </w:t>
            </w:r>
            <w:r w:rsidRPr="000A09C9">
              <w:rPr>
                <w:rFonts w:ascii="Arial" w:eastAsia="Times New Roman" w:hAnsi="Arial" w:cs="Arial"/>
                <w:sz w:val="24"/>
                <w:szCs w:val="24"/>
              </w:rPr>
              <w:t>Ένωση</w:t>
            </w:r>
            <w:r>
              <w:rPr>
                <w:rFonts w:ascii="Arial" w:eastAsia="Times New Roman" w:hAnsi="Arial" w:cs="Arial"/>
                <w:sz w:val="24"/>
                <w:szCs w:val="24"/>
              </w:rPr>
              <w:t>,</w:t>
            </w:r>
            <w:r w:rsidRPr="000A09C9">
              <w:rPr>
                <w:rFonts w:ascii="Arial" w:eastAsia="Times New Roman" w:hAnsi="Arial" w:cs="Arial"/>
                <w:sz w:val="24"/>
                <w:szCs w:val="24"/>
              </w:rPr>
              <w:t xml:space="preserve"> ορίζει εγγράφως αντιπρόσωπο που έχει την κατοικία του </w:t>
            </w:r>
            <w:r>
              <w:rPr>
                <w:rFonts w:ascii="Arial" w:eastAsia="Times New Roman" w:hAnsi="Arial" w:cs="Arial"/>
                <w:sz w:val="24"/>
                <w:szCs w:val="24"/>
              </w:rPr>
              <w:t>στη Δημοκρατία</w:t>
            </w:r>
            <w:r w:rsidRPr="000A09C9">
              <w:rPr>
                <w:rFonts w:ascii="Arial" w:eastAsia="Times New Roman" w:hAnsi="Arial" w:cs="Arial"/>
                <w:sz w:val="24"/>
                <w:szCs w:val="24"/>
              </w:rPr>
              <w:t xml:space="preserve"> ή έχει την καταστατική του έδρα ή, εάν σύμφωνα με το εθνικό του δίκαιο δεν έχει καταστατική έδρα, έχει τα κεντρικά του γραφεία στην </w:t>
            </w:r>
            <w:r>
              <w:rPr>
                <w:rFonts w:ascii="Arial" w:eastAsia="Times New Roman" w:hAnsi="Arial" w:cs="Arial"/>
                <w:sz w:val="24"/>
                <w:szCs w:val="24"/>
              </w:rPr>
              <w:t xml:space="preserve">Ευρωπαϊκή </w:t>
            </w:r>
            <w:r w:rsidRPr="000A09C9">
              <w:rPr>
                <w:rFonts w:ascii="Arial" w:eastAsia="Times New Roman" w:hAnsi="Arial" w:cs="Arial"/>
                <w:sz w:val="24"/>
                <w:szCs w:val="24"/>
              </w:rPr>
              <w:t>Ένωση.</w:t>
            </w:r>
          </w:p>
        </w:tc>
      </w:tr>
      <w:tr w:rsidR="0001383A" w:rsidRPr="00C13C68" w14:paraId="602D2E9C" w14:textId="77777777" w:rsidTr="004F2715">
        <w:trPr>
          <w:trHeight w:val="405"/>
        </w:trPr>
        <w:tc>
          <w:tcPr>
            <w:tcW w:w="1764" w:type="dxa"/>
            <w:gridSpan w:val="6"/>
            <w:shd w:val="clear" w:color="auto" w:fill="auto"/>
          </w:tcPr>
          <w:p w14:paraId="67F8F65B"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50FF4BF"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3CAF3DFF" w14:textId="77777777" w:rsidTr="004F2715">
        <w:trPr>
          <w:trHeight w:val="405"/>
        </w:trPr>
        <w:tc>
          <w:tcPr>
            <w:tcW w:w="1764" w:type="dxa"/>
            <w:gridSpan w:val="6"/>
            <w:shd w:val="clear" w:color="auto" w:fill="auto"/>
          </w:tcPr>
          <w:p w14:paraId="41DACCC6"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1EEAEA9" w14:textId="7E1F6DDC"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0A09C9">
              <w:rPr>
                <w:rFonts w:ascii="Arial" w:eastAsia="Times New Roman" w:hAnsi="Arial" w:cs="Arial"/>
                <w:sz w:val="24"/>
                <w:szCs w:val="24"/>
              </w:rPr>
              <w:t>(2) Ο αντιπρόσωπος που αναφέρεται στ</w:t>
            </w:r>
            <w:r>
              <w:rPr>
                <w:rFonts w:ascii="Arial" w:eastAsia="Times New Roman" w:hAnsi="Arial" w:cs="Arial"/>
                <w:sz w:val="24"/>
                <w:szCs w:val="24"/>
              </w:rPr>
              <w:t>ο εδάφιο</w:t>
            </w:r>
            <w:r w:rsidRPr="000A09C9">
              <w:rPr>
                <w:rFonts w:ascii="Arial" w:eastAsia="Times New Roman" w:hAnsi="Arial" w:cs="Arial"/>
                <w:sz w:val="24"/>
                <w:szCs w:val="24"/>
              </w:rPr>
              <w:t xml:space="preserve"> </w:t>
            </w:r>
            <w:r>
              <w:rPr>
                <w:rFonts w:ascii="Arial" w:eastAsia="Times New Roman" w:hAnsi="Arial" w:cs="Arial"/>
                <w:sz w:val="24"/>
                <w:szCs w:val="24"/>
              </w:rPr>
              <w:t>(</w:t>
            </w:r>
            <w:r w:rsidRPr="000A09C9">
              <w:rPr>
                <w:rFonts w:ascii="Arial" w:eastAsia="Times New Roman" w:hAnsi="Arial" w:cs="Arial"/>
                <w:sz w:val="24"/>
                <w:szCs w:val="24"/>
              </w:rPr>
              <w:t>1</w:t>
            </w:r>
            <w:r>
              <w:rPr>
                <w:rFonts w:ascii="Arial" w:eastAsia="Times New Roman" w:hAnsi="Arial" w:cs="Arial"/>
                <w:sz w:val="24"/>
                <w:szCs w:val="24"/>
              </w:rPr>
              <w:t>),</w:t>
            </w:r>
            <w:r w:rsidRPr="000A09C9">
              <w:rPr>
                <w:rFonts w:ascii="Arial" w:eastAsia="Times New Roman" w:hAnsi="Arial" w:cs="Arial"/>
                <w:sz w:val="24"/>
                <w:szCs w:val="24"/>
              </w:rPr>
              <w:t xml:space="preserve"> επικοινωνεί με τ</w:t>
            </w:r>
            <w:r>
              <w:rPr>
                <w:rFonts w:ascii="Arial" w:eastAsia="Times New Roman" w:hAnsi="Arial" w:cs="Arial"/>
                <w:sz w:val="24"/>
                <w:szCs w:val="24"/>
              </w:rPr>
              <w:t>ην Κεντρική Τράπεζα</w:t>
            </w:r>
            <w:r w:rsidRPr="000A09C9">
              <w:rPr>
                <w:rFonts w:ascii="Arial" w:eastAsia="Times New Roman" w:hAnsi="Arial" w:cs="Arial"/>
                <w:sz w:val="24"/>
                <w:szCs w:val="24"/>
              </w:rPr>
              <w:t xml:space="preserve"> </w:t>
            </w:r>
            <w:r>
              <w:rPr>
                <w:rFonts w:ascii="Arial" w:eastAsia="Times New Roman" w:hAnsi="Arial" w:cs="Arial"/>
                <w:sz w:val="24"/>
                <w:szCs w:val="24"/>
              </w:rPr>
              <w:t xml:space="preserve">επιπλέον </w:t>
            </w:r>
            <w:r w:rsidRPr="000A09C9">
              <w:rPr>
                <w:rFonts w:ascii="Arial" w:eastAsia="Times New Roman" w:hAnsi="Arial" w:cs="Arial"/>
                <w:sz w:val="24"/>
                <w:szCs w:val="24"/>
              </w:rPr>
              <w:t>ή αντί του αγοραστή πιστώσεων όσον αφορά όλα τα ζητήματα που αφορούν τη συνεχή συμμόρφωση με τ</w:t>
            </w:r>
            <w:r>
              <w:rPr>
                <w:rFonts w:ascii="Arial" w:eastAsia="Times New Roman" w:hAnsi="Arial" w:cs="Arial"/>
                <w:sz w:val="24"/>
                <w:szCs w:val="24"/>
              </w:rPr>
              <w:t>ον παρόντα Νόμο</w:t>
            </w:r>
            <w:r w:rsidRPr="000A09C9">
              <w:rPr>
                <w:rFonts w:ascii="Arial" w:eastAsia="Times New Roman" w:hAnsi="Arial" w:cs="Arial"/>
                <w:sz w:val="24"/>
                <w:szCs w:val="24"/>
              </w:rPr>
              <w:t xml:space="preserve">, και ευθύνεται πλήρως για τη συμμόρφωση με τις </w:t>
            </w:r>
            <w:r w:rsidRPr="000A09C9">
              <w:rPr>
                <w:rFonts w:ascii="Arial" w:eastAsia="Times New Roman" w:hAnsi="Arial" w:cs="Arial"/>
                <w:sz w:val="24"/>
                <w:szCs w:val="24"/>
              </w:rPr>
              <w:lastRenderedPageBreak/>
              <w:t xml:space="preserve">υποχρεώσεις που επιβάλλονται στον αγοραστή πιστώσεων, σύμφωνα με </w:t>
            </w:r>
            <w:r>
              <w:rPr>
                <w:rFonts w:ascii="Arial" w:eastAsia="Times New Roman" w:hAnsi="Arial" w:cs="Arial"/>
                <w:sz w:val="24"/>
                <w:szCs w:val="24"/>
              </w:rPr>
              <w:t>τον παρόντα Νόμο</w:t>
            </w:r>
            <w:r w:rsidRPr="000A09C9">
              <w:rPr>
                <w:rFonts w:ascii="Arial" w:eastAsia="Times New Roman" w:hAnsi="Arial" w:cs="Arial"/>
                <w:sz w:val="24"/>
                <w:szCs w:val="24"/>
              </w:rPr>
              <w:t>.</w:t>
            </w:r>
          </w:p>
        </w:tc>
      </w:tr>
      <w:tr w:rsidR="0001383A" w:rsidRPr="00C13C68" w14:paraId="6D5F2D4C" w14:textId="77777777" w:rsidTr="004F2715">
        <w:trPr>
          <w:trHeight w:val="405"/>
        </w:trPr>
        <w:tc>
          <w:tcPr>
            <w:tcW w:w="1764" w:type="dxa"/>
            <w:gridSpan w:val="6"/>
            <w:shd w:val="clear" w:color="auto" w:fill="auto"/>
          </w:tcPr>
          <w:p w14:paraId="41DFCF4B"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22054BA"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19AF746C" w14:textId="77777777" w:rsidTr="004F2715">
        <w:trPr>
          <w:trHeight w:val="405"/>
        </w:trPr>
        <w:tc>
          <w:tcPr>
            <w:tcW w:w="1764" w:type="dxa"/>
            <w:gridSpan w:val="6"/>
            <w:shd w:val="clear" w:color="auto" w:fill="auto"/>
          </w:tcPr>
          <w:p w14:paraId="0A84BE21" w14:textId="3552C873" w:rsidR="0001383A" w:rsidRPr="009F152B" w:rsidRDefault="0001383A" w:rsidP="0001383A">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Μεταβίβαση των δικαιωμάτων πιστωτή που απορρέουν από μη εξυπηρετούμενη σύμβαση πίστωσης, ή της ίδιας της μη εξυπηρετούμενης σύμβασης πίστωσης, από αγοραστή πιστώσεων και γνωστοποίηση στις αρμόδιες αρχές</w:t>
            </w:r>
            <w:r w:rsidRPr="00A468D4">
              <w:rPr>
                <w:rFonts w:ascii="Arial" w:eastAsia="Times New Roman" w:hAnsi="Arial" w:cs="Arial"/>
                <w:sz w:val="20"/>
                <w:szCs w:val="20"/>
                <w:lang w:eastAsia="el-GR"/>
              </w:rPr>
              <w:t>.</w:t>
            </w:r>
          </w:p>
          <w:p w14:paraId="2579FB01"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539F19D9" w14:textId="32B8C71C"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A61A88">
              <w:rPr>
                <w:rFonts w:ascii="Arial" w:eastAsia="Times New Roman" w:hAnsi="Arial" w:cs="Arial"/>
                <w:sz w:val="24"/>
                <w:szCs w:val="24"/>
                <w:lang w:eastAsia="el-GR"/>
              </w:rPr>
              <w:t>2</w:t>
            </w:r>
            <w:r w:rsidRPr="004F2715">
              <w:rPr>
                <w:rFonts w:ascii="Arial" w:eastAsia="Times New Roman" w:hAnsi="Arial" w:cs="Arial"/>
                <w:sz w:val="24"/>
                <w:szCs w:val="24"/>
                <w:lang w:eastAsia="el-GR"/>
              </w:rPr>
              <w:t>1</w:t>
            </w:r>
            <w:r w:rsidRPr="00A61A88">
              <w:rPr>
                <w:rFonts w:ascii="Arial" w:eastAsia="Times New Roman" w:hAnsi="Arial" w:cs="Arial"/>
                <w:sz w:val="24"/>
                <w:szCs w:val="24"/>
                <w:lang w:eastAsia="el-GR"/>
              </w:rPr>
              <w:t xml:space="preserve">. (1) </w:t>
            </w:r>
            <w:r w:rsidRPr="00A61A88">
              <w:rPr>
                <w:rFonts w:ascii="Arial" w:eastAsia="Times New Roman" w:hAnsi="Arial" w:cs="Arial"/>
                <w:sz w:val="24"/>
                <w:szCs w:val="24"/>
              </w:rPr>
              <w:t xml:space="preserve"> </w:t>
            </w:r>
            <w:r>
              <w:rPr>
                <w:rFonts w:ascii="Arial" w:eastAsia="Times New Roman" w:hAnsi="Arial" w:cs="Arial"/>
                <w:sz w:val="24"/>
                <w:szCs w:val="24"/>
              </w:rPr>
              <w:t>Α</w:t>
            </w:r>
            <w:r w:rsidRPr="00A61A88">
              <w:rPr>
                <w:rFonts w:ascii="Arial" w:eastAsia="Times New Roman" w:hAnsi="Arial" w:cs="Arial"/>
                <w:sz w:val="24"/>
                <w:szCs w:val="24"/>
              </w:rPr>
              <w:t>γοραστή</w:t>
            </w:r>
            <w:r>
              <w:rPr>
                <w:rFonts w:ascii="Arial" w:eastAsia="Times New Roman" w:hAnsi="Arial" w:cs="Arial"/>
                <w:sz w:val="24"/>
                <w:szCs w:val="24"/>
              </w:rPr>
              <w:t>ς</w:t>
            </w:r>
            <w:r w:rsidRPr="00A61A88">
              <w:rPr>
                <w:rFonts w:ascii="Arial" w:eastAsia="Times New Roman" w:hAnsi="Arial" w:cs="Arial"/>
                <w:sz w:val="24"/>
                <w:szCs w:val="24"/>
              </w:rPr>
              <w:t xml:space="preserve"> πιστώσεων</w:t>
            </w:r>
            <w:r>
              <w:rPr>
                <w:rFonts w:ascii="Arial" w:eastAsia="Times New Roman" w:hAnsi="Arial" w:cs="Arial"/>
                <w:sz w:val="24"/>
                <w:szCs w:val="24"/>
              </w:rPr>
              <w:t>, για τον οποίο η Δημοκρατία αποτελεί κράτος μέλος καταγωγής</w:t>
            </w:r>
            <w:r w:rsidRPr="00A61A88">
              <w:rPr>
                <w:rFonts w:ascii="Arial" w:eastAsia="Times New Roman" w:hAnsi="Arial" w:cs="Arial"/>
                <w:sz w:val="24"/>
                <w:szCs w:val="24"/>
              </w:rPr>
              <w:t xml:space="preserve"> ή, κατά περίπτωση, </w:t>
            </w:r>
            <w:r>
              <w:rPr>
                <w:rFonts w:ascii="Arial" w:eastAsia="Times New Roman" w:hAnsi="Arial" w:cs="Arial"/>
                <w:sz w:val="24"/>
                <w:szCs w:val="24"/>
              </w:rPr>
              <w:t>ο</w:t>
            </w:r>
            <w:r w:rsidRPr="00A61A88">
              <w:rPr>
                <w:rFonts w:ascii="Arial" w:eastAsia="Times New Roman" w:hAnsi="Arial" w:cs="Arial"/>
                <w:sz w:val="24"/>
                <w:szCs w:val="24"/>
              </w:rPr>
              <w:t xml:space="preserve"> αντιπρόσωπό</w:t>
            </w:r>
            <w:r>
              <w:rPr>
                <w:rFonts w:ascii="Arial" w:eastAsia="Times New Roman" w:hAnsi="Arial" w:cs="Arial"/>
                <w:sz w:val="24"/>
                <w:szCs w:val="24"/>
              </w:rPr>
              <w:t>ς</w:t>
            </w:r>
            <w:r w:rsidRPr="00A61A88">
              <w:rPr>
                <w:rFonts w:ascii="Arial" w:eastAsia="Times New Roman" w:hAnsi="Arial" w:cs="Arial"/>
                <w:sz w:val="24"/>
                <w:szCs w:val="24"/>
              </w:rPr>
              <w:t xml:space="preserve"> του που έχει οριστεί σύμφωνα με το άρθρο</w:t>
            </w:r>
            <w:r w:rsidRPr="00A61A88">
              <w:rPr>
                <w:rFonts w:ascii="Arial" w:eastAsia="Times New Roman" w:hAnsi="Arial" w:cs="Arial"/>
                <w:sz w:val="24"/>
                <w:szCs w:val="24"/>
                <w:lang w:val="en-US"/>
              </w:rPr>
              <w:t> </w:t>
            </w:r>
            <w:r>
              <w:rPr>
                <w:rFonts w:ascii="Arial" w:eastAsia="Times New Roman" w:hAnsi="Arial" w:cs="Arial"/>
                <w:sz w:val="24"/>
                <w:szCs w:val="24"/>
              </w:rPr>
              <w:t>20</w:t>
            </w:r>
            <w:r w:rsidRPr="00A61A88">
              <w:rPr>
                <w:rFonts w:ascii="Arial" w:eastAsia="Times New Roman" w:hAnsi="Arial" w:cs="Arial"/>
                <w:sz w:val="24"/>
                <w:szCs w:val="24"/>
              </w:rPr>
              <w:t xml:space="preserve">, ο οποίος μεταβιβάζει τα δικαιώματα πιστωτή που απορρέουν από μη εξυπηρετούμενη σύμβαση πίστωσης, ή την ίδια τη μη εξυπηρετούμενη σύμβαση πίστωσης,  ενημερώνει </w:t>
            </w:r>
            <w:r>
              <w:rPr>
                <w:rFonts w:ascii="Arial" w:eastAsia="Times New Roman" w:hAnsi="Arial" w:cs="Arial"/>
                <w:sz w:val="24"/>
                <w:szCs w:val="24"/>
              </w:rPr>
              <w:t xml:space="preserve">την Κεντρική Τράπεζα, </w:t>
            </w:r>
            <w:r w:rsidRPr="00A61A88">
              <w:rPr>
                <w:rFonts w:ascii="Arial" w:eastAsia="Times New Roman" w:hAnsi="Arial" w:cs="Arial"/>
                <w:sz w:val="24"/>
                <w:szCs w:val="24"/>
              </w:rPr>
              <w:t>σε εξαμηνιαία βάση, για τον αναγνωριστικό κωδικό νομικής οντότητας (</w:t>
            </w:r>
            <w:r w:rsidRPr="00A61A88">
              <w:rPr>
                <w:rFonts w:ascii="Arial" w:eastAsia="Times New Roman" w:hAnsi="Arial" w:cs="Arial"/>
                <w:sz w:val="24"/>
                <w:szCs w:val="24"/>
                <w:lang w:val="en-US"/>
              </w:rPr>
              <w:t>LEI</w:t>
            </w:r>
            <w:r w:rsidRPr="00A61A88">
              <w:rPr>
                <w:rFonts w:ascii="Arial" w:eastAsia="Times New Roman" w:hAnsi="Arial" w:cs="Arial"/>
                <w:sz w:val="24"/>
                <w:szCs w:val="24"/>
              </w:rPr>
              <w:t>) του νέου αγοραστή πιστώσεων και, κατά περίπτωση, του αντιπροσώπου του που έχει οριστεί σύμφωνα με το άρθρο</w:t>
            </w:r>
            <w:r w:rsidRPr="00A61A88">
              <w:rPr>
                <w:rFonts w:ascii="Arial" w:eastAsia="Times New Roman" w:hAnsi="Arial" w:cs="Arial"/>
                <w:sz w:val="24"/>
                <w:szCs w:val="24"/>
                <w:lang w:val="en-US"/>
              </w:rPr>
              <w:t> </w:t>
            </w:r>
            <w:r>
              <w:rPr>
                <w:rFonts w:ascii="Arial" w:eastAsia="Times New Roman" w:hAnsi="Arial" w:cs="Arial"/>
                <w:sz w:val="24"/>
                <w:szCs w:val="24"/>
              </w:rPr>
              <w:t>20,</w:t>
            </w:r>
            <w:r w:rsidRPr="00A61A88">
              <w:rPr>
                <w:rFonts w:ascii="Arial" w:eastAsia="Times New Roman" w:hAnsi="Arial" w:cs="Arial"/>
                <w:sz w:val="24"/>
                <w:szCs w:val="24"/>
              </w:rPr>
              <w:t xml:space="preserve"> ή, όταν </w:t>
            </w:r>
            <w:r>
              <w:rPr>
                <w:rFonts w:ascii="Arial" w:eastAsia="Times New Roman" w:hAnsi="Arial" w:cs="Arial"/>
                <w:sz w:val="24"/>
                <w:szCs w:val="24"/>
              </w:rPr>
              <w:t>δεν</w:t>
            </w:r>
            <w:r w:rsidRPr="00A61A88">
              <w:rPr>
                <w:rFonts w:ascii="Arial" w:eastAsia="Times New Roman" w:hAnsi="Arial" w:cs="Arial"/>
                <w:sz w:val="24"/>
                <w:szCs w:val="24"/>
              </w:rPr>
              <w:t xml:space="preserve"> υπάρχει τέτοιος αναγνωριστικός κωδικός, για:</w:t>
            </w:r>
          </w:p>
        </w:tc>
      </w:tr>
      <w:tr w:rsidR="0001383A" w:rsidRPr="00C13C68" w14:paraId="2C49E125" w14:textId="77777777" w:rsidTr="004F2715">
        <w:trPr>
          <w:trHeight w:val="405"/>
        </w:trPr>
        <w:tc>
          <w:tcPr>
            <w:tcW w:w="1764" w:type="dxa"/>
            <w:gridSpan w:val="6"/>
            <w:shd w:val="clear" w:color="auto" w:fill="auto"/>
          </w:tcPr>
          <w:p w14:paraId="3058C764" w14:textId="77777777" w:rsidR="0001383A" w:rsidRDefault="0001383A" w:rsidP="0001383A">
            <w:pPr>
              <w:spacing w:after="0" w:line="240" w:lineRule="auto"/>
              <w:rPr>
                <w:rFonts w:ascii="Arial" w:eastAsia="Times New Roman" w:hAnsi="Arial" w:cs="Arial"/>
                <w:color w:val="C00000"/>
                <w:sz w:val="20"/>
                <w:szCs w:val="20"/>
                <w:lang w:eastAsia="el-GR"/>
              </w:rPr>
            </w:pPr>
          </w:p>
          <w:p w14:paraId="0E8ACC32" w14:textId="77777777" w:rsidR="0001383A" w:rsidRDefault="0001383A" w:rsidP="0001383A">
            <w:pPr>
              <w:spacing w:after="0" w:line="240" w:lineRule="auto"/>
              <w:rPr>
                <w:rFonts w:ascii="Arial" w:eastAsia="Times New Roman" w:hAnsi="Arial" w:cs="Arial"/>
                <w:color w:val="C00000"/>
                <w:sz w:val="20"/>
                <w:szCs w:val="20"/>
                <w:lang w:eastAsia="el-GR"/>
              </w:rPr>
            </w:pPr>
          </w:p>
          <w:p w14:paraId="0799A6CA" w14:textId="77777777" w:rsidR="0001383A" w:rsidRDefault="0001383A" w:rsidP="0001383A">
            <w:pPr>
              <w:spacing w:after="0" w:line="240" w:lineRule="auto"/>
              <w:rPr>
                <w:rFonts w:ascii="Arial" w:eastAsia="Times New Roman" w:hAnsi="Arial" w:cs="Arial"/>
                <w:color w:val="C00000"/>
                <w:sz w:val="20"/>
                <w:szCs w:val="20"/>
                <w:lang w:eastAsia="el-GR"/>
              </w:rPr>
            </w:pPr>
          </w:p>
          <w:p w14:paraId="1C3E326C" w14:textId="77777777" w:rsidR="0001383A" w:rsidRDefault="0001383A" w:rsidP="0001383A">
            <w:pPr>
              <w:spacing w:after="0" w:line="240" w:lineRule="auto"/>
              <w:rPr>
                <w:rFonts w:ascii="Arial" w:eastAsia="Times New Roman" w:hAnsi="Arial" w:cs="Arial"/>
                <w:color w:val="C00000"/>
                <w:sz w:val="20"/>
                <w:szCs w:val="20"/>
                <w:lang w:eastAsia="el-GR"/>
              </w:rPr>
            </w:pPr>
          </w:p>
          <w:p w14:paraId="27EB0602" w14:textId="77777777" w:rsidR="0001383A" w:rsidRDefault="0001383A" w:rsidP="0001383A">
            <w:pPr>
              <w:spacing w:after="0" w:line="240" w:lineRule="auto"/>
              <w:rPr>
                <w:rFonts w:ascii="Arial" w:eastAsia="Times New Roman" w:hAnsi="Arial" w:cs="Arial"/>
                <w:color w:val="C00000"/>
                <w:sz w:val="20"/>
                <w:szCs w:val="20"/>
                <w:lang w:eastAsia="el-GR"/>
              </w:rPr>
            </w:pPr>
          </w:p>
          <w:p w14:paraId="374992EF" w14:textId="77777777" w:rsidR="0001383A" w:rsidRDefault="0001383A" w:rsidP="0001383A">
            <w:pPr>
              <w:spacing w:after="0" w:line="240" w:lineRule="auto"/>
              <w:rPr>
                <w:rFonts w:ascii="Arial" w:eastAsia="Times New Roman" w:hAnsi="Arial" w:cs="Arial"/>
                <w:color w:val="C00000"/>
                <w:sz w:val="20"/>
                <w:szCs w:val="20"/>
                <w:lang w:eastAsia="el-GR"/>
              </w:rPr>
            </w:pPr>
          </w:p>
          <w:p w14:paraId="5D6CA61E" w14:textId="77777777" w:rsidR="0001383A" w:rsidRDefault="0001383A" w:rsidP="0001383A">
            <w:pPr>
              <w:spacing w:after="0" w:line="240" w:lineRule="auto"/>
              <w:rPr>
                <w:rFonts w:ascii="Arial" w:eastAsia="Times New Roman" w:hAnsi="Arial" w:cs="Arial"/>
                <w:color w:val="C00000"/>
                <w:sz w:val="20"/>
                <w:szCs w:val="20"/>
                <w:lang w:eastAsia="el-GR"/>
              </w:rPr>
            </w:pPr>
          </w:p>
          <w:p w14:paraId="6FD82184" w14:textId="77777777" w:rsidR="0001383A" w:rsidRDefault="0001383A" w:rsidP="0001383A">
            <w:pPr>
              <w:spacing w:after="0" w:line="240" w:lineRule="auto"/>
              <w:rPr>
                <w:rFonts w:ascii="Arial" w:eastAsia="Times New Roman" w:hAnsi="Arial" w:cs="Arial"/>
                <w:color w:val="C00000"/>
                <w:sz w:val="20"/>
                <w:szCs w:val="20"/>
                <w:lang w:eastAsia="el-GR"/>
              </w:rPr>
            </w:pPr>
          </w:p>
          <w:p w14:paraId="53DCDFBA" w14:textId="77777777" w:rsidR="0001383A" w:rsidRDefault="0001383A" w:rsidP="0001383A">
            <w:pPr>
              <w:spacing w:after="0" w:line="240" w:lineRule="auto"/>
              <w:rPr>
                <w:rFonts w:ascii="Arial" w:eastAsia="Times New Roman" w:hAnsi="Arial" w:cs="Arial"/>
                <w:color w:val="C00000"/>
                <w:sz w:val="20"/>
                <w:szCs w:val="20"/>
                <w:lang w:eastAsia="el-GR"/>
              </w:rPr>
            </w:pPr>
          </w:p>
          <w:p w14:paraId="4DBC81B4" w14:textId="77777777" w:rsidR="0001383A" w:rsidRDefault="0001383A" w:rsidP="0001383A">
            <w:pPr>
              <w:spacing w:after="0" w:line="240" w:lineRule="auto"/>
              <w:rPr>
                <w:rFonts w:ascii="Arial" w:eastAsia="Times New Roman" w:hAnsi="Arial" w:cs="Arial"/>
                <w:color w:val="C00000"/>
                <w:sz w:val="20"/>
                <w:szCs w:val="20"/>
                <w:lang w:eastAsia="el-GR"/>
              </w:rPr>
            </w:pPr>
          </w:p>
          <w:p w14:paraId="5839D548" w14:textId="77777777" w:rsidR="0001383A" w:rsidRDefault="0001383A" w:rsidP="0001383A">
            <w:pPr>
              <w:spacing w:after="0" w:line="240" w:lineRule="auto"/>
              <w:rPr>
                <w:rFonts w:ascii="Arial" w:eastAsia="Times New Roman" w:hAnsi="Arial" w:cs="Arial"/>
                <w:color w:val="C00000"/>
                <w:sz w:val="20"/>
                <w:szCs w:val="20"/>
                <w:lang w:eastAsia="el-GR"/>
              </w:rPr>
            </w:pPr>
          </w:p>
          <w:p w14:paraId="51D0EBAB" w14:textId="54BF4918" w:rsidR="0001383A" w:rsidRPr="00C13C68" w:rsidRDefault="0001383A" w:rsidP="0001383A">
            <w:pPr>
              <w:spacing w:after="0" w:line="240" w:lineRule="auto"/>
              <w:rPr>
                <w:rFonts w:ascii="Arial" w:eastAsia="Times New Roman" w:hAnsi="Arial" w:cs="Arial"/>
                <w:sz w:val="24"/>
                <w:szCs w:val="24"/>
                <w:lang w:eastAsia="el-GR"/>
              </w:rPr>
            </w:pPr>
          </w:p>
        </w:tc>
        <w:tc>
          <w:tcPr>
            <w:tcW w:w="448" w:type="dxa"/>
            <w:gridSpan w:val="2"/>
            <w:shd w:val="clear" w:color="auto" w:fill="auto"/>
          </w:tcPr>
          <w:p w14:paraId="56EDCFF8"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7C50368E" w14:textId="2540EFAC"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(α) τα στοιχεία ταυτότητας του νέου αγοραστή πιστώσεων ή, κατά περίπτωση, του αντιπροσώπου του που έχει οριστεί σύμφωνα με το άρθρο</w:t>
            </w:r>
            <w:r>
              <w:rPr>
                <w:rFonts w:ascii="Arial" w:eastAsia="Times New Roman" w:hAnsi="Arial" w:cs="Arial"/>
                <w:sz w:val="24"/>
                <w:szCs w:val="24"/>
              </w:rPr>
              <w:t xml:space="preserve"> 20,</w:t>
            </w:r>
            <w:r w:rsidRPr="002E2F59">
              <w:rPr>
                <w:rFonts w:ascii="Arial" w:eastAsia="Times New Roman" w:hAnsi="Arial" w:cs="Arial"/>
                <w:sz w:val="24"/>
                <w:szCs w:val="24"/>
              </w:rPr>
              <w:t xml:space="preserve"> ή των μελών του διευθυντικού ή διοικητικού οργάνου του νέου αγοραστή πιστώσεων ή του αντιπροσώπου του και των προσώπων που κατέχουν ειδική συμμετοχή στον νέο αγοραστή πιστώσεων ή στον αντιπρόσωπό του, κατά την έννοια του </w:t>
            </w:r>
            <w:r>
              <w:rPr>
                <w:rFonts w:ascii="Arial" w:eastAsia="Times New Roman" w:hAnsi="Arial" w:cs="Arial"/>
                <w:sz w:val="24"/>
                <w:szCs w:val="24"/>
              </w:rPr>
              <w:t>Ά</w:t>
            </w:r>
            <w:r w:rsidRPr="002E2F59">
              <w:rPr>
                <w:rFonts w:ascii="Arial" w:eastAsia="Times New Roman" w:hAnsi="Arial" w:cs="Arial"/>
                <w:sz w:val="24"/>
                <w:szCs w:val="24"/>
              </w:rPr>
              <w:t xml:space="preserve">ρθρου 4 παράγραφος 1 σημείο 36) του </w:t>
            </w:r>
            <w:r>
              <w:rPr>
                <w:rFonts w:ascii="Arial" w:eastAsia="Times New Roman" w:hAnsi="Arial" w:cs="Arial"/>
                <w:sz w:val="24"/>
                <w:szCs w:val="24"/>
              </w:rPr>
              <w:t>Κ</w:t>
            </w:r>
            <w:r w:rsidRPr="00623CE5">
              <w:rPr>
                <w:rFonts w:ascii="Arial" w:eastAsia="Times New Roman" w:hAnsi="Arial" w:cs="Arial"/>
                <w:sz w:val="24"/>
                <w:szCs w:val="24"/>
              </w:rPr>
              <w:t>ανονισμού (ΕΕ) αριθ. 575/2013</w:t>
            </w:r>
            <w:r w:rsidRPr="002E2F59">
              <w:rPr>
                <w:rFonts w:ascii="Arial" w:eastAsia="Times New Roman" w:hAnsi="Arial" w:cs="Arial"/>
                <w:sz w:val="24"/>
                <w:szCs w:val="24"/>
              </w:rPr>
              <w:t>, και</w:t>
            </w:r>
            <w:r w:rsidRPr="002E2F59">
              <w:rPr>
                <w:rFonts w:ascii="Arial" w:eastAsia="Times New Roman" w:hAnsi="Arial" w:cs="Arial"/>
                <w:sz w:val="24"/>
                <w:szCs w:val="24"/>
              </w:rPr>
              <w:tab/>
            </w:r>
          </w:p>
        </w:tc>
      </w:tr>
      <w:tr w:rsidR="0001383A" w:rsidRPr="00C13C68" w14:paraId="3FFA26FD" w14:textId="77777777" w:rsidTr="004F2715">
        <w:trPr>
          <w:trHeight w:val="405"/>
        </w:trPr>
        <w:tc>
          <w:tcPr>
            <w:tcW w:w="1764" w:type="dxa"/>
            <w:gridSpan w:val="6"/>
            <w:shd w:val="clear" w:color="auto" w:fill="auto"/>
          </w:tcPr>
          <w:p w14:paraId="63455A29"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6A0BE25"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0FAB76D3"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68F8BDDC" w14:textId="77777777" w:rsidTr="004F2715">
        <w:trPr>
          <w:trHeight w:val="405"/>
        </w:trPr>
        <w:tc>
          <w:tcPr>
            <w:tcW w:w="1764" w:type="dxa"/>
            <w:gridSpan w:val="6"/>
            <w:shd w:val="clear" w:color="auto" w:fill="auto"/>
          </w:tcPr>
          <w:p w14:paraId="08EF1D7F"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84B46DC"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5AEA48D3" w14:textId="47DB3BAB" w:rsidR="0001383A" w:rsidRPr="000A09C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(β) τη διεύθυνση του νέου αγοραστή πιστώσεων ή, κατά περίπτωση, του αντιπροσώπου του, που ορίζεται σύμφωνα με το άρθρο</w:t>
            </w:r>
            <w:r>
              <w:rPr>
                <w:rFonts w:ascii="Arial" w:eastAsia="Times New Roman" w:hAnsi="Arial" w:cs="Arial"/>
                <w:sz w:val="24"/>
                <w:szCs w:val="24"/>
              </w:rPr>
              <w:t xml:space="preserve"> 20</w:t>
            </w:r>
            <w:r w:rsidRPr="002E2F59">
              <w:rPr>
                <w:rFonts w:ascii="Arial" w:eastAsia="Times New Roman" w:hAnsi="Arial" w:cs="Arial"/>
                <w:sz w:val="24"/>
                <w:szCs w:val="24"/>
              </w:rPr>
              <w:t>.</w:t>
            </w:r>
          </w:p>
        </w:tc>
      </w:tr>
      <w:tr w:rsidR="0001383A" w:rsidRPr="00C13C68" w14:paraId="7BD1D2C0" w14:textId="77777777" w:rsidTr="004F2715">
        <w:trPr>
          <w:trHeight w:val="405"/>
        </w:trPr>
        <w:tc>
          <w:tcPr>
            <w:tcW w:w="1764" w:type="dxa"/>
            <w:gridSpan w:val="6"/>
            <w:shd w:val="clear" w:color="auto" w:fill="auto"/>
          </w:tcPr>
          <w:p w14:paraId="2743D393"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01872F6" w14:textId="77777777" w:rsidR="0001383A" w:rsidRPr="000A09C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74FF28EC"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0CDD039A" w14:textId="77777777" w:rsidTr="004F2715">
        <w:trPr>
          <w:trHeight w:val="405"/>
        </w:trPr>
        <w:tc>
          <w:tcPr>
            <w:tcW w:w="1764" w:type="dxa"/>
            <w:gridSpan w:val="6"/>
            <w:shd w:val="clear" w:color="auto" w:fill="auto"/>
          </w:tcPr>
          <w:p w14:paraId="20EBD037"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FBD5119" w14:textId="08C7A0CC" w:rsidR="0001383A" w:rsidRPr="002E2F59" w:rsidRDefault="0001383A" w:rsidP="0001383A">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(2) </w:t>
            </w:r>
            <w:r w:rsidRPr="002E2F59">
              <w:rPr>
                <w:rFonts w:ascii="Arial" w:eastAsia="Times New Roman" w:hAnsi="Arial" w:cs="Arial"/>
                <w:sz w:val="24"/>
                <w:szCs w:val="24"/>
              </w:rPr>
              <w:t xml:space="preserve">Επιπλέον ο αγοραστής πιστώσεων </w:t>
            </w:r>
            <w:r>
              <w:rPr>
                <w:rFonts w:ascii="Arial" w:eastAsia="Times New Roman" w:hAnsi="Arial" w:cs="Arial"/>
                <w:sz w:val="24"/>
                <w:szCs w:val="24"/>
              </w:rPr>
              <w:t xml:space="preserve">για τον οποίο η Δημοκρατία αποτελεί κράτος μέλος καταγωγής </w:t>
            </w:r>
            <w:r w:rsidRPr="002E2F59">
              <w:rPr>
                <w:rFonts w:ascii="Arial" w:eastAsia="Times New Roman" w:hAnsi="Arial" w:cs="Arial"/>
                <w:sz w:val="24"/>
                <w:szCs w:val="24"/>
              </w:rPr>
              <w:t xml:space="preserve">ή ο αντιπρόσωπός του ενημερώνει </w:t>
            </w:r>
            <w:r>
              <w:rPr>
                <w:rFonts w:ascii="Arial" w:eastAsia="Times New Roman" w:hAnsi="Arial" w:cs="Arial"/>
                <w:sz w:val="24"/>
                <w:szCs w:val="24"/>
              </w:rPr>
              <w:t xml:space="preserve">την Κεντρική Τράπεζα, </w:t>
            </w:r>
            <w:r w:rsidRPr="002E2F59">
              <w:rPr>
                <w:rFonts w:ascii="Arial" w:eastAsia="Times New Roman" w:hAnsi="Arial" w:cs="Arial"/>
                <w:sz w:val="24"/>
                <w:szCs w:val="24"/>
              </w:rPr>
              <w:t>τουλάχιστον για τα ακόλουθα:</w:t>
            </w:r>
          </w:p>
        </w:tc>
      </w:tr>
      <w:tr w:rsidR="0001383A" w:rsidRPr="00C13C68" w14:paraId="75665F1C" w14:textId="77777777" w:rsidTr="004F2715">
        <w:trPr>
          <w:trHeight w:val="405"/>
        </w:trPr>
        <w:tc>
          <w:tcPr>
            <w:tcW w:w="1764" w:type="dxa"/>
            <w:gridSpan w:val="6"/>
            <w:shd w:val="clear" w:color="auto" w:fill="auto"/>
          </w:tcPr>
          <w:p w14:paraId="076012DE"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39EF0E0"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0BC09024" w14:textId="4A8E2FDA"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(α) το συγκεντρωτικό υπόλοιπο των δικαιωμάτων του πιστωτή που απορρέουν από τις μη εξυπηρετούμενες συμβάσεις πίστωσης, ή των μη εξυπηρετούμενων συμβάσεων πίστωσης που μεταβιβάστηκαν·</w:t>
            </w:r>
          </w:p>
        </w:tc>
      </w:tr>
      <w:tr w:rsidR="0001383A" w:rsidRPr="00C13C68" w14:paraId="15D64569" w14:textId="77777777" w:rsidTr="004F2715">
        <w:trPr>
          <w:trHeight w:val="405"/>
        </w:trPr>
        <w:tc>
          <w:tcPr>
            <w:tcW w:w="1764" w:type="dxa"/>
            <w:gridSpan w:val="6"/>
            <w:shd w:val="clear" w:color="auto" w:fill="auto"/>
          </w:tcPr>
          <w:p w14:paraId="3B57253D"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93C56A6"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3AD4EEB4"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00B66F5A" w14:textId="77777777" w:rsidTr="004F2715">
        <w:trPr>
          <w:trHeight w:val="405"/>
        </w:trPr>
        <w:tc>
          <w:tcPr>
            <w:tcW w:w="1764" w:type="dxa"/>
            <w:gridSpan w:val="6"/>
            <w:shd w:val="clear" w:color="auto" w:fill="auto"/>
          </w:tcPr>
          <w:p w14:paraId="2691ED0D"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73FCBE6"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757E1347" w14:textId="0550F785" w:rsidR="0001383A" w:rsidRPr="002E2F59" w:rsidRDefault="0001383A" w:rsidP="0001383A">
            <w:pPr>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(β) τον αριθμό και το μέγεθος των δικαιωμάτων του πιστωτή που απορρέουν από τις μη εξυπηρετούμενες συμβάσεις πίστωσης, ή των μη εξυπηρετούμενων συμβάσεων πίστωσης που μεταβιβάστηκαν·</w:t>
            </w:r>
          </w:p>
        </w:tc>
      </w:tr>
      <w:tr w:rsidR="0001383A" w:rsidRPr="00C13C68" w14:paraId="6A4E502C" w14:textId="77777777" w:rsidTr="004F2715">
        <w:trPr>
          <w:trHeight w:val="405"/>
        </w:trPr>
        <w:tc>
          <w:tcPr>
            <w:tcW w:w="1764" w:type="dxa"/>
            <w:gridSpan w:val="6"/>
            <w:shd w:val="clear" w:color="auto" w:fill="auto"/>
          </w:tcPr>
          <w:p w14:paraId="2410FB5B"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A879FC3"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0008BD2E" w14:textId="77777777" w:rsidR="0001383A" w:rsidRPr="002E2F59" w:rsidRDefault="0001383A" w:rsidP="0001383A">
            <w:pPr>
              <w:spacing w:after="0" w:line="360" w:lineRule="auto"/>
              <w:jc w:val="both"/>
              <w:rPr>
                <w:rFonts w:ascii="Arial" w:eastAsia="Times New Roman" w:hAnsi="Arial" w:cs="Arial"/>
                <w:sz w:val="24"/>
                <w:szCs w:val="24"/>
              </w:rPr>
            </w:pPr>
          </w:p>
        </w:tc>
      </w:tr>
      <w:tr w:rsidR="0001383A" w:rsidRPr="00C13C68" w14:paraId="1D6BFFF0" w14:textId="77777777" w:rsidTr="004F2715">
        <w:trPr>
          <w:trHeight w:val="405"/>
        </w:trPr>
        <w:tc>
          <w:tcPr>
            <w:tcW w:w="1764" w:type="dxa"/>
            <w:gridSpan w:val="6"/>
            <w:shd w:val="clear" w:color="auto" w:fill="auto"/>
          </w:tcPr>
          <w:p w14:paraId="382960C9"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672D8A3"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c>
          <w:tcPr>
            <w:tcW w:w="7170" w:type="dxa"/>
            <w:gridSpan w:val="8"/>
            <w:shd w:val="clear" w:color="auto" w:fill="auto"/>
          </w:tcPr>
          <w:p w14:paraId="1EEDA1FC" w14:textId="27C12D81" w:rsidR="0001383A" w:rsidRPr="002E2F59" w:rsidRDefault="0001383A" w:rsidP="0001383A">
            <w:pPr>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(γ) κατά πόσον η μεταβίβαση περιλαμβάνει τα δικαιώματα πιστωτή που απορρέουν από μη εξυπηρετούμενη σύμβαση πίστωσης, ή την ίδια τη μη εξυπηρετούμενη σύμβαση πίστωσης, που έχουν συναφθεί με καταναλωτές, και τα είδη των περιουσιακών στοιχείων που εξασφαλίζουν τη μη εξυπηρετούμενη σύμβαση πίστωσης, κατά περίπτωση.</w:t>
            </w:r>
          </w:p>
        </w:tc>
      </w:tr>
      <w:tr w:rsidR="0001383A" w:rsidRPr="00C13C68" w14:paraId="2C688425" w14:textId="77777777" w:rsidTr="004F2715">
        <w:trPr>
          <w:trHeight w:val="405"/>
        </w:trPr>
        <w:tc>
          <w:tcPr>
            <w:tcW w:w="1764" w:type="dxa"/>
            <w:gridSpan w:val="6"/>
            <w:shd w:val="clear" w:color="auto" w:fill="auto"/>
          </w:tcPr>
          <w:p w14:paraId="5856BCE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299AC02"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4EFCD53B" w14:textId="77777777" w:rsidTr="004F2715">
        <w:trPr>
          <w:trHeight w:val="405"/>
        </w:trPr>
        <w:tc>
          <w:tcPr>
            <w:tcW w:w="1764" w:type="dxa"/>
            <w:gridSpan w:val="6"/>
            <w:shd w:val="clear" w:color="auto" w:fill="auto"/>
          </w:tcPr>
          <w:p w14:paraId="01B57E1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AB3CE44" w14:textId="783AB0D0" w:rsidR="0001383A" w:rsidRPr="004401B2" w:rsidRDefault="0001383A" w:rsidP="0001383A">
            <w:pPr>
              <w:shd w:val="clear" w:color="auto" w:fill="FFFFFF"/>
              <w:spacing w:after="0" w:line="360" w:lineRule="auto"/>
              <w:jc w:val="both"/>
              <w:rPr>
                <w:rFonts w:ascii="Arial" w:eastAsia="Times New Roman" w:hAnsi="Arial" w:cs="Arial"/>
                <w:sz w:val="24"/>
                <w:szCs w:val="24"/>
              </w:rPr>
            </w:pPr>
            <w:r w:rsidRPr="004401B2">
              <w:rPr>
                <w:rFonts w:ascii="Arial" w:eastAsia="Times New Roman" w:hAnsi="Arial" w:cs="Arial"/>
                <w:sz w:val="24"/>
                <w:szCs w:val="24"/>
              </w:rPr>
              <w:t>(</w:t>
            </w:r>
            <w:r>
              <w:rPr>
                <w:rFonts w:ascii="Arial" w:eastAsia="Times New Roman" w:hAnsi="Arial" w:cs="Arial"/>
                <w:sz w:val="24"/>
                <w:szCs w:val="24"/>
              </w:rPr>
              <w:t>3</w:t>
            </w:r>
            <w:r w:rsidRPr="004401B2">
              <w:rPr>
                <w:rFonts w:ascii="Arial" w:eastAsia="Times New Roman" w:hAnsi="Arial" w:cs="Arial"/>
                <w:sz w:val="24"/>
                <w:szCs w:val="24"/>
              </w:rPr>
              <w:t>) Η Κεντρική Τράπεζα δύναται να απαιτεί από αγοραστή πιστώσεων, για τον οποίο η Δημοκρατία αποτελεί κράτος μέλος καταγωγής ή κατά περίπτωση από τον  αντιπρόσωπό του που έχει οριστεί σύμφωνα με το άρθρο</w:t>
            </w:r>
            <w:r>
              <w:rPr>
                <w:rFonts w:ascii="Arial" w:eastAsia="Times New Roman" w:hAnsi="Arial" w:cs="Arial"/>
                <w:sz w:val="24"/>
                <w:szCs w:val="24"/>
              </w:rPr>
              <w:t xml:space="preserve"> 20</w:t>
            </w:r>
            <w:r w:rsidRPr="004401B2">
              <w:rPr>
                <w:rFonts w:ascii="Arial" w:eastAsia="Times New Roman" w:hAnsi="Arial" w:cs="Arial"/>
                <w:sz w:val="24"/>
                <w:szCs w:val="24"/>
              </w:rPr>
              <w:t>, να παρέχουν τις πληροφορίες που αναφέρονται στο εδάφιο (1) σε τριμηνιαία βάση, όποτε το κρίνει αναγκαίο, μεταξύ άλλων για την καλύτερη παρακολούθηση μεγάλου αριθμού μεταβιβάσεων που ενδέχεται να προκύψουν κατά τη διάρκεια περιόδου κρίσης.</w:t>
            </w:r>
          </w:p>
        </w:tc>
      </w:tr>
      <w:tr w:rsidR="0001383A" w:rsidRPr="00C13C68" w14:paraId="5641F3BE" w14:textId="77777777" w:rsidTr="004F2715">
        <w:trPr>
          <w:trHeight w:val="405"/>
        </w:trPr>
        <w:tc>
          <w:tcPr>
            <w:tcW w:w="1764" w:type="dxa"/>
            <w:gridSpan w:val="6"/>
            <w:shd w:val="clear" w:color="auto" w:fill="auto"/>
          </w:tcPr>
          <w:p w14:paraId="7724CD9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9EF8EB1" w14:textId="77777777" w:rsidR="0001383A" w:rsidRPr="002E2F59" w:rsidRDefault="0001383A" w:rsidP="0001383A">
            <w:pPr>
              <w:shd w:val="clear" w:color="auto" w:fill="FFFFFF"/>
              <w:spacing w:after="0" w:line="360" w:lineRule="auto"/>
              <w:jc w:val="both"/>
              <w:rPr>
                <w:rFonts w:ascii="Arial" w:eastAsia="Times New Roman" w:hAnsi="Arial" w:cs="Arial"/>
                <w:color w:val="0070C0"/>
                <w:sz w:val="24"/>
                <w:szCs w:val="24"/>
              </w:rPr>
            </w:pPr>
          </w:p>
        </w:tc>
      </w:tr>
      <w:tr w:rsidR="0001383A" w:rsidRPr="00C13C68" w14:paraId="0CDEE755" w14:textId="77777777" w:rsidTr="004F2715">
        <w:trPr>
          <w:trHeight w:val="405"/>
        </w:trPr>
        <w:tc>
          <w:tcPr>
            <w:tcW w:w="1764" w:type="dxa"/>
            <w:gridSpan w:val="6"/>
            <w:shd w:val="clear" w:color="auto" w:fill="auto"/>
          </w:tcPr>
          <w:p w14:paraId="33E523D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89BD247" w14:textId="4924A8C3" w:rsidR="0001383A" w:rsidRPr="002E2F59" w:rsidRDefault="0001383A" w:rsidP="0001383A">
            <w:pPr>
              <w:shd w:val="clear" w:color="auto" w:fill="FFFFFF"/>
              <w:spacing w:after="0" w:line="360" w:lineRule="auto"/>
              <w:jc w:val="both"/>
              <w:rPr>
                <w:rFonts w:ascii="Arial" w:eastAsia="Times New Roman" w:hAnsi="Arial" w:cs="Arial"/>
                <w:color w:val="0070C0"/>
                <w:sz w:val="24"/>
                <w:szCs w:val="24"/>
              </w:rPr>
            </w:pPr>
            <w:r w:rsidRPr="002E2F59">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4</w:t>
            </w:r>
            <w:r w:rsidRPr="002E2F5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Η Κεντρική Τράπεζα διαβιβάζει</w:t>
            </w:r>
            <w:r w:rsidRPr="002E2F59">
              <w:rPr>
                <w:rFonts w:ascii="Arial" w:eastAsia="Times New Roman" w:hAnsi="Arial" w:cs="Arial"/>
                <w:color w:val="000000" w:themeColor="text1"/>
                <w:sz w:val="24"/>
                <w:szCs w:val="24"/>
              </w:rPr>
              <w:t xml:space="preserve">, χωρίς αδικαιολόγητη καθυστέρηση, τις πληροφορίες που λαμβάνονται σύμφωνα με </w:t>
            </w:r>
            <w:r>
              <w:rPr>
                <w:rFonts w:ascii="Arial" w:eastAsia="Times New Roman" w:hAnsi="Arial" w:cs="Arial"/>
                <w:color w:val="000000" w:themeColor="text1"/>
                <w:sz w:val="24"/>
                <w:szCs w:val="24"/>
              </w:rPr>
              <w:t>τα εδάφια (1) και (2)</w:t>
            </w:r>
            <w:r w:rsidRPr="002E2F59">
              <w:rPr>
                <w:rFonts w:ascii="Arial" w:eastAsia="Times New Roman" w:hAnsi="Arial" w:cs="Arial"/>
                <w:color w:val="000000" w:themeColor="text1"/>
                <w:sz w:val="24"/>
                <w:szCs w:val="24"/>
              </w:rPr>
              <w:t xml:space="preserve"> στις αρμόδιες αρχές του κράτους μέλους υποδοχής και στις αρμόδιες αρχές του κράτους μέλους καταγωγής του νέου αγοραστή πιστώσεων.</w:t>
            </w:r>
          </w:p>
        </w:tc>
      </w:tr>
      <w:tr w:rsidR="0001383A" w:rsidRPr="00C13C68" w14:paraId="11690250" w14:textId="77777777" w:rsidTr="004F2715">
        <w:trPr>
          <w:trHeight w:val="405"/>
        </w:trPr>
        <w:tc>
          <w:tcPr>
            <w:tcW w:w="1764" w:type="dxa"/>
            <w:gridSpan w:val="6"/>
            <w:shd w:val="clear" w:color="auto" w:fill="auto"/>
          </w:tcPr>
          <w:p w14:paraId="3096FC4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B5906D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E621A1" w14:paraId="40391082" w14:textId="77777777" w:rsidTr="0017667A">
        <w:trPr>
          <w:trHeight w:val="300"/>
        </w:trPr>
        <w:tc>
          <w:tcPr>
            <w:tcW w:w="9382" w:type="dxa"/>
            <w:gridSpan w:val="16"/>
            <w:shd w:val="clear" w:color="auto" w:fill="auto"/>
          </w:tcPr>
          <w:p w14:paraId="1E3DB442" w14:textId="77777777" w:rsidR="0001383A" w:rsidRPr="008D7A6C" w:rsidRDefault="0001383A" w:rsidP="0001383A">
            <w:pPr>
              <w:spacing w:after="0" w:line="360" w:lineRule="auto"/>
              <w:jc w:val="center"/>
              <w:rPr>
                <w:rFonts w:ascii="Arial" w:eastAsia="Times New Roman" w:hAnsi="Arial" w:cs="Arial"/>
                <w:b/>
                <w:bCs/>
                <w:sz w:val="24"/>
                <w:szCs w:val="24"/>
                <w:u w:val="single"/>
              </w:rPr>
            </w:pPr>
          </w:p>
        </w:tc>
      </w:tr>
      <w:tr w:rsidR="0001383A" w:rsidRPr="00E621A1" w14:paraId="508EAC99" w14:textId="77777777" w:rsidTr="0017667A">
        <w:trPr>
          <w:trHeight w:val="300"/>
        </w:trPr>
        <w:tc>
          <w:tcPr>
            <w:tcW w:w="9382" w:type="dxa"/>
            <w:gridSpan w:val="16"/>
            <w:shd w:val="clear" w:color="auto" w:fill="auto"/>
          </w:tcPr>
          <w:p w14:paraId="68F9C1DA" w14:textId="77777777" w:rsidR="0001383A" w:rsidRPr="00E621A1" w:rsidRDefault="0001383A" w:rsidP="0001383A">
            <w:pPr>
              <w:spacing w:after="0" w:line="360" w:lineRule="auto"/>
              <w:jc w:val="center"/>
              <w:rPr>
                <w:rFonts w:ascii="Arial" w:eastAsia="Times New Roman" w:hAnsi="Arial" w:cs="Arial"/>
                <w:sz w:val="24"/>
                <w:szCs w:val="24"/>
                <w:lang w:eastAsia="el-GR"/>
              </w:rPr>
            </w:pPr>
            <w:r w:rsidRPr="008D7A6C">
              <w:rPr>
                <w:rFonts w:ascii="Arial" w:eastAsia="Times New Roman" w:hAnsi="Arial" w:cs="Arial"/>
                <w:b/>
                <w:bCs/>
                <w:sz w:val="24"/>
                <w:szCs w:val="24"/>
                <w:u w:val="single"/>
              </w:rPr>
              <w:t xml:space="preserve">ΜΕΡΟΣ </w:t>
            </w:r>
            <w:r w:rsidRPr="008D7A6C">
              <w:rPr>
                <w:rFonts w:ascii="Arial" w:eastAsia="Times New Roman" w:hAnsi="Arial" w:cs="Arial"/>
                <w:b/>
                <w:bCs/>
                <w:sz w:val="24"/>
                <w:szCs w:val="24"/>
                <w:u w:val="single"/>
                <w:lang w:val="en-US"/>
              </w:rPr>
              <w:t>IV</w:t>
            </w:r>
          </w:p>
        </w:tc>
      </w:tr>
      <w:tr w:rsidR="0001383A" w:rsidRPr="008D7A6C" w14:paraId="31F1BD86" w14:textId="77777777" w:rsidTr="0017667A">
        <w:trPr>
          <w:trHeight w:val="300"/>
        </w:trPr>
        <w:tc>
          <w:tcPr>
            <w:tcW w:w="9382" w:type="dxa"/>
            <w:gridSpan w:val="16"/>
            <w:shd w:val="clear" w:color="auto" w:fill="auto"/>
          </w:tcPr>
          <w:p w14:paraId="0C8052B6" w14:textId="315F579D" w:rsidR="0001383A" w:rsidRPr="00165FC3" w:rsidRDefault="0001383A" w:rsidP="0001383A">
            <w:pPr>
              <w:spacing w:after="0" w:line="360" w:lineRule="auto"/>
              <w:jc w:val="center"/>
              <w:rPr>
                <w:rFonts w:ascii="Arial" w:eastAsia="Times New Roman" w:hAnsi="Arial" w:cs="Arial"/>
                <w:b/>
                <w:bCs/>
                <w:sz w:val="24"/>
                <w:szCs w:val="24"/>
              </w:rPr>
            </w:pPr>
            <w:r w:rsidRPr="00165FC3">
              <w:rPr>
                <w:rFonts w:ascii="Arial" w:eastAsia="Times New Roman" w:hAnsi="Arial" w:cs="Arial"/>
                <w:b/>
                <w:bCs/>
                <w:sz w:val="24"/>
                <w:szCs w:val="24"/>
              </w:rPr>
              <w:t>ΑΠΟΤΕΛΕΣΜΑΤΑ ΜΕΤΑΒΙΒΑΣΗΣ ΠΙΣΤΩΤΙΚΩΝ ΔΙΕΥΚΟΛΥΝΣΕΩΝ</w:t>
            </w:r>
          </w:p>
        </w:tc>
      </w:tr>
      <w:tr w:rsidR="0001383A" w:rsidRPr="00C13C68" w14:paraId="341C7887" w14:textId="77777777" w:rsidTr="004F2715">
        <w:trPr>
          <w:trHeight w:val="405"/>
        </w:trPr>
        <w:tc>
          <w:tcPr>
            <w:tcW w:w="1764" w:type="dxa"/>
            <w:gridSpan w:val="6"/>
            <w:shd w:val="clear" w:color="auto" w:fill="auto"/>
          </w:tcPr>
          <w:p w14:paraId="740ED57F" w14:textId="77777777" w:rsidR="0001383A" w:rsidRPr="005418AD" w:rsidRDefault="0001383A" w:rsidP="0001383A">
            <w:pPr>
              <w:spacing w:after="0"/>
              <w:rPr>
                <w:rFonts w:ascii="Arial" w:eastAsia="Times New Roman" w:hAnsi="Arial" w:cs="Arial"/>
                <w:sz w:val="20"/>
                <w:szCs w:val="20"/>
                <w:lang w:eastAsia="el-GR"/>
              </w:rPr>
            </w:pPr>
          </w:p>
        </w:tc>
        <w:tc>
          <w:tcPr>
            <w:tcW w:w="7618" w:type="dxa"/>
            <w:gridSpan w:val="10"/>
            <w:shd w:val="clear" w:color="auto" w:fill="auto"/>
          </w:tcPr>
          <w:p w14:paraId="78216494" w14:textId="77777777" w:rsidR="0001383A" w:rsidRPr="005418AD" w:rsidRDefault="0001383A" w:rsidP="0001383A">
            <w:pPr>
              <w:shd w:val="clear" w:color="auto" w:fill="FFFFFF"/>
              <w:spacing w:after="0" w:line="360" w:lineRule="auto"/>
              <w:rPr>
                <w:rFonts w:ascii="Arial" w:eastAsia="Times New Roman" w:hAnsi="Arial" w:cs="Arial"/>
                <w:sz w:val="24"/>
                <w:szCs w:val="24"/>
                <w:u w:val="single"/>
              </w:rPr>
            </w:pPr>
          </w:p>
        </w:tc>
      </w:tr>
      <w:tr w:rsidR="0001383A" w:rsidRPr="00C13C68" w14:paraId="6002380A" w14:textId="77777777" w:rsidTr="004F2715">
        <w:trPr>
          <w:trHeight w:val="405"/>
        </w:trPr>
        <w:tc>
          <w:tcPr>
            <w:tcW w:w="1764" w:type="dxa"/>
            <w:gridSpan w:val="6"/>
            <w:shd w:val="clear" w:color="auto" w:fill="auto"/>
          </w:tcPr>
          <w:p w14:paraId="7C88E272" w14:textId="640C3D3E" w:rsidR="0001383A" w:rsidRPr="005418AD" w:rsidRDefault="0001383A" w:rsidP="0001383A">
            <w:pPr>
              <w:spacing w:after="0"/>
              <w:rPr>
                <w:rFonts w:ascii="Arial" w:eastAsia="Times New Roman" w:hAnsi="Arial" w:cs="Arial"/>
                <w:sz w:val="20"/>
                <w:szCs w:val="20"/>
                <w:lang w:eastAsia="el-GR"/>
              </w:rPr>
            </w:pPr>
            <w:r w:rsidRPr="005418AD">
              <w:rPr>
                <w:rFonts w:ascii="Arial" w:eastAsia="Times New Roman" w:hAnsi="Arial" w:cs="Arial"/>
                <w:sz w:val="20"/>
                <w:szCs w:val="20"/>
                <w:lang w:eastAsia="el-GR"/>
              </w:rPr>
              <w:t>Ερμηνευτικές διατάξεις.</w:t>
            </w:r>
          </w:p>
        </w:tc>
        <w:tc>
          <w:tcPr>
            <w:tcW w:w="7618" w:type="dxa"/>
            <w:gridSpan w:val="10"/>
            <w:shd w:val="clear" w:color="auto" w:fill="auto"/>
          </w:tcPr>
          <w:p w14:paraId="2A642C3F" w14:textId="6F76951B" w:rsidR="0001383A" w:rsidRPr="0033745F" w:rsidRDefault="0001383A" w:rsidP="0001383A">
            <w:pPr>
              <w:shd w:val="clear" w:color="auto" w:fill="FFFFFF"/>
              <w:spacing w:after="0" w:line="360" w:lineRule="auto"/>
              <w:rPr>
                <w:rFonts w:ascii="Arial" w:eastAsia="Times New Roman" w:hAnsi="Arial" w:cs="Arial"/>
                <w:color w:val="000000" w:themeColor="text1"/>
                <w:sz w:val="24"/>
                <w:szCs w:val="24"/>
              </w:rPr>
            </w:pPr>
            <w:r w:rsidRPr="0033745F">
              <w:rPr>
                <w:rFonts w:ascii="Arial" w:eastAsia="Times New Roman" w:hAnsi="Arial" w:cs="Arial"/>
                <w:color w:val="000000" w:themeColor="text1"/>
                <w:sz w:val="24"/>
                <w:szCs w:val="24"/>
              </w:rPr>
              <w:t>22. (1) Για τους σκοπούς του παρόντος Μέρους -</w:t>
            </w:r>
          </w:p>
        </w:tc>
      </w:tr>
      <w:tr w:rsidR="0001383A" w:rsidRPr="00C13C68" w14:paraId="5187C771" w14:textId="77777777" w:rsidTr="004F2715">
        <w:trPr>
          <w:trHeight w:val="405"/>
        </w:trPr>
        <w:tc>
          <w:tcPr>
            <w:tcW w:w="1764" w:type="dxa"/>
            <w:gridSpan w:val="6"/>
            <w:shd w:val="clear" w:color="auto" w:fill="auto"/>
          </w:tcPr>
          <w:p w14:paraId="4998D9D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7EAB0A8" w14:textId="7B3763C9"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r w:rsidRPr="0033745F">
              <w:rPr>
                <w:rFonts w:ascii="Arial" w:eastAsia="Times New Roman" w:hAnsi="Arial" w:cs="Arial"/>
                <w:color w:val="000000" w:themeColor="text1"/>
                <w:sz w:val="24"/>
                <w:szCs w:val="24"/>
              </w:rPr>
              <w:t>«δανειστής» σημαίνει τον πωλητή πιστώσεων ο οποίος κατά τον χρόνο μεταβίβασης υποκαθίσταται από τον αγοραστή πιστώσεων</w:t>
            </w:r>
            <w:r w:rsidRPr="0033745F">
              <w:rPr>
                <w:rFonts w:ascii="Arial" w:eastAsia="Times New Roman" w:hAnsi="Arial" w:cs="Arial"/>
                <w:color w:val="000000" w:themeColor="text1"/>
                <w:sz w:val="24"/>
                <w:szCs w:val="24"/>
                <w:lang w:eastAsia="el-GR"/>
              </w:rPr>
              <w:t>·</w:t>
            </w:r>
          </w:p>
        </w:tc>
      </w:tr>
      <w:tr w:rsidR="0001383A" w:rsidRPr="00C13C68" w14:paraId="1D8B688C" w14:textId="77777777" w:rsidTr="004F2715">
        <w:trPr>
          <w:trHeight w:val="405"/>
        </w:trPr>
        <w:tc>
          <w:tcPr>
            <w:tcW w:w="1764" w:type="dxa"/>
            <w:gridSpan w:val="6"/>
            <w:shd w:val="clear" w:color="auto" w:fill="auto"/>
          </w:tcPr>
          <w:p w14:paraId="132186F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8436BCE" w14:textId="77777777"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p>
        </w:tc>
      </w:tr>
      <w:tr w:rsidR="0001383A" w:rsidRPr="00C13C68" w14:paraId="7F76EC8B" w14:textId="77777777" w:rsidTr="004F2715">
        <w:trPr>
          <w:trHeight w:val="405"/>
        </w:trPr>
        <w:tc>
          <w:tcPr>
            <w:tcW w:w="1764" w:type="dxa"/>
            <w:gridSpan w:val="6"/>
            <w:shd w:val="clear" w:color="auto" w:fill="auto"/>
          </w:tcPr>
          <w:p w14:paraId="3D22B43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7688302" w14:textId="0E6437AF"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r w:rsidRPr="0033745F">
              <w:rPr>
                <w:rFonts w:ascii="Arial" w:hAnsi="Arial" w:cs="Arial"/>
                <w:color w:val="000000" w:themeColor="text1"/>
                <w:sz w:val="24"/>
                <w:szCs w:val="24"/>
              </w:rPr>
              <w:t>«εγγυητής» σημαίνει το πρόσωπο που παρέχει εγγύηση</w:t>
            </w:r>
            <w:r w:rsidRPr="0033745F">
              <w:rPr>
                <w:rFonts w:ascii="Arial" w:eastAsia="Times New Roman" w:hAnsi="Arial" w:cs="Arial"/>
                <w:color w:val="000000" w:themeColor="text1"/>
                <w:sz w:val="24"/>
                <w:szCs w:val="24"/>
                <w:lang w:eastAsia="el-GR"/>
              </w:rPr>
              <w:t>·</w:t>
            </w:r>
          </w:p>
        </w:tc>
      </w:tr>
      <w:tr w:rsidR="0001383A" w:rsidRPr="00C13C68" w14:paraId="7F40ABFC" w14:textId="77777777" w:rsidTr="004F2715">
        <w:trPr>
          <w:trHeight w:val="405"/>
        </w:trPr>
        <w:tc>
          <w:tcPr>
            <w:tcW w:w="1764" w:type="dxa"/>
            <w:gridSpan w:val="6"/>
            <w:shd w:val="clear" w:color="auto" w:fill="auto"/>
          </w:tcPr>
          <w:p w14:paraId="57C916D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87E4598" w14:textId="77777777"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p>
        </w:tc>
      </w:tr>
      <w:tr w:rsidR="0001383A" w:rsidRPr="00C13C68" w14:paraId="56C1DD38" w14:textId="77777777" w:rsidTr="004F2715">
        <w:trPr>
          <w:trHeight w:val="405"/>
        </w:trPr>
        <w:tc>
          <w:tcPr>
            <w:tcW w:w="1764" w:type="dxa"/>
            <w:gridSpan w:val="6"/>
            <w:shd w:val="clear" w:color="auto" w:fill="auto"/>
          </w:tcPr>
          <w:p w14:paraId="1A8E1A2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88DE61D" w14:textId="11519FEA"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r w:rsidRPr="0033745F">
              <w:rPr>
                <w:rFonts w:ascii="Arial" w:eastAsia="Times New Roman" w:hAnsi="Arial" w:cs="Arial"/>
                <w:color w:val="000000" w:themeColor="text1"/>
                <w:sz w:val="24"/>
                <w:szCs w:val="24"/>
              </w:rPr>
              <w:t xml:space="preserve">«σύμβαση εγγύησης» </w:t>
            </w:r>
            <w:r w:rsidRPr="0033745F">
              <w:rPr>
                <w:rFonts w:ascii="Arial" w:eastAsia="Times New Roman" w:hAnsi="Arial" w:cs="Arial"/>
                <w:color w:val="000000" w:themeColor="text1"/>
                <w:sz w:val="24"/>
                <w:szCs w:val="24"/>
                <w:lang w:eastAsia="el-GR"/>
              </w:rPr>
              <w:t>σημαίνει την σύμβαση προς εκπλήρωση της υπόσχεσης ή υποχρέωσης δανειολήπτη προς τον δανειστή, σε περίπτωση μη εκπλήρωσης από τον δανειολήπτη και περιλαμβάνει, χωρίς περιορισμό, τόσο προσωπική εγγύηση όσο και την παροχή οποιασδήποτε εμπράγματης ή άλλης μορφής εξασφάλισης προς εκπλήρωση της υπόσχεσης ή υποχρέωσης τέτοιου δανειολήπτη·</w:t>
            </w:r>
          </w:p>
        </w:tc>
      </w:tr>
      <w:tr w:rsidR="0001383A" w:rsidRPr="00C13C68" w14:paraId="646D1FB9" w14:textId="77777777" w:rsidTr="004F2715">
        <w:trPr>
          <w:trHeight w:val="405"/>
        </w:trPr>
        <w:tc>
          <w:tcPr>
            <w:tcW w:w="1764" w:type="dxa"/>
            <w:gridSpan w:val="6"/>
            <w:shd w:val="clear" w:color="auto" w:fill="auto"/>
          </w:tcPr>
          <w:p w14:paraId="5923352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6BBF9DB" w14:textId="77777777"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p>
        </w:tc>
      </w:tr>
      <w:tr w:rsidR="0001383A" w:rsidRPr="00C13C68" w14:paraId="1C744287" w14:textId="77777777" w:rsidTr="004F2715">
        <w:trPr>
          <w:trHeight w:val="405"/>
        </w:trPr>
        <w:tc>
          <w:tcPr>
            <w:tcW w:w="1764" w:type="dxa"/>
            <w:gridSpan w:val="6"/>
            <w:shd w:val="clear" w:color="auto" w:fill="auto"/>
          </w:tcPr>
          <w:p w14:paraId="458661E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4F6623B2" w14:textId="03709C05"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r w:rsidRPr="0033745F">
              <w:rPr>
                <w:rFonts w:ascii="Arial" w:hAnsi="Arial" w:cs="Arial"/>
                <w:color w:val="000000" w:themeColor="text1"/>
                <w:sz w:val="24"/>
                <w:szCs w:val="24"/>
              </w:rPr>
              <w:t>«χρόνος μεταβίβασης» σημαίνει το χρονικό σημείο που καθορίζεται στη συμφωνία μεταξύ του εκχωρητή και του αγοραστή ως ο χρόνος της μεταβίβασης των πιστωτικών διευκολύνσεων.</w:t>
            </w:r>
          </w:p>
        </w:tc>
      </w:tr>
      <w:tr w:rsidR="0001383A" w:rsidRPr="00C13C68" w14:paraId="47FF272E" w14:textId="77777777" w:rsidTr="004F2715">
        <w:trPr>
          <w:trHeight w:val="405"/>
        </w:trPr>
        <w:tc>
          <w:tcPr>
            <w:tcW w:w="1764" w:type="dxa"/>
            <w:gridSpan w:val="6"/>
            <w:shd w:val="clear" w:color="auto" w:fill="auto"/>
          </w:tcPr>
          <w:p w14:paraId="3222F3B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1EBA3FF" w14:textId="77777777" w:rsidR="0001383A" w:rsidRPr="0033745F" w:rsidRDefault="0001383A" w:rsidP="0001383A">
            <w:pPr>
              <w:shd w:val="clear" w:color="auto" w:fill="FFFFFF"/>
              <w:spacing w:after="0" w:line="360" w:lineRule="auto"/>
              <w:jc w:val="both"/>
              <w:rPr>
                <w:rFonts w:ascii="Arial" w:eastAsia="Times New Roman" w:hAnsi="Arial" w:cs="Arial"/>
                <w:b/>
                <w:bCs/>
                <w:color w:val="000000" w:themeColor="text1"/>
                <w:sz w:val="24"/>
                <w:szCs w:val="24"/>
                <w:u w:val="single"/>
              </w:rPr>
            </w:pPr>
          </w:p>
        </w:tc>
      </w:tr>
      <w:tr w:rsidR="0001383A" w:rsidRPr="000F3B39" w14:paraId="735A44E6" w14:textId="77777777" w:rsidTr="004F2715">
        <w:trPr>
          <w:trHeight w:val="405"/>
        </w:trPr>
        <w:tc>
          <w:tcPr>
            <w:tcW w:w="1764" w:type="dxa"/>
            <w:gridSpan w:val="6"/>
            <w:shd w:val="clear" w:color="auto" w:fill="auto"/>
          </w:tcPr>
          <w:p w14:paraId="2C48C4A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EADF9EF" w14:textId="511C6CB8" w:rsidR="0001383A" w:rsidRPr="0033745F" w:rsidRDefault="0001383A" w:rsidP="0001383A">
            <w:pPr>
              <w:shd w:val="clear" w:color="auto" w:fill="FFFFFF"/>
              <w:spacing w:after="0" w:line="360" w:lineRule="auto"/>
              <w:jc w:val="both"/>
              <w:rPr>
                <w:rFonts w:ascii="Arial" w:eastAsia="Times New Roman" w:hAnsi="Arial" w:cs="Arial"/>
                <w:color w:val="000000" w:themeColor="text1"/>
                <w:sz w:val="24"/>
                <w:szCs w:val="24"/>
                <w:u w:val="single"/>
              </w:rPr>
            </w:pPr>
            <w:r w:rsidRPr="0033745F">
              <w:rPr>
                <w:rFonts w:ascii="Arial" w:eastAsia="Times New Roman" w:hAnsi="Arial" w:cs="Arial"/>
                <w:color w:val="000000" w:themeColor="text1"/>
                <w:sz w:val="24"/>
                <w:szCs w:val="24"/>
              </w:rPr>
              <w:t xml:space="preserve">(2) Για τους σκοπούς παρόντος Μέρους </w:t>
            </w:r>
            <w:r w:rsidRPr="0033745F">
              <w:rPr>
                <w:rFonts w:ascii="Arial" w:hAnsi="Arial" w:cs="Arial"/>
                <w:color w:val="000000" w:themeColor="text1"/>
                <w:sz w:val="24"/>
                <w:szCs w:val="24"/>
              </w:rPr>
              <w:t xml:space="preserve">η </w:t>
            </w:r>
            <w:r>
              <w:rPr>
                <w:rFonts w:ascii="Arial" w:hAnsi="Arial" w:cs="Arial"/>
                <w:color w:val="000000" w:themeColor="text1"/>
                <w:sz w:val="24"/>
                <w:szCs w:val="24"/>
              </w:rPr>
              <w:t>«</w:t>
            </w:r>
            <w:r w:rsidRPr="0033745F">
              <w:rPr>
                <w:rFonts w:ascii="Arial" w:hAnsi="Arial" w:cs="Arial"/>
                <w:color w:val="000000" w:themeColor="text1"/>
                <w:sz w:val="24"/>
                <w:szCs w:val="24"/>
              </w:rPr>
              <w:t>εξασφάλιση</w:t>
            </w:r>
            <w:r>
              <w:rPr>
                <w:rFonts w:ascii="Arial" w:hAnsi="Arial" w:cs="Arial"/>
                <w:color w:val="000000" w:themeColor="text1"/>
                <w:sz w:val="24"/>
                <w:szCs w:val="24"/>
              </w:rPr>
              <w:t>»</w:t>
            </w:r>
            <w:r w:rsidRPr="0033745F">
              <w:rPr>
                <w:rFonts w:ascii="Arial" w:hAnsi="Arial" w:cs="Arial"/>
                <w:color w:val="000000" w:themeColor="text1"/>
                <w:sz w:val="24"/>
                <w:szCs w:val="24"/>
              </w:rPr>
              <w:t xml:space="preserve"> </w:t>
            </w:r>
            <w:r w:rsidRPr="0033745F">
              <w:rPr>
                <w:rFonts w:ascii="Arial" w:eastAsia="Times New Roman" w:hAnsi="Arial" w:cs="Arial"/>
                <w:color w:val="000000" w:themeColor="text1"/>
                <w:sz w:val="24"/>
                <w:szCs w:val="24"/>
                <w:lang w:eastAsia="el-GR"/>
              </w:rPr>
              <w:t>περιλαμβάνει υποθήκη, ομόλογο, κυμαινόμενη ή πάγια επιβάρυνση, σύμβαση εκχώρησης εξασφάλισης, δέσμευση κατάθεσης, γενικό δικαίωμα επίσχεσης, επιβάρυνση αντικειμένου, ενεχυρίαση μετοχών ή οποιουδήποτε αντικειμένου καθώς και οποιαδήποτε άλλη μορφή εξασφάλισης, είτε αυτή παρέχεται στον δανειστή από τον ίδιο τον δανειολήπτη είτε από εγγυητή, καθώς και οποιοδήποτε εμπράγματο βάρος. Σε περίπτωση που παρέχεται από τον εγγυητή περιλαμβάνει και σύμβαση εγγύησης.</w:t>
            </w:r>
          </w:p>
        </w:tc>
      </w:tr>
      <w:tr w:rsidR="0001383A" w:rsidRPr="00C13C68" w14:paraId="0E7ADF68" w14:textId="77777777" w:rsidTr="004F2715">
        <w:trPr>
          <w:trHeight w:val="405"/>
        </w:trPr>
        <w:tc>
          <w:tcPr>
            <w:tcW w:w="1764" w:type="dxa"/>
            <w:gridSpan w:val="6"/>
            <w:shd w:val="clear" w:color="auto" w:fill="auto"/>
          </w:tcPr>
          <w:p w14:paraId="0BAEA54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4606D089" w14:textId="77777777" w:rsidR="0001383A" w:rsidRPr="0033745F" w:rsidRDefault="0001383A" w:rsidP="0001383A">
            <w:pPr>
              <w:shd w:val="clear" w:color="auto" w:fill="FFFFFF"/>
              <w:spacing w:after="0" w:line="360" w:lineRule="auto"/>
              <w:jc w:val="center"/>
              <w:rPr>
                <w:rFonts w:ascii="Arial" w:eastAsia="Times New Roman" w:hAnsi="Arial" w:cs="Arial"/>
                <w:b/>
                <w:bCs/>
                <w:color w:val="000000" w:themeColor="text1"/>
                <w:sz w:val="24"/>
                <w:szCs w:val="24"/>
                <w:u w:val="single"/>
              </w:rPr>
            </w:pPr>
          </w:p>
        </w:tc>
      </w:tr>
      <w:tr w:rsidR="0001383A" w:rsidRPr="00C13C68" w14:paraId="0260EC05" w14:textId="77777777" w:rsidTr="004F2715">
        <w:trPr>
          <w:trHeight w:val="405"/>
        </w:trPr>
        <w:tc>
          <w:tcPr>
            <w:tcW w:w="1764" w:type="dxa"/>
            <w:gridSpan w:val="6"/>
            <w:shd w:val="clear" w:color="auto" w:fill="auto"/>
          </w:tcPr>
          <w:p w14:paraId="3AA7C244" w14:textId="5A4F9602" w:rsidR="0001383A" w:rsidRPr="002E2F59" w:rsidRDefault="0001383A" w:rsidP="0001383A">
            <w:pPr>
              <w:spacing w:after="0"/>
              <w:rPr>
                <w:rFonts w:ascii="Arial" w:eastAsia="Times New Roman" w:hAnsi="Arial" w:cs="Arial"/>
                <w:sz w:val="24"/>
                <w:szCs w:val="24"/>
                <w:lang w:eastAsia="el-GR"/>
              </w:rPr>
            </w:pPr>
            <w:r w:rsidRPr="005418AD">
              <w:rPr>
                <w:rFonts w:ascii="Arial" w:eastAsia="Times New Roman" w:hAnsi="Arial" w:cs="Arial"/>
                <w:sz w:val="20"/>
                <w:szCs w:val="20"/>
                <w:lang w:eastAsia="el-GR"/>
              </w:rPr>
              <w:t xml:space="preserve">Χρόνος και Αποτελέσματα μεταβίβασης </w:t>
            </w:r>
            <w:r>
              <w:rPr>
                <w:rFonts w:ascii="Arial" w:eastAsia="Times New Roman" w:hAnsi="Arial" w:cs="Arial"/>
                <w:sz w:val="20"/>
                <w:szCs w:val="20"/>
                <w:lang w:eastAsia="el-GR"/>
              </w:rPr>
              <w:t>πίστωσης</w:t>
            </w:r>
            <w:r w:rsidRPr="005418AD">
              <w:rPr>
                <w:rFonts w:ascii="Arial" w:eastAsia="Times New Roman" w:hAnsi="Arial" w:cs="Arial"/>
                <w:sz w:val="20"/>
                <w:szCs w:val="20"/>
                <w:lang w:eastAsia="el-GR"/>
              </w:rPr>
              <w:t>.</w:t>
            </w:r>
          </w:p>
        </w:tc>
        <w:tc>
          <w:tcPr>
            <w:tcW w:w="7618" w:type="dxa"/>
            <w:gridSpan w:val="10"/>
            <w:shd w:val="clear" w:color="auto" w:fill="auto"/>
          </w:tcPr>
          <w:p w14:paraId="50D47A34" w14:textId="7183E5F7" w:rsidR="0001383A" w:rsidRPr="0033745F" w:rsidRDefault="0001383A" w:rsidP="005D4FEC">
            <w:pPr>
              <w:shd w:val="clear" w:color="auto" w:fill="FFFFFF"/>
              <w:spacing w:after="0" w:line="360" w:lineRule="auto"/>
              <w:jc w:val="both"/>
              <w:rPr>
                <w:rFonts w:ascii="Arial" w:eastAsia="Times New Roman" w:hAnsi="Arial" w:cs="Arial"/>
                <w:color w:val="000000" w:themeColor="text1"/>
                <w:sz w:val="24"/>
                <w:szCs w:val="24"/>
                <w:u w:val="single"/>
              </w:rPr>
            </w:pPr>
            <w:r w:rsidRPr="0033745F">
              <w:rPr>
                <w:rFonts w:ascii="Arial" w:eastAsia="Times New Roman" w:hAnsi="Arial" w:cs="Arial"/>
                <w:color w:val="000000" w:themeColor="text1"/>
                <w:sz w:val="24"/>
                <w:szCs w:val="24"/>
              </w:rPr>
              <w:t xml:space="preserve">23. (1) Οποιαδήποτε </w:t>
            </w:r>
            <w:r>
              <w:rPr>
                <w:rFonts w:ascii="Arial" w:eastAsia="Times New Roman" w:hAnsi="Arial" w:cs="Arial"/>
                <w:color w:val="000000" w:themeColor="text1"/>
                <w:sz w:val="24"/>
                <w:szCs w:val="24"/>
              </w:rPr>
              <w:t xml:space="preserve">πίστωση </w:t>
            </w:r>
            <w:r w:rsidRPr="0033745F">
              <w:rPr>
                <w:rFonts w:ascii="Arial" w:eastAsia="Times New Roman" w:hAnsi="Arial" w:cs="Arial"/>
                <w:color w:val="000000" w:themeColor="text1"/>
                <w:sz w:val="24"/>
                <w:szCs w:val="24"/>
              </w:rPr>
              <w:t>πωλείται από πωλητή πιστώσεων, θεωρείται ότι μεταβιβάζεται από τον πωλητή πιστώσεων στον αγοραστή πιστώσεων, κατά το χρόνο μεταβίβασης.</w:t>
            </w:r>
          </w:p>
        </w:tc>
      </w:tr>
      <w:tr w:rsidR="0001383A" w:rsidRPr="00C13C68" w14:paraId="1F1C2BAF" w14:textId="77777777" w:rsidTr="004F2715">
        <w:trPr>
          <w:trHeight w:val="405"/>
        </w:trPr>
        <w:tc>
          <w:tcPr>
            <w:tcW w:w="1764" w:type="dxa"/>
            <w:gridSpan w:val="6"/>
            <w:shd w:val="clear" w:color="auto" w:fill="auto"/>
          </w:tcPr>
          <w:p w14:paraId="321CA8F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08A278E" w14:textId="77777777" w:rsidR="0001383A" w:rsidRPr="0033745F" w:rsidRDefault="0001383A" w:rsidP="0001383A">
            <w:pPr>
              <w:shd w:val="clear" w:color="auto" w:fill="FFFFFF"/>
              <w:spacing w:after="0" w:line="360" w:lineRule="auto"/>
              <w:jc w:val="center"/>
              <w:rPr>
                <w:rFonts w:ascii="Arial" w:eastAsia="Times New Roman" w:hAnsi="Arial" w:cs="Arial"/>
                <w:b/>
                <w:bCs/>
                <w:color w:val="000000" w:themeColor="text1"/>
                <w:sz w:val="24"/>
                <w:szCs w:val="24"/>
                <w:u w:val="single"/>
              </w:rPr>
            </w:pPr>
          </w:p>
        </w:tc>
      </w:tr>
      <w:tr w:rsidR="0001383A" w:rsidRPr="00C13C68" w14:paraId="27CE30E1" w14:textId="77777777" w:rsidTr="004F2715">
        <w:trPr>
          <w:trHeight w:val="405"/>
        </w:trPr>
        <w:tc>
          <w:tcPr>
            <w:tcW w:w="1764" w:type="dxa"/>
            <w:gridSpan w:val="6"/>
            <w:shd w:val="clear" w:color="auto" w:fill="auto"/>
          </w:tcPr>
          <w:p w14:paraId="00E6508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EAB2C46" w14:textId="642A3825" w:rsidR="0001383A" w:rsidRPr="0033745F" w:rsidRDefault="0001383A" w:rsidP="0001383A">
            <w:pPr>
              <w:shd w:val="clear" w:color="auto" w:fill="FFFFFF"/>
              <w:spacing w:after="0" w:line="360" w:lineRule="auto"/>
              <w:rPr>
                <w:rFonts w:ascii="Arial" w:eastAsia="Times New Roman" w:hAnsi="Arial" w:cs="Arial"/>
                <w:b/>
                <w:bCs/>
                <w:color w:val="000000" w:themeColor="text1"/>
                <w:sz w:val="24"/>
                <w:szCs w:val="24"/>
                <w:u w:val="single"/>
              </w:rPr>
            </w:pPr>
            <w:r w:rsidRPr="0033745F">
              <w:rPr>
                <w:rFonts w:ascii="Arial" w:eastAsia="Times New Roman" w:hAnsi="Arial" w:cs="Arial"/>
                <w:color w:val="000000" w:themeColor="text1"/>
                <w:sz w:val="24"/>
                <w:szCs w:val="24"/>
              </w:rPr>
              <w:t>(2) Από το χρόνο μεταβίβασης:</w:t>
            </w:r>
          </w:p>
        </w:tc>
      </w:tr>
      <w:tr w:rsidR="0001383A" w:rsidRPr="00C13C68" w14:paraId="1BEA202F" w14:textId="77777777" w:rsidTr="003417E7">
        <w:trPr>
          <w:trHeight w:val="405"/>
        </w:trPr>
        <w:tc>
          <w:tcPr>
            <w:tcW w:w="1764" w:type="dxa"/>
            <w:gridSpan w:val="6"/>
            <w:shd w:val="clear" w:color="auto" w:fill="auto"/>
          </w:tcPr>
          <w:p w14:paraId="2A5B770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26CC94EF" w14:textId="77777777" w:rsidR="0001383A" w:rsidRPr="0033745F" w:rsidRDefault="0001383A" w:rsidP="0001383A">
            <w:pPr>
              <w:shd w:val="clear" w:color="auto" w:fill="FFFFFF"/>
              <w:spacing w:after="0" w:line="360" w:lineRule="auto"/>
              <w:jc w:val="center"/>
              <w:rPr>
                <w:rFonts w:ascii="Arial" w:eastAsia="Times New Roman" w:hAnsi="Arial" w:cs="Arial"/>
                <w:b/>
                <w:bCs/>
                <w:color w:val="000000" w:themeColor="text1"/>
                <w:sz w:val="24"/>
                <w:szCs w:val="24"/>
                <w:u w:val="single"/>
              </w:rPr>
            </w:pPr>
          </w:p>
        </w:tc>
        <w:tc>
          <w:tcPr>
            <w:tcW w:w="6655" w:type="dxa"/>
            <w:gridSpan w:val="3"/>
            <w:shd w:val="clear" w:color="auto" w:fill="auto"/>
          </w:tcPr>
          <w:p w14:paraId="11F26A71" w14:textId="30E39B61" w:rsidR="0001383A" w:rsidRPr="0033745F" w:rsidRDefault="0001383A" w:rsidP="0001383A">
            <w:pPr>
              <w:shd w:val="clear" w:color="auto" w:fill="FFFFFF"/>
              <w:spacing w:after="0" w:line="360" w:lineRule="auto"/>
              <w:jc w:val="center"/>
              <w:rPr>
                <w:rFonts w:ascii="Arial" w:eastAsia="Times New Roman" w:hAnsi="Arial" w:cs="Arial"/>
                <w:b/>
                <w:bCs/>
                <w:color w:val="000000" w:themeColor="text1"/>
                <w:sz w:val="24"/>
                <w:szCs w:val="24"/>
                <w:u w:val="single"/>
              </w:rPr>
            </w:pPr>
          </w:p>
        </w:tc>
      </w:tr>
      <w:tr w:rsidR="0001383A" w:rsidRPr="00BD4555" w14:paraId="74C29DF6" w14:textId="77777777" w:rsidTr="003417E7">
        <w:trPr>
          <w:trHeight w:val="405"/>
        </w:trPr>
        <w:tc>
          <w:tcPr>
            <w:tcW w:w="1764" w:type="dxa"/>
            <w:gridSpan w:val="6"/>
            <w:shd w:val="clear" w:color="auto" w:fill="auto"/>
          </w:tcPr>
          <w:p w14:paraId="460CDB05"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763B23C8" w14:textId="77777777" w:rsidR="0001383A" w:rsidRPr="0033745F" w:rsidRDefault="0001383A" w:rsidP="0001383A">
            <w:pPr>
              <w:shd w:val="clear" w:color="auto" w:fill="FFFFFF"/>
              <w:spacing w:after="0" w:line="360" w:lineRule="auto"/>
              <w:jc w:val="center"/>
              <w:rPr>
                <w:rFonts w:ascii="Arial" w:eastAsia="Times New Roman" w:hAnsi="Arial" w:cs="Arial"/>
                <w:b/>
                <w:bCs/>
                <w:color w:val="000000" w:themeColor="text1"/>
                <w:sz w:val="24"/>
                <w:szCs w:val="24"/>
                <w:u w:val="single"/>
              </w:rPr>
            </w:pPr>
          </w:p>
        </w:tc>
        <w:tc>
          <w:tcPr>
            <w:tcW w:w="6655" w:type="dxa"/>
            <w:gridSpan w:val="3"/>
            <w:shd w:val="clear" w:color="auto" w:fill="auto"/>
          </w:tcPr>
          <w:p w14:paraId="55D8AF1C" w14:textId="1F6D7FE5" w:rsidR="0001383A" w:rsidRPr="0002055A"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33745F">
              <w:rPr>
                <w:rFonts w:ascii="Arial" w:eastAsia="Times New Roman" w:hAnsi="Arial" w:cs="Arial"/>
                <w:color w:val="000000" w:themeColor="text1"/>
                <w:sz w:val="24"/>
                <w:szCs w:val="24"/>
              </w:rPr>
              <w:t>(i) όλα τα δικαιώματα και υποχρεώσεις που προκύπτουν από την σ</w:t>
            </w:r>
            <w:r>
              <w:rPr>
                <w:rFonts w:ascii="Arial" w:eastAsia="Times New Roman" w:hAnsi="Arial" w:cs="Arial"/>
                <w:color w:val="000000" w:themeColor="text1"/>
                <w:sz w:val="24"/>
                <w:szCs w:val="24"/>
              </w:rPr>
              <w:t xml:space="preserve">ύμβαση πίστωσης, την ίδια την πίστωση και, στην περίπτωση που η μεταβιβασθείσα σύμβαση πίστωσης είναι μη εξυπηρετούμενη, όλα τα δικαιώματα και υποχρεώσεις που προκύπτουν από το πλαίσιο της μη εξυπηρετούμενης σύμβασης πίστωσης, περιλαμβανομένων, χωρίς περιορισμό, αγώγιμων δικαιωμάτων, καθώς και όλων των δικαιωμάτων και υποχρεώσεων που </w:t>
            </w:r>
            <w:r w:rsidRPr="0033745F">
              <w:rPr>
                <w:rFonts w:ascii="Arial" w:eastAsia="Times New Roman" w:hAnsi="Arial" w:cs="Arial"/>
                <w:color w:val="000000" w:themeColor="text1"/>
                <w:sz w:val="24"/>
                <w:szCs w:val="24"/>
              </w:rPr>
              <w:t xml:space="preserve">προκύπτουν από </w:t>
            </w:r>
            <w:r>
              <w:rPr>
                <w:rFonts w:ascii="Arial" w:eastAsia="Times New Roman" w:hAnsi="Arial" w:cs="Arial"/>
                <w:color w:val="000000" w:themeColor="text1"/>
                <w:sz w:val="24"/>
                <w:szCs w:val="24"/>
              </w:rPr>
              <w:t xml:space="preserve">δικαστική ή διαιτητική απόφαση μη ποινικής ή διοικητικής φύσης, </w:t>
            </w:r>
            <w:r w:rsidRPr="0033745F">
              <w:rPr>
                <w:rFonts w:ascii="Arial" w:eastAsia="Times New Roman" w:hAnsi="Arial" w:cs="Arial"/>
                <w:color w:val="000000" w:themeColor="text1"/>
                <w:sz w:val="24"/>
                <w:szCs w:val="24"/>
              </w:rPr>
              <w:t>μεταβιβάζονται αυτόματα στη μεταξύ δανειολήπτη και αγοραστή πιστώσεων σχέση και εξακολουθούν να είναι έγκυρα μεταξύ των δύο αυτών μερών.</w:t>
            </w:r>
            <w:r w:rsidRPr="0002055A">
              <w:rPr>
                <w:rFonts w:ascii="Arial" w:eastAsia="Times New Roman" w:hAnsi="Arial" w:cs="Arial"/>
                <w:color w:val="000000" w:themeColor="text1"/>
                <w:sz w:val="24"/>
                <w:szCs w:val="24"/>
              </w:rPr>
              <w:t xml:space="preserve"> </w:t>
            </w:r>
          </w:p>
        </w:tc>
      </w:tr>
      <w:tr w:rsidR="0001383A" w:rsidRPr="00BD4555" w14:paraId="0E468DFC" w14:textId="77777777" w:rsidTr="003417E7">
        <w:trPr>
          <w:trHeight w:val="405"/>
        </w:trPr>
        <w:tc>
          <w:tcPr>
            <w:tcW w:w="1764" w:type="dxa"/>
            <w:gridSpan w:val="6"/>
            <w:shd w:val="clear" w:color="auto" w:fill="auto"/>
          </w:tcPr>
          <w:p w14:paraId="6932C992"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5C6BD2C2"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2F814BD2" w14:textId="77777777" w:rsidR="0001383A" w:rsidRPr="00B71A4F" w:rsidRDefault="0001383A" w:rsidP="0001383A">
            <w:pPr>
              <w:shd w:val="clear" w:color="auto" w:fill="FFFFFF"/>
              <w:spacing w:after="0" w:line="360" w:lineRule="auto"/>
              <w:jc w:val="both"/>
              <w:rPr>
                <w:rFonts w:ascii="Arial" w:eastAsia="Times New Roman" w:hAnsi="Arial" w:cs="Arial"/>
                <w:sz w:val="24"/>
                <w:szCs w:val="24"/>
              </w:rPr>
            </w:pPr>
          </w:p>
        </w:tc>
      </w:tr>
      <w:tr w:rsidR="0001383A" w:rsidRPr="00BD4555" w14:paraId="6291BC4A" w14:textId="77777777" w:rsidTr="003417E7">
        <w:trPr>
          <w:trHeight w:val="405"/>
        </w:trPr>
        <w:tc>
          <w:tcPr>
            <w:tcW w:w="1764" w:type="dxa"/>
            <w:gridSpan w:val="6"/>
            <w:shd w:val="clear" w:color="auto" w:fill="auto"/>
          </w:tcPr>
          <w:p w14:paraId="43C1B618"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79737D5F"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5E9DB0BA" w14:textId="73C0992C" w:rsidR="0001383A" w:rsidRPr="00B71A4F" w:rsidRDefault="0001383A" w:rsidP="0001383A">
            <w:pPr>
              <w:shd w:val="clear" w:color="auto" w:fill="FFFFFF"/>
              <w:spacing w:after="0" w:line="360" w:lineRule="auto"/>
              <w:jc w:val="both"/>
              <w:rPr>
                <w:rFonts w:ascii="Arial" w:eastAsia="Times New Roman" w:hAnsi="Arial" w:cs="Arial"/>
                <w:sz w:val="24"/>
                <w:szCs w:val="24"/>
              </w:rPr>
            </w:pPr>
            <w:r w:rsidRPr="00B71A4F">
              <w:rPr>
                <w:rFonts w:ascii="Arial" w:eastAsia="Times New Roman" w:hAnsi="Arial" w:cs="Arial"/>
                <w:sz w:val="24"/>
                <w:szCs w:val="24"/>
              </w:rPr>
              <w:t>(</w:t>
            </w:r>
            <w:proofErr w:type="spellStart"/>
            <w:r w:rsidRPr="00B71A4F">
              <w:rPr>
                <w:rFonts w:ascii="Arial" w:eastAsia="Times New Roman" w:hAnsi="Arial" w:cs="Arial"/>
                <w:sz w:val="24"/>
                <w:szCs w:val="24"/>
              </w:rPr>
              <w:t>ii</w:t>
            </w:r>
            <w:proofErr w:type="spellEnd"/>
            <w:r w:rsidRPr="00B71A4F">
              <w:rPr>
                <w:rFonts w:ascii="Arial" w:eastAsia="Times New Roman" w:hAnsi="Arial" w:cs="Arial"/>
                <w:sz w:val="24"/>
                <w:szCs w:val="24"/>
              </w:rPr>
              <w:t xml:space="preserve">) όλα τα δικαιώματα και υποχρεώσεις που προκύπτουν από  συμφωνία που αφορά οποιαδήποτε εξασφάλιση </w:t>
            </w:r>
            <w:r>
              <w:rPr>
                <w:rFonts w:ascii="Arial" w:eastAsia="Times New Roman" w:hAnsi="Arial" w:cs="Arial"/>
                <w:sz w:val="24"/>
                <w:szCs w:val="24"/>
              </w:rPr>
              <w:t>η οποία εξασφαλίζει την</w:t>
            </w:r>
            <w:r w:rsidRPr="00B71A4F">
              <w:rPr>
                <w:rFonts w:ascii="Arial" w:eastAsia="Times New Roman" w:hAnsi="Arial" w:cs="Arial"/>
                <w:sz w:val="24"/>
                <w:szCs w:val="24"/>
              </w:rPr>
              <w:t xml:space="preserve"> μεταβιβασθείσα </w:t>
            </w:r>
            <w:r>
              <w:rPr>
                <w:rFonts w:ascii="Arial" w:eastAsia="Times New Roman" w:hAnsi="Arial" w:cs="Arial"/>
                <w:sz w:val="24"/>
                <w:szCs w:val="24"/>
              </w:rPr>
              <w:t>πίστωση</w:t>
            </w:r>
            <w:r w:rsidRPr="00B71A4F">
              <w:rPr>
                <w:rFonts w:ascii="Arial" w:eastAsia="Times New Roman" w:hAnsi="Arial" w:cs="Arial"/>
                <w:sz w:val="24"/>
                <w:szCs w:val="24"/>
              </w:rPr>
              <w:t xml:space="preserve">, </w:t>
            </w:r>
            <w:r>
              <w:rPr>
                <w:rFonts w:ascii="Arial" w:eastAsia="Times New Roman" w:hAnsi="Arial" w:cs="Arial"/>
                <w:color w:val="000000" w:themeColor="text1"/>
                <w:sz w:val="24"/>
                <w:szCs w:val="24"/>
              </w:rPr>
              <w:t xml:space="preserve">περιλαμβανομένων, χωρίς περιορισμό, αγώγιμων δικαιωμάτων, καθώς και όλα τα δικαιώματα και υποχρεώσεις που </w:t>
            </w:r>
            <w:r w:rsidRPr="0033745F">
              <w:rPr>
                <w:rFonts w:ascii="Arial" w:eastAsia="Times New Roman" w:hAnsi="Arial" w:cs="Arial"/>
                <w:color w:val="000000" w:themeColor="text1"/>
                <w:sz w:val="24"/>
                <w:szCs w:val="24"/>
              </w:rPr>
              <w:t xml:space="preserve">προκύπτουν από </w:t>
            </w:r>
            <w:r>
              <w:rPr>
                <w:rFonts w:ascii="Arial" w:eastAsia="Times New Roman" w:hAnsi="Arial" w:cs="Arial"/>
                <w:color w:val="000000" w:themeColor="text1"/>
                <w:sz w:val="24"/>
                <w:szCs w:val="24"/>
              </w:rPr>
              <w:t xml:space="preserve">δικαστική ή διαιτητική απόφαση μη ποινικής ή διοικητικής φύσης η οποία αφορά οποιαδήποτε εξασφάλιση </w:t>
            </w:r>
            <w:r w:rsidRPr="00B71A4F">
              <w:rPr>
                <w:rFonts w:ascii="Arial" w:eastAsia="Times New Roman" w:hAnsi="Arial" w:cs="Arial"/>
                <w:sz w:val="24"/>
                <w:szCs w:val="24"/>
              </w:rPr>
              <w:t>μεταβιβασθείσα</w:t>
            </w:r>
            <w:r>
              <w:rPr>
                <w:rFonts w:ascii="Arial" w:eastAsia="Times New Roman" w:hAnsi="Arial" w:cs="Arial"/>
                <w:sz w:val="24"/>
                <w:szCs w:val="24"/>
              </w:rPr>
              <w:t>ς</w:t>
            </w:r>
            <w:r w:rsidRPr="00B71A4F">
              <w:rPr>
                <w:rFonts w:ascii="Arial" w:eastAsia="Times New Roman" w:hAnsi="Arial" w:cs="Arial"/>
                <w:sz w:val="24"/>
                <w:szCs w:val="24"/>
              </w:rPr>
              <w:t xml:space="preserve"> </w:t>
            </w:r>
            <w:r>
              <w:rPr>
                <w:rFonts w:ascii="Arial" w:eastAsia="Times New Roman" w:hAnsi="Arial" w:cs="Arial"/>
                <w:sz w:val="24"/>
                <w:szCs w:val="24"/>
              </w:rPr>
              <w:t>πίστωσης</w:t>
            </w:r>
            <w:r w:rsidRPr="00B71A4F">
              <w:rPr>
                <w:rFonts w:ascii="Arial" w:eastAsia="Times New Roman" w:hAnsi="Arial" w:cs="Arial"/>
                <w:sz w:val="24"/>
                <w:szCs w:val="24"/>
              </w:rPr>
              <w:t xml:space="preserve">, μεταβιβάζονται αυτόματα στη μεταξύ </w:t>
            </w:r>
            <w:proofErr w:type="spellStart"/>
            <w:r>
              <w:rPr>
                <w:rFonts w:ascii="Arial" w:eastAsia="Times New Roman" w:hAnsi="Arial" w:cs="Arial"/>
                <w:sz w:val="24"/>
                <w:szCs w:val="24"/>
              </w:rPr>
              <w:t>παρόχου</w:t>
            </w:r>
            <w:proofErr w:type="spellEnd"/>
            <w:r>
              <w:rPr>
                <w:rFonts w:ascii="Arial" w:eastAsia="Times New Roman" w:hAnsi="Arial" w:cs="Arial"/>
                <w:sz w:val="24"/>
                <w:szCs w:val="24"/>
              </w:rPr>
              <w:t xml:space="preserve"> εξασφάλισης και αγοραστή πιστώσεων </w:t>
            </w:r>
            <w:r w:rsidRPr="00B71A4F">
              <w:rPr>
                <w:rFonts w:ascii="Arial" w:eastAsia="Times New Roman" w:hAnsi="Arial" w:cs="Arial"/>
                <w:sz w:val="24"/>
                <w:szCs w:val="24"/>
              </w:rPr>
              <w:t xml:space="preserve"> σχέση και εξακολουθούν να είναι έγκυρα μεταξύ των δύο αυτών μερών.</w:t>
            </w:r>
          </w:p>
        </w:tc>
      </w:tr>
      <w:tr w:rsidR="0001383A" w:rsidRPr="00BD4555" w14:paraId="745CDD68" w14:textId="77777777" w:rsidTr="003417E7">
        <w:trPr>
          <w:trHeight w:val="405"/>
        </w:trPr>
        <w:tc>
          <w:tcPr>
            <w:tcW w:w="1764" w:type="dxa"/>
            <w:gridSpan w:val="6"/>
            <w:shd w:val="clear" w:color="auto" w:fill="auto"/>
          </w:tcPr>
          <w:p w14:paraId="0BF1523B"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43EC51C3"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5C0985BF" w14:textId="77777777" w:rsidR="0001383A" w:rsidRPr="00B71A4F" w:rsidRDefault="0001383A" w:rsidP="0001383A">
            <w:pPr>
              <w:shd w:val="clear" w:color="auto" w:fill="FFFFFF"/>
              <w:spacing w:after="0" w:line="360" w:lineRule="auto"/>
              <w:jc w:val="both"/>
              <w:rPr>
                <w:rFonts w:ascii="Arial" w:eastAsia="Times New Roman" w:hAnsi="Arial" w:cs="Arial"/>
                <w:sz w:val="24"/>
                <w:szCs w:val="24"/>
              </w:rPr>
            </w:pPr>
          </w:p>
        </w:tc>
      </w:tr>
      <w:tr w:rsidR="0001383A" w:rsidRPr="00BD4555" w14:paraId="4716F071" w14:textId="77777777" w:rsidTr="003417E7">
        <w:trPr>
          <w:trHeight w:val="405"/>
        </w:trPr>
        <w:tc>
          <w:tcPr>
            <w:tcW w:w="1764" w:type="dxa"/>
            <w:gridSpan w:val="6"/>
            <w:shd w:val="clear" w:color="auto" w:fill="auto"/>
          </w:tcPr>
          <w:p w14:paraId="29A6C3A3"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7DAC0A92"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4C1E7262" w14:textId="081E8333" w:rsidR="0001383A" w:rsidRPr="00B71A4F" w:rsidRDefault="0001383A" w:rsidP="0001383A">
            <w:pPr>
              <w:shd w:val="clear" w:color="auto" w:fill="FFFFFF"/>
              <w:spacing w:after="0" w:line="360" w:lineRule="auto"/>
              <w:jc w:val="both"/>
              <w:rPr>
                <w:rFonts w:ascii="Arial" w:eastAsia="Times New Roman" w:hAnsi="Arial" w:cs="Arial"/>
                <w:sz w:val="24"/>
                <w:szCs w:val="24"/>
              </w:rPr>
            </w:pPr>
            <w:r w:rsidRPr="00B71A4F">
              <w:rPr>
                <w:rFonts w:ascii="Arial" w:eastAsia="Times New Roman" w:hAnsi="Arial" w:cs="Arial"/>
                <w:sz w:val="24"/>
                <w:szCs w:val="24"/>
              </w:rPr>
              <w:t>(</w:t>
            </w:r>
            <w:proofErr w:type="spellStart"/>
            <w:r w:rsidRPr="00B71A4F">
              <w:rPr>
                <w:rFonts w:ascii="Arial" w:eastAsia="Times New Roman" w:hAnsi="Arial" w:cs="Arial"/>
                <w:sz w:val="24"/>
                <w:szCs w:val="24"/>
              </w:rPr>
              <w:t>iii</w:t>
            </w:r>
            <w:proofErr w:type="spellEnd"/>
            <w:r w:rsidRPr="00B71A4F">
              <w:rPr>
                <w:rFonts w:ascii="Arial" w:eastAsia="Times New Roman" w:hAnsi="Arial" w:cs="Arial"/>
                <w:sz w:val="24"/>
                <w:szCs w:val="24"/>
              </w:rPr>
              <w:t xml:space="preserve">) ο αγοραστής πιστώσεων υποκαθιστά αυτόματα τον πωλητή πιστώσεων έναντι του δανειολήπτη, ως προς όλα τα δικαιώματα και τις υποχρεώσεις του πωλητή πιστώσεων που προκύπτουν από την </w:t>
            </w:r>
            <w:r>
              <w:rPr>
                <w:rFonts w:ascii="Arial" w:eastAsia="Times New Roman" w:hAnsi="Arial" w:cs="Arial"/>
                <w:sz w:val="24"/>
                <w:szCs w:val="24"/>
              </w:rPr>
              <w:t xml:space="preserve">σύμβαση πίστωσης </w:t>
            </w:r>
            <w:r w:rsidRPr="00B71A4F">
              <w:rPr>
                <w:rFonts w:ascii="Arial" w:eastAsia="Times New Roman" w:hAnsi="Arial" w:cs="Arial"/>
                <w:sz w:val="24"/>
                <w:szCs w:val="24"/>
              </w:rPr>
              <w:t xml:space="preserve"> και οι όροι τέτοιας σ</w:t>
            </w:r>
            <w:r>
              <w:rPr>
                <w:rFonts w:ascii="Arial" w:eastAsia="Times New Roman" w:hAnsi="Arial" w:cs="Arial"/>
                <w:sz w:val="24"/>
                <w:szCs w:val="24"/>
              </w:rPr>
              <w:t xml:space="preserve">ύμβασης </w:t>
            </w:r>
            <w:r w:rsidRPr="00B71A4F">
              <w:rPr>
                <w:rFonts w:ascii="Arial" w:eastAsia="Times New Roman" w:hAnsi="Arial" w:cs="Arial"/>
                <w:sz w:val="24"/>
                <w:szCs w:val="24"/>
              </w:rPr>
              <w:t xml:space="preserve">συνεχίζουν να είναι έγκυροι και δεσμευτικοί μεταξύ του αγοραστή πιστώσεων και του δανειολήπτη. </w:t>
            </w:r>
          </w:p>
        </w:tc>
      </w:tr>
      <w:tr w:rsidR="0001383A" w:rsidRPr="00BD4555" w14:paraId="1B81DE32" w14:textId="77777777" w:rsidTr="003417E7">
        <w:trPr>
          <w:trHeight w:val="405"/>
        </w:trPr>
        <w:tc>
          <w:tcPr>
            <w:tcW w:w="1764" w:type="dxa"/>
            <w:gridSpan w:val="6"/>
            <w:shd w:val="clear" w:color="auto" w:fill="auto"/>
          </w:tcPr>
          <w:p w14:paraId="56130CE5"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33E291F9"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1606BCB3" w14:textId="77777777" w:rsidR="0001383A" w:rsidRPr="00B71A4F" w:rsidRDefault="0001383A" w:rsidP="0001383A">
            <w:pPr>
              <w:shd w:val="clear" w:color="auto" w:fill="FFFFFF"/>
              <w:spacing w:after="0" w:line="360" w:lineRule="auto"/>
              <w:jc w:val="both"/>
              <w:rPr>
                <w:rFonts w:ascii="Arial" w:eastAsia="Times New Roman" w:hAnsi="Arial" w:cs="Arial"/>
                <w:sz w:val="24"/>
                <w:szCs w:val="24"/>
              </w:rPr>
            </w:pPr>
          </w:p>
        </w:tc>
      </w:tr>
      <w:tr w:rsidR="0001383A" w:rsidRPr="00BD4555" w14:paraId="03A64E95" w14:textId="77777777" w:rsidTr="003417E7">
        <w:trPr>
          <w:trHeight w:val="405"/>
        </w:trPr>
        <w:tc>
          <w:tcPr>
            <w:tcW w:w="1764" w:type="dxa"/>
            <w:gridSpan w:val="6"/>
            <w:shd w:val="clear" w:color="auto" w:fill="auto"/>
          </w:tcPr>
          <w:p w14:paraId="6035DC5C"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0D53981B"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5AFEFFC0" w14:textId="6F8F3E3A" w:rsidR="0001383A" w:rsidRPr="00B71A4F" w:rsidRDefault="0001383A" w:rsidP="0001383A">
            <w:pPr>
              <w:shd w:val="clear" w:color="auto" w:fill="FFFFFF"/>
              <w:spacing w:after="0" w:line="360" w:lineRule="auto"/>
              <w:jc w:val="both"/>
              <w:rPr>
                <w:rFonts w:ascii="Arial" w:eastAsia="Times New Roman" w:hAnsi="Arial" w:cs="Arial"/>
                <w:sz w:val="24"/>
                <w:szCs w:val="24"/>
              </w:rPr>
            </w:pPr>
            <w:r w:rsidRPr="00B71A4F">
              <w:rPr>
                <w:rFonts w:ascii="Arial" w:eastAsia="Times New Roman" w:hAnsi="Arial" w:cs="Arial"/>
                <w:sz w:val="24"/>
                <w:szCs w:val="24"/>
              </w:rPr>
              <w:t>(</w:t>
            </w:r>
            <w:proofErr w:type="spellStart"/>
            <w:r w:rsidRPr="00B71A4F">
              <w:rPr>
                <w:rFonts w:ascii="Arial" w:eastAsia="Times New Roman" w:hAnsi="Arial" w:cs="Arial"/>
                <w:sz w:val="24"/>
                <w:szCs w:val="24"/>
              </w:rPr>
              <w:t>iv</w:t>
            </w:r>
            <w:proofErr w:type="spellEnd"/>
            <w:r w:rsidRPr="00B71A4F">
              <w:rPr>
                <w:rFonts w:ascii="Arial" w:eastAsia="Times New Roman" w:hAnsi="Arial" w:cs="Arial"/>
                <w:sz w:val="24"/>
                <w:szCs w:val="24"/>
              </w:rPr>
              <w:t xml:space="preserve">) ο αγοραστής πιστώσεων υποκαθιστά αυτόματα τον πωλητή πιστώσεων έναντι του </w:t>
            </w:r>
            <w:proofErr w:type="spellStart"/>
            <w:r w:rsidRPr="00B71A4F">
              <w:rPr>
                <w:rFonts w:ascii="Arial" w:eastAsia="Times New Roman" w:hAnsi="Arial" w:cs="Arial"/>
                <w:sz w:val="24"/>
                <w:szCs w:val="24"/>
              </w:rPr>
              <w:t>παρόχου</w:t>
            </w:r>
            <w:proofErr w:type="spellEnd"/>
            <w:r w:rsidRPr="00B71A4F">
              <w:rPr>
                <w:rFonts w:ascii="Arial" w:eastAsia="Times New Roman" w:hAnsi="Arial" w:cs="Arial"/>
                <w:sz w:val="24"/>
                <w:szCs w:val="24"/>
              </w:rPr>
              <w:t xml:space="preserve"> εξασφάλισης, ως προς όλα τα δικαιώματα και τις υποχρεώσεις του πωλητή πιστώσεων που προκύπτουν από  συμφωνία που αφορά εξασφάλιση </w:t>
            </w:r>
            <w:r>
              <w:rPr>
                <w:rFonts w:ascii="Arial" w:eastAsia="Times New Roman" w:hAnsi="Arial" w:cs="Arial"/>
                <w:sz w:val="24"/>
                <w:szCs w:val="24"/>
              </w:rPr>
              <w:t xml:space="preserve"> μεταβιβασθείσας</w:t>
            </w:r>
            <w:r w:rsidRPr="00B71A4F">
              <w:rPr>
                <w:rFonts w:ascii="Arial" w:eastAsia="Times New Roman" w:hAnsi="Arial" w:cs="Arial"/>
                <w:sz w:val="24"/>
                <w:szCs w:val="24"/>
              </w:rPr>
              <w:t xml:space="preserve"> </w:t>
            </w:r>
            <w:r>
              <w:rPr>
                <w:rFonts w:ascii="Arial" w:eastAsia="Times New Roman" w:hAnsi="Arial" w:cs="Arial"/>
                <w:sz w:val="24"/>
                <w:szCs w:val="24"/>
              </w:rPr>
              <w:t xml:space="preserve">πίστωσης  </w:t>
            </w:r>
            <w:r>
              <w:rPr>
                <w:rFonts w:ascii="Arial" w:eastAsia="Times New Roman" w:hAnsi="Arial" w:cs="Arial"/>
                <w:color w:val="000000" w:themeColor="text1"/>
                <w:sz w:val="24"/>
                <w:szCs w:val="24"/>
              </w:rPr>
              <w:t xml:space="preserve">καθώς και όλα τα δικαιώματα και υποχρεώσεις που </w:t>
            </w:r>
            <w:r w:rsidRPr="0033745F">
              <w:rPr>
                <w:rFonts w:ascii="Arial" w:eastAsia="Times New Roman" w:hAnsi="Arial" w:cs="Arial"/>
                <w:color w:val="000000" w:themeColor="text1"/>
                <w:sz w:val="24"/>
                <w:szCs w:val="24"/>
              </w:rPr>
              <w:t xml:space="preserve">προκύπτουν από </w:t>
            </w:r>
            <w:r>
              <w:rPr>
                <w:rFonts w:ascii="Arial" w:eastAsia="Times New Roman" w:hAnsi="Arial" w:cs="Arial"/>
                <w:color w:val="000000" w:themeColor="text1"/>
                <w:sz w:val="24"/>
                <w:szCs w:val="24"/>
              </w:rPr>
              <w:t xml:space="preserve">δικαστική ή διαιτητική απόφαση μη ποινικής ή διοικητικής φύσης </w:t>
            </w:r>
            <w:r w:rsidRPr="00F01FB4">
              <w:rPr>
                <w:rFonts w:ascii="Arial" w:eastAsia="Times New Roman" w:hAnsi="Arial" w:cs="Arial"/>
                <w:color w:val="000000" w:themeColor="text1"/>
                <w:sz w:val="24"/>
                <w:szCs w:val="24"/>
              </w:rPr>
              <w:t xml:space="preserve">η οποία αφορά </w:t>
            </w:r>
            <w:r>
              <w:rPr>
                <w:rFonts w:ascii="Arial" w:eastAsia="Times New Roman" w:hAnsi="Arial" w:cs="Arial"/>
                <w:color w:val="000000" w:themeColor="text1"/>
                <w:sz w:val="24"/>
                <w:szCs w:val="24"/>
              </w:rPr>
              <w:t xml:space="preserve">εξασφάλιση </w:t>
            </w:r>
            <w:r w:rsidRPr="00F01FB4">
              <w:rPr>
                <w:rFonts w:ascii="Arial" w:eastAsia="Times New Roman" w:hAnsi="Arial" w:cs="Arial"/>
                <w:sz w:val="24"/>
                <w:szCs w:val="24"/>
              </w:rPr>
              <w:t>μεταβιβασθείσα</w:t>
            </w:r>
            <w:r>
              <w:rPr>
                <w:rFonts w:ascii="Arial" w:eastAsia="Times New Roman" w:hAnsi="Arial" w:cs="Arial"/>
                <w:sz w:val="24"/>
                <w:szCs w:val="24"/>
              </w:rPr>
              <w:t>ς</w:t>
            </w:r>
            <w:r w:rsidRPr="00F01FB4">
              <w:rPr>
                <w:rFonts w:ascii="Arial" w:eastAsia="Times New Roman" w:hAnsi="Arial" w:cs="Arial"/>
                <w:sz w:val="24"/>
                <w:szCs w:val="24"/>
              </w:rPr>
              <w:t xml:space="preserve"> </w:t>
            </w:r>
            <w:r>
              <w:rPr>
                <w:rFonts w:ascii="Arial" w:eastAsia="Times New Roman" w:hAnsi="Arial" w:cs="Arial"/>
                <w:sz w:val="24"/>
                <w:szCs w:val="24"/>
              </w:rPr>
              <w:t>πίστωσης</w:t>
            </w:r>
            <w:r w:rsidRPr="00F01FB4">
              <w:rPr>
                <w:rFonts w:ascii="Arial" w:eastAsia="Times New Roman" w:hAnsi="Arial" w:cs="Arial"/>
                <w:sz w:val="24"/>
                <w:szCs w:val="24"/>
              </w:rPr>
              <w:t>,</w:t>
            </w:r>
            <w:r w:rsidRPr="00B71A4F">
              <w:rPr>
                <w:rFonts w:ascii="Arial" w:eastAsia="Times New Roman" w:hAnsi="Arial" w:cs="Arial"/>
                <w:sz w:val="24"/>
                <w:szCs w:val="24"/>
              </w:rPr>
              <w:t xml:space="preserve"> και οι όροι τέτοιας συμφωνίας</w:t>
            </w:r>
            <w:r>
              <w:rPr>
                <w:rFonts w:ascii="Arial" w:eastAsia="Times New Roman" w:hAnsi="Arial" w:cs="Arial"/>
                <w:sz w:val="24"/>
                <w:szCs w:val="24"/>
              </w:rPr>
              <w:t xml:space="preserve"> και/ή τέτοια απόφαση και τα δικαιώματα και υποχρεώσεις που προκύπτουν από τέτοια απόφαση,</w:t>
            </w:r>
            <w:r w:rsidRPr="00B71A4F">
              <w:rPr>
                <w:rFonts w:ascii="Arial" w:eastAsia="Times New Roman" w:hAnsi="Arial" w:cs="Arial"/>
                <w:sz w:val="24"/>
                <w:szCs w:val="24"/>
              </w:rPr>
              <w:t xml:space="preserve"> συνεχίζουν να είναι έγκυρ</w:t>
            </w:r>
            <w:r>
              <w:rPr>
                <w:rFonts w:ascii="Arial" w:eastAsia="Times New Roman" w:hAnsi="Arial" w:cs="Arial"/>
                <w:sz w:val="24"/>
                <w:szCs w:val="24"/>
              </w:rPr>
              <w:t>α</w:t>
            </w:r>
            <w:r w:rsidRPr="00B71A4F">
              <w:rPr>
                <w:rFonts w:ascii="Arial" w:eastAsia="Times New Roman" w:hAnsi="Arial" w:cs="Arial"/>
                <w:sz w:val="24"/>
                <w:szCs w:val="24"/>
              </w:rPr>
              <w:t xml:space="preserve"> και δεσμευτικ</w:t>
            </w:r>
            <w:r>
              <w:rPr>
                <w:rFonts w:ascii="Arial" w:eastAsia="Times New Roman" w:hAnsi="Arial" w:cs="Arial"/>
                <w:sz w:val="24"/>
                <w:szCs w:val="24"/>
              </w:rPr>
              <w:t>ά</w:t>
            </w:r>
            <w:r w:rsidRPr="00B71A4F">
              <w:rPr>
                <w:rFonts w:ascii="Arial" w:eastAsia="Times New Roman" w:hAnsi="Arial" w:cs="Arial"/>
                <w:sz w:val="24"/>
                <w:szCs w:val="24"/>
              </w:rPr>
              <w:t xml:space="preserve"> μεταξύ του αγοραστή πιστώσεων και του </w:t>
            </w:r>
            <w:proofErr w:type="spellStart"/>
            <w:r w:rsidRPr="00B71A4F">
              <w:rPr>
                <w:rFonts w:ascii="Arial" w:eastAsia="Times New Roman" w:hAnsi="Arial" w:cs="Arial"/>
                <w:sz w:val="24"/>
                <w:szCs w:val="24"/>
              </w:rPr>
              <w:t>παρόχου</w:t>
            </w:r>
            <w:proofErr w:type="spellEnd"/>
            <w:r w:rsidRPr="00B71A4F">
              <w:rPr>
                <w:rFonts w:ascii="Arial" w:eastAsia="Times New Roman" w:hAnsi="Arial" w:cs="Arial"/>
                <w:sz w:val="24"/>
                <w:szCs w:val="24"/>
              </w:rPr>
              <w:t xml:space="preserve"> εξασφάλισης και η  εξασφάλιση</w:t>
            </w:r>
            <w:r>
              <w:rPr>
                <w:rFonts w:ascii="Arial" w:eastAsia="Times New Roman" w:hAnsi="Arial" w:cs="Arial"/>
                <w:sz w:val="24"/>
                <w:szCs w:val="24"/>
              </w:rPr>
              <w:t xml:space="preserve"> και/ή δικαιώματα που προκύπτουν από τέτοια απόφαση ως προαναφέρεται,</w:t>
            </w:r>
            <w:r w:rsidRPr="00B71A4F">
              <w:rPr>
                <w:rFonts w:ascii="Arial" w:eastAsia="Times New Roman" w:hAnsi="Arial" w:cs="Arial"/>
                <w:sz w:val="24"/>
                <w:szCs w:val="24"/>
              </w:rPr>
              <w:t xml:space="preserve"> κρατ</w:t>
            </w:r>
            <w:r>
              <w:rPr>
                <w:rFonts w:ascii="Arial" w:eastAsia="Times New Roman" w:hAnsi="Arial" w:cs="Arial"/>
                <w:sz w:val="24"/>
                <w:szCs w:val="24"/>
              </w:rPr>
              <w:t>ούνται</w:t>
            </w:r>
            <w:r w:rsidRPr="00B71A4F">
              <w:rPr>
                <w:rFonts w:ascii="Arial" w:eastAsia="Times New Roman" w:hAnsi="Arial" w:cs="Arial"/>
                <w:sz w:val="24"/>
                <w:szCs w:val="24"/>
              </w:rPr>
              <w:t xml:space="preserve"> από τον αγοραστή πιστώσεων και είναι στη διάθεση του, ως εξασφάλιση για την αποπληρωμή της </w:t>
            </w:r>
            <w:r>
              <w:rPr>
                <w:rFonts w:ascii="Arial" w:eastAsia="Times New Roman" w:hAnsi="Arial" w:cs="Arial"/>
                <w:sz w:val="24"/>
                <w:szCs w:val="24"/>
              </w:rPr>
              <w:t xml:space="preserve">πίστωσης </w:t>
            </w:r>
            <w:r w:rsidRPr="00B71A4F">
              <w:rPr>
                <w:rFonts w:ascii="Arial" w:eastAsia="Times New Roman" w:hAnsi="Arial" w:cs="Arial"/>
                <w:sz w:val="24"/>
                <w:szCs w:val="24"/>
              </w:rPr>
              <w:t xml:space="preserve"> που μεταβιβάστηκε.</w:t>
            </w:r>
          </w:p>
        </w:tc>
      </w:tr>
      <w:tr w:rsidR="0001383A" w:rsidRPr="00BD4555" w14:paraId="6AC20803" w14:textId="77777777" w:rsidTr="003417E7">
        <w:trPr>
          <w:trHeight w:val="405"/>
        </w:trPr>
        <w:tc>
          <w:tcPr>
            <w:tcW w:w="1764" w:type="dxa"/>
            <w:gridSpan w:val="6"/>
            <w:shd w:val="clear" w:color="auto" w:fill="auto"/>
          </w:tcPr>
          <w:p w14:paraId="1E2157D6"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00337EF1"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5299A0FE" w14:textId="77777777" w:rsidR="0001383A" w:rsidRPr="00B71A4F" w:rsidRDefault="0001383A" w:rsidP="0001383A">
            <w:pPr>
              <w:shd w:val="clear" w:color="auto" w:fill="FFFFFF"/>
              <w:spacing w:after="0" w:line="360" w:lineRule="auto"/>
              <w:jc w:val="both"/>
              <w:rPr>
                <w:rFonts w:ascii="Arial" w:eastAsia="Times New Roman" w:hAnsi="Arial" w:cs="Arial"/>
                <w:sz w:val="24"/>
                <w:szCs w:val="24"/>
              </w:rPr>
            </w:pPr>
          </w:p>
        </w:tc>
      </w:tr>
      <w:tr w:rsidR="0001383A" w:rsidRPr="00BD4555" w14:paraId="2494D3FA" w14:textId="77777777" w:rsidTr="003417E7">
        <w:trPr>
          <w:trHeight w:val="405"/>
        </w:trPr>
        <w:tc>
          <w:tcPr>
            <w:tcW w:w="1764" w:type="dxa"/>
            <w:gridSpan w:val="6"/>
            <w:shd w:val="clear" w:color="auto" w:fill="auto"/>
          </w:tcPr>
          <w:p w14:paraId="30BA5E37"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78BD38DF"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0E3BBB80" w14:textId="48B74634" w:rsidR="0001383A" w:rsidRPr="00B71A4F" w:rsidRDefault="0001383A" w:rsidP="0001383A">
            <w:pPr>
              <w:shd w:val="clear" w:color="auto" w:fill="FFFFFF"/>
              <w:spacing w:after="0" w:line="360" w:lineRule="auto"/>
              <w:jc w:val="both"/>
              <w:rPr>
                <w:rFonts w:ascii="Arial" w:eastAsia="Times New Roman" w:hAnsi="Arial" w:cs="Arial"/>
                <w:sz w:val="24"/>
                <w:szCs w:val="24"/>
              </w:rPr>
            </w:pPr>
            <w:r w:rsidRPr="00B71A4F">
              <w:rPr>
                <w:rFonts w:ascii="Arial" w:eastAsia="Times New Roman" w:hAnsi="Arial" w:cs="Arial"/>
                <w:sz w:val="24"/>
                <w:szCs w:val="24"/>
              </w:rPr>
              <w:t xml:space="preserve">(v) </w:t>
            </w:r>
            <w:r w:rsidR="005D4FEC">
              <w:rPr>
                <w:rFonts w:ascii="Arial" w:eastAsia="Times New Roman" w:hAnsi="Arial" w:cs="Arial"/>
                <w:sz w:val="24"/>
                <w:szCs w:val="24"/>
              </w:rPr>
              <w:t xml:space="preserve">ο </w:t>
            </w:r>
            <w:r w:rsidRPr="00B71A4F">
              <w:rPr>
                <w:rFonts w:ascii="Arial" w:eastAsia="Times New Roman" w:hAnsi="Arial" w:cs="Arial"/>
                <w:sz w:val="24"/>
                <w:szCs w:val="24"/>
              </w:rPr>
              <w:t>αγοραστής πιστώσεων έχει τα ίδια δικαιώματα, την ίδια σειρά προτεραιότητας και υπόκειται στις ίδιες υποχρεώσεις σε σχέση με τις πιστ</w:t>
            </w:r>
            <w:r>
              <w:rPr>
                <w:rFonts w:ascii="Arial" w:eastAsia="Times New Roman" w:hAnsi="Arial" w:cs="Arial"/>
                <w:sz w:val="24"/>
                <w:szCs w:val="24"/>
              </w:rPr>
              <w:t xml:space="preserve">ώσεις </w:t>
            </w:r>
            <w:r w:rsidRPr="00B71A4F">
              <w:rPr>
                <w:rFonts w:ascii="Arial" w:eastAsia="Times New Roman" w:hAnsi="Arial" w:cs="Arial"/>
                <w:sz w:val="24"/>
                <w:szCs w:val="24"/>
              </w:rPr>
              <w:t xml:space="preserve"> και τις εξασφαλίσεις που μεταβιβάζονται σε αυτόν, όπως προ του χρόνου μεταβίβασης είχε ο πωλητής πιστώσεων.</w:t>
            </w:r>
          </w:p>
        </w:tc>
      </w:tr>
      <w:tr w:rsidR="0001383A" w:rsidRPr="00BD4555" w14:paraId="734C0781" w14:textId="77777777" w:rsidTr="003417E7">
        <w:trPr>
          <w:trHeight w:val="405"/>
        </w:trPr>
        <w:tc>
          <w:tcPr>
            <w:tcW w:w="1764" w:type="dxa"/>
            <w:gridSpan w:val="6"/>
            <w:shd w:val="clear" w:color="auto" w:fill="auto"/>
          </w:tcPr>
          <w:p w14:paraId="7C94D351"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747BBEC9"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4A5328AB" w14:textId="77777777" w:rsidR="0001383A" w:rsidRPr="00B71A4F" w:rsidRDefault="0001383A" w:rsidP="0001383A">
            <w:pPr>
              <w:shd w:val="clear" w:color="auto" w:fill="FFFFFF"/>
              <w:spacing w:after="0" w:line="360" w:lineRule="auto"/>
              <w:jc w:val="both"/>
              <w:rPr>
                <w:rFonts w:ascii="Arial" w:eastAsia="Times New Roman" w:hAnsi="Arial" w:cs="Arial"/>
                <w:sz w:val="24"/>
                <w:szCs w:val="24"/>
              </w:rPr>
            </w:pPr>
          </w:p>
        </w:tc>
      </w:tr>
      <w:tr w:rsidR="0001383A" w:rsidRPr="00BD4555" w14:paraId="0A6A23D8" w14:textId="77777777" w:rsidTr="003417E7">
        <w:trPr>
          <w:trHeight w:val="405"/>
        </w:trPr>
        <w:tc>
          <w:tcPr>
            <w:tcW w:w="1764" w:type="dxa"/>
            <w:gridSpan w:val="6"/>
            <w:shd w:val="clear" w:color="auto" w:fill="auto"/>
          </w:tcPr>
          <w:p w14:paraId="46C8C278"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1ED950EF"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1202A46A" w14:textId="23D6531F" w:rsidR="0001383A" w:rsidRPr="00B71A4F" w:rsidRDefault="0001383A" w:rsidP="0001383A">
            <w:pPr>
              <w:shd w:val="clear" w:color="auto" w:fill="FFFFFF"/>
              <w:spacing w:after="0" w:line="360" w:lineRule="auto"/>
              <w:jc w:val="both"/>
              <w:rPr>
                <w:rFonts w:ascii="Arial" w:eastAsia="Times New Roman" w:hAnsi="Arial" w:cs="Arial"/>
                <w:sz w:val="24"/>
                <w:szCs w:val="24"/>
              </w:rPr>
            </w:pPr>
            <w:r w:rsidRPr="00B71A4F">
              <w:rPr>
                <w:rFonts w:ascii="Arial" w:eastAsia="Times New Roman" w:hAnsi="Arial" w:cs="Arial"/>
                <w:sz w:val="24"/>
                <w:szCs w:val="24"/>
              </w:rPr>
              <w:t>(</w:t>
            </w:r>
            <w:proofErr w:type="spellStart"/>
            <w:r w:rsidRPr="00B71A4F">
              <w:rPr>
                <w:rFonts w:ascii="Arial" w:eastAsia="Times New Roman" w:hAnsi="Arial" w:cs="Arial"/>
                <w:sz w:val="24"/>
                <w:szCs w:val="24"/>
              </w:rPr>
              <w:t>vi</w:t>
            </w:r>
            <w:proofErr w:type="spellEnd"/>
            <w:r w:rsidRPr="00B71A4F">
              <w:rPr>
                <w:rFonts w:ascii="Arial" w:eastAsia="Times New Roman" w:hAnsi="Arial" w:cs="Arial"/>
                <w:sz w:val="24"/>
                <w:szCs w:val="24"/>
              </w:rPr>
              <w:t xml:space="preserve">) </w:t>
            </w:r>
            <w:r w:rsidR="005D4FEC">
              <w:rPr>
                <w:rFonts w:ascii="Arial" w:eastAsia="Times New Roman" w:hAnsi="Arial" w:cs="Arial"/>
                <w:sz w:val="24"/>
                <w:szCs w:val="24"/>
              </w:rPr>
              <w:t>ο</w:t>
            </w:r>
            <w:r w:rsidRPr="00B71A4F">
              <w:rPr>
                <w:rFonts w:ascii="Arial" w:eastAsia="Times New Roman" w:hAnsi="Arial" w:cs="Arial"/>
                <w:sz w:val="24"/>
                <w:szCs w:val="24"/>
              </w:rPr>
              <w:t xml:space="preserve">ποιαδήποτε έγγραφα, βιβλία, αγαθά ή άλλα περιουσιακά στοιχεία τα οποία βρίσκονται στην κατοχή του πωλητή πιστώσεων σε σχέση με </w:t>
            </w:r>
            <w:r>
              <w:rPr>
                <w:rFonts w:ascii="Arial" w:eastAsia="Times New Roman" w:hAnsi="Arial" w:cs="Arial"/>
                <w:sz w:val="24"/>
                <w:szCs w:val="24"/>
              </w:rPr>
              <w:t xml:space="preserve">πιστώσεις </w:t>
            </w:r>
            <w:r w:rsidRPr="00B71A4F">
              <w:rPr>
                <w:rFonts w:ascii="Arial" w:eastAsia="Times New Roman" w:hAnsi="Arial" w:cs="Arial"/>
                <w:sz w:val="24"/>
                <w:szCs w:val="24"/>
              </w:rPr>
              <w:t xml:space="preserve"> και εξασφαλίσεις που μεταβιβάζονται, μεταβιβάζονται αυτόματα στον αγοραστή πιστώσεων μαζί με όλα τα συναφή δικαιώματα και τις υποχρεώσεις του πωλητή πιστώσεων σε σχέση με τα εν λόγω έγγραφα, βιβλία, αγαθά ή άλλα περιουσιακά στοιχεία και, εν αναμονή οποιασδήποτε </w:t>
            </w:r>
            <w:r>
              <w:rPr>
                <w:rFonts w:ascii="Arial" w:eastAsia="Times New Roman" w:hAnsi="Arial" w:cs="Arial"/>
                <w:sz w:val="24"/>
                <w:szCs w:val="24"/>
              </w:rPr>
              <w:t xml:space="preserve">παράδοσης κατοχής </w:t>
            </w:r>
            <w:r w:rsidRPr="00B71A4F">
              <w:rPr>
                <w:rFonts w:ascii="Arial" w:eastAsia="Times New Roman" w:hAnsi="Arial" w:cs="Arial"/>
                <w:sz w:val="24"/>
                <w:szCs w:val="24"/>
              </w:rPr>
              <w:t xml:space="preserve">, ο πωλητής πιστώσεων θεωρείται ότι κατέχει οποιοδήποτε τέτοιο έγγραφο, βιβλίο, αγαθό ή άλλο περιουσιακό στοιχείο </w:t>
            </w:r>
            <w:r w:rsidRPr="00B71A4F">
              <w:rPr>
                <w:rFonts w:ascii="Arial" w:eastAsia="Times New Roman" w:hAnsi="Arial" w:cs="Arial"/>
                <w:sz w:val="24"/>
                <w:szCs w:val="24"/>
              </w:rPr>
              <w:lastRenderedPageBreak/>
              <w:t>σε καταπίστευμα ή ως θεματοφύλακας (</w:t>
            </w:r>
            <w:proofErr w:type="spellStart"/>
            <w:r w:rsidRPr="00B71A4F">
              <w:rPr>
                <w:rFonts w:ascii="Arial" w:eastAsia="Times New Roman" w:hAnsi="Arial" w:cs="Arial"/>
                <w:sz w:val="24"/>
                <w:szCs w:val="24"/>
              </w:rPr>
              <w:t>bailee</w:t>
            </w:r>
            <w:proofErr w:type="spellEnd"/>
            <w:r w:rsidRPr="00B71A4F">
              <w:rPr>
                <w:rFonts w:ascii="Arial" w:eastAsia="Times New Roman" w:hAnsi="Arial" w:cs="Arial"/>
                <w:sz w:val="24"/>
                <w:szCs w:val="24"/>
              </w:rPr>
              <w:t>), ανάλογα με την περίπτωση, αποκλειστικά προς όφελος του αγοραστή πιστώσεων.</w:t>
            </w:r>
          </w:p>
        </w:tc>
      </w:tr>
      <w:tr w:rsidR="0001383A" w:rsidRPr="00BD4555" w14:paraId="15DFFD2D" w14:textId="77777777" w:rsidTr="003417E7">
        <w:trPr>
          <w:trHeight w:val="405"/>
        </w:trPr>
        <w:tc>
          <w:tcPr>
            <w:tcW w:w="1764" w:type="dxa"/>
            <w:gridSpan w:val="6"/>
            <w:shd w:val="clear" w:color="auto" w:fill="auto"/>
          </w:tcPr>
          <w:p w14:paraId="24EDC4D3"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50A4A4B3"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574F3CE5" w14:textId="77777777" w:rsidR="0001383A" w:rsidRPr="00B71A4F" w:rsidRDefault="0001383A" w:rsidP="0001383A">
            <w:pPr>
              <w:shd w:val="clear" w:color="auto" w:fill="FFFFFF"/>
              <w:spacing w:after="0" w:line="360" w:lineRule="auto"/>
              <w:jc w:val="both"/>
              <w:rPr>
                <w:rFonts w:ascii="Arial" w:eastAsia="Times New Roman" w:hAnsi="Arial" w:cs="Arial"/>
                <w:sz w:val="24"/>
                <w:szCs w:val="24"/>
              </w:rPr>
            </w:pPr>
          </w:p>
        </w:tc>
      </w:tr>
      <w:tr w:rsidR="0001383A" w:rsidRPr="00BD4555" w14:paraId="5D16307C" w14:textId="77777777" w:rsidTr="003417E7">
        <w:trPr>
          <w:trHeight w:val="405"/>
        </w:trPr>
        <w:tc>
          <w:tcPr>
            <w:tcW w:w="1764" w:type="dxa"/>
            <w:gridSpan w:val="6"/>
            <w:shd w:val="clear" w:color="auto" w:fill="auto"/>
          </w:tcPr>
          <w:p w14:paraId="4D0074F9" w14:textId="77777777" w:rsidR="0001383A" w:rsidRPr="00B71A4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25945531" w14:textId="77777777" w:rsidR="0001383A" w:rsidRPr="00B71A4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4694FF62" w14:textId="5494C7F6" w:rsidR="0001383A" w:rsidRPr="00B71A4F" w:rsidRDefault="0001383A" w:rsidP="0001383A">
            <w:pPr>
              <w:shd w:val="clear" w:color="auto" w:fill="FFFFFF"/>
              <w:spacing w:after="0" w:line="360" w:lineRule="auto"/>
              <w:jc w:val="both"/>
              <w:rPr>
                <w:rFonts w:ascii="Arial" w:eastAsia="Times New Roman" w:hAnsi="Arial" w:cs="Arial"/>
                <w:sz w:val="24"/>
                <w:szCs w:val="24"/>
              </w:rPr>
            </w:pPr>
            <w:r w:rsidRPr="00B71A4F">
              <w:rPr>
                <w:rFonts w:ascii="Arial" w:eastAsia="Times New Roman" w:hAnsi="Arial" w:cs="Arial"/>
                <w:sz w:val="24"/>
                <w:szCs w:val="24"/>
              </w:rPr>
              <w:t>(</w:t>
            </w:r>
            <w:proofErr w:type="spellStart"/>
            <w:r w:rsidRPr="00B71A4F">
              <w:rPr>
                <w:rFonts w:ascii="Arial" w:eastAsia="Times New Roman" w:hAnsi="Arial" w:cs="Arial"/>
                <w:sz w:val="24"/>
                <w:szCs w:val="24"/>
              </w:rPr>
              <w:t>vii</w:t>
            </w:r>
            <w:proofErr w:type="spellEnd"/>
            <w:r w:rsidRPr="00B71A4F">
              <w:rPr>
                <w:rFonts w:ascii="Arial" w:eastAsia="Times New Roman" w:hAnsi="Arial" w:cs="Arial"/>
                <w:sz w:val="24"/>
                <w:szCs w:val="24"/>
              </w:rPr>
              <w:t xml:space="preserve">) </w:t>
            </w:r>
            <w:r w:rsidR="005D4FEC">
              <w:rPr>
                <w:rFonts w:ascii="Arial" w:eastAsia="Times New Roman" w:hAnsi="Arial" w:cs="Arial"/>
                <w:sz w:val="24"/>
                <w:szCs w:val="24"/>
              </w:rPr>
              <w:t>ό</w:t>
            </w:r>
            <w:r w:rsidRPr="00B71A4F">
              <w:rPr>
                <w:rFonts w:ascii="Arial" w:eastAsia="Times New Roman" w:hAnsi="Arial" w:cs="Arial"/>
                <w:sz w:val="24"/>
                <w:szCs w:val="24"/>
              </w:rPr>
              <w:t>λα τα έγγραφα, βιβλία, αρχεία και παραδοχές τα οποία αποτελούν αποδεικτικά στοιχεία βάσει νόμου ή άλλως πως υπέρ ή εναντίον του πωλητή πιστώσεων σε σχέση με πιστ</w:t>
            </w:r>
            <w:r>
              <w:rPr>
                <w:rFonts w:ascii="Arial" w:eastAsia="Times New Roman" w:hAnsi="Arial" w:cs="Arial"/>
                <w:sz w:val="24"/>
                <w:szCs w:val="24"/>
              </w:rPr>
              <w:t xml:space="preserve">ώσεις </w:t>
            </w:r>
            <w:r w:rsidRPr="00B71A4F">
              <w:rPr>
                <w:rFonts w:ascii="Arial" w:eastAsia="Times New Roman" w:hAnsi="Arial" w:cs="Arial"/>
                <w:sz w:val="24"/>
                <w:szCs w:val="24"/>
              </w:rPr>
              <w:t xml:space="preserve"> και εξασφαλίσεις που μεταβιβάζονται, αποτελούν αποδεικτικά στοιχεία υπέρ ή εναντίον του αγοραστή πιστώσεων και δύνανται να παρουσιάζονται σε οποιαδήποτε δικαστική ή άλλη διαδικασία και/ή ενώπιον οποιασδήποτε Αρχής και/ή νομικού και/ή φυσικού προσώπου από οποιοδήποτε πρόσωπο το οποίο νόμιμα τα έχει στην κατοχή του, σε σχέση με δανειολήπτη και/ή </w:t>
            </w:r>
            <w:proofErr w:type="spellStart"/>
            <w:r w:rsidRPr="00B71A4F">
              <w:rPr>
                <w:rFonts w:ascii="Arial" w:eastAsia="Times New Roman" w:hAnsi="Arial" w:cs="Arial"/>
                <w:sz w:val="24"/>
                <w:szCs w:val="24"/>
              </w:rPr>
              <w:t>πάροχο</w:t>
            </w:r>
            <w:proofErr w:type="spellEnd"/>
            <w:r w:rsidRPr="00B71A4F">
              <w:rPr>
                <w:rFonts w:ascii="Arial" w:eastAsia="Times New Roman" w:hAnsi="Arial" w:cs="Arial"/>
                <w:sz w:val="24"/>
                <w:szCs w:val="24"/>
              </w:rPr>
              <w:t xml:space="preserve"> εξασφάλισης, και από λειτουργό και/ή εξουσιοδοτημένο αντιπρόσωπο του αγοραστή πιστώσεων σε  σχέση με τον αγοραστή πιστώσεων.</w:t>
            </w:r>
          </w:p>
        </w:tc>
      </w:tr>
      <w:tr w:rsidR="0001383A" w:rsidRPr="00C13C68" w14:paraId="54BA7EC8" w14:textId="77777777" w:rsidTr="003417E7">
        <w:trPr>
          <w:trHeight w:val="405"/>
        </w:trPr>
        <w:tc>
          <w:tcPr>
            <w:tcW w:w="1764" w:type="dxa"/>
            <w:gridSpan w:val="6"/>
            <w:shd w:val="clear" w:color="auto" w:fill="auto"/>
          </w:tcPr>
          <w:p w14:paraId="3C5531F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2B6ABFA0"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3946305F"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BD4555" w14:paraId="1712DF3B" w14:textId="77777777" w:rsidTr="003417E7">
        <w:trPr>
          <w:trHeight w:val="405"/>
        </w:trPr>
        <w:tc>
          <w:tcPr>
            <w:tcW w:w="1764" w:type="dxa"/>
            <w:gridSpan w:val="6"/>
            <w:shd w:val="clear" w:color="auto" w:fill="auto"/>
          </w:tcPr>
          <w:p w14:paraId="12003932" w14:textId="77777777" w:rsidR="0001383A" w:rsidRPr="00FD3EC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2D9EDEB3" w14:textId="77777777" w:rsidR="0001383A" w:rsidRPr="00FD3EC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42D240F5" w14:textId="7EF565F4" w:rsidR="0001383A" w:rsidRPr="006C5FB9" w:rsidRDefault="0001383A" w:rsidP="0001383A">
            <w:pPr>
              <w:shd w:val="clear" w:color="auto" w:fill="FFFFFF"/>
              <w:spacing w:after="0" w:line="360" w:lineRule="auto"/>
              <w:jc w:val="both"/>
              <w:rPr>
                <w:rFonts w:ascii="Arial" w:eastAsia="Times New Roman" w:hAnsi="Arial" w:cs="Arial"/>
                <w:sz w:val="24"/>
                <w:szCs w:val="24"/>
              </w:rPr>
            </w:pPr>
            <w:r w:rsidRPr="006C5FB9">
              <w:rPr>
                <w:rFonts w:ascii="Arial" w:eastAsia="Times New Roman" w:hAnsi="Arial" w:cs="Arial"/>
                <w:sz w:val="24"/>
                <w:szCs w:val="24"/>
              </w:rPr>
              <w:t>(</w:t>
            </w:r>
            <w:proofErr w:type="spellStart"/>
            <w:r w:rsidRPr="006C5FB9">
              <w:rPr>
                <w:rFonts w:ascii="Arial" w:eastAsia="Times New Roman" w:hAnsi="Arial" w:cs="Arial"/>
                <w:sz w:val="24"/>
                <w:szCs w:val="24"/>
              </w:rPr>
              <w:t>viii</w:t>
            </w:r>
            <w:proofErr w:type="spellEnd"/>
            <w:r w:rsidRPr="006C5FB9">
              <w:rPr>
                <w:rFonts w:ascii="Arial" w:eastAsia="Times New Roman" w:hAnsi="Arial" w:cs="Arial"/>
                <w:sz w:val="24"/>
                <w:szCs w:val="24"/>
              </w:rPr>
              <w:t xml:space="preserve">) ο αγοραστής πιστώσεων υποκαθιστά αυτόματα τον πωλητή πιστώσεων </w:t>
            </w:r>
            <w:r>
              <w:rPr>
                <w:rFonts w:ascii="Arial" w:eastAsia="Times New Roman" w:hAnsi="Arial" w:cs="Arial"/>
                <w:sz w:val="24"/>
                <w:szCs w:val="24"/>
              </w:rPr>
              <w:t xml:space="preserve">σε </w:t>
            </w:r>
            <w:r w:rsidRPr="006C5FB9">
              <w:rPr>
                <w:rFonts w:ascii="Arial" w:eastAsia="Times New Roman" w:hAnsi="Arial" w:cs="Arial"/>
                <w:sz w:val="24"/>
                <w:szCs w:val="24"/>
              </w:rPr>
              <w:t>οποιαδήποτε νομική διαδικασία, περιλαμβανομένων, χωρίς περιορισμό, οποιασδήποτε αγωγής, διαιτησίας, διαδικασίας εκποίησης ακινήτων ή άλλης διαδικασίας.</w:t>
            </w:r>
          </w:p>
        </w:tc>
      </w:tr>
      <w:tr w:rsidR="0001383A" w:rsidRPr="00BD4555" w14:paraId="48593DE3" w14:textId="77777777" w:rsidTr="003417E7">
        <w:trPr>
          <w:trHeight w:val="405"/>
        </w:trPr>
        <w:tc>
          <w:tcPr>
            <w:tcW w:w="1764" w:type="dxa"/>
            <w:gridSpan w:val="6"/>
            <w:shd w:val="clear" w:color="auto" w:fill="auto"/>
          </w:tcPr>
          <w:p w14:paraId="4A0AA74F" w14:textId="77777777" w:rsidR="0001383A" w:rsidRPr="00FD3EC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15C1697A" w14:textId="77777777" w:rsidR="0001383A" w:rsidRPr="00FD3EC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37F836C0" w14:textId="77777777" w:rsidR="0001383A" w:rsidRPr="00FD3ECF"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BD4555" w14:paraId="59DAB573" w14:textId="77777777" w:rsidTr="003417E7">
        <w:trPr>
          <w:trHeight w:val="405"/>
        </w:trPr>
        <w:tc>
          <w:tcPr>
            <w:tcW w:w="1764" w:type="dxa"/>
            <w:gridSpan w:val="6"/>
            <w:shd w:val="clear" w:color="auto" w:fill="auto"/>
          </w:tcPr>
          <w:p w14:paraId="22A81B03" w14:textId="77777777" w:rsidR="0001383A" w:rsidRPr="00FD3EC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26210AFF" w14:textId="77777777" w:rsidR="0001383A" w:rsidRPr="00FD3EC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5CAFA85C" w14:textId="14D9103C" w:rsidR="0001383A" w:rsidRPr="00FD3ECF" w:rsidRDefault="0001383A" w:rsidP="0001383A">
            <w:pPr>
              <w:shd w:val="clear" w:color="auto" w:fill="FFFFFF"/>
              <w:spacing w:after="0" w:line="360" w:lineRule="auto"/>
              <w:jc w:val="both"/>
              <w:rPr>
                <w:rFonts w:ascii="Arial" w:eastAsia="Times New Roman" w:hAnsi="Arial" w:cs="Arial"/>
                <w:sz w:val="24"/>
                <w:szCs w:val="24"/>
              </w:rPr>
            </w:pPr>
            <w:r w:rsidRPr="00FD3ECF">
              <w:rPr>
                <w:rFonts w:ascii="Arial" w:eastAsia="Times New Roman" w:hAnsi="Arial" w:cs="Arial"/>
                <w:sz w:val="24"/>
                <w:szCs w:val="24"/>
              </w:rPr>
              <w:t>(</w:t>
            </w:r>
            <w:proofErr w:type="spellStart"/>
            <w:r w:rsidRPr="00FD3ECF">
              <w:rPr>
                <w:rFonts w:ascii="Arial" w:eastAsia="Times New Roman" w:hAnsi="Arial" w:cs="Arial"/>
                <w:sz w:val="24"/>
                <w:szCs w:val="24"/>
              </w:rPr>
              <w:t>ix</w:t>
            </w:r>
            <w:proofErr w:type="spellEnd"/>
            <w:r w:rsidRPr="00FD3ECF">
              <w:rPr>
                <w:rFonts w:ascii="Arial" w:eastAsia="Times New Roman" w:hAnsi="Arial" w:cs="Arial"/>
                <w:sz w:val="24"/>
                <w:szCs w:val="24"/>
              </w:rPr>
              <w:t xml:space="preserve">) </w:t>
            </w:r>
            <w:proofErr w:type="spellStart"/>
            <w:r w:rsidRPr="00FD3ECF">
              <w:rPr>
                <w:rFonts w:ascii="Arial" w:eastAsia="Times New Roman" w:hAnsi="Arial" w:cs="Arial"/>
                <w:sz w:val="24"/>
                <w:szCs w:val="24"/>
              </w:rPr>
              <w:t>oποιαδήποτε</w:t>
            </w:r>
            <w:proofErr w:type="spellEnd"/>
            <w:r w:rsidRPr="00FD3ECF">
              <w:rPr>
                <w:rFonts w:ascii="Arial" w:eastAsia="Times New Roman" w:hAnsi="Arial" w:cs="Arial"/>
                <w:sz w:val="24"/>
                <w:szCs w:val="24"/>
              </w:rPr>
              <w:t xml:space="preserve"> νομική διαδικασία, περιλαμβανομένων, χωρίς περιορισμό, οποιασδήποτε αγωγής, διαιτησίας, διαδικασίας εκποίησης ακινήτων ή άλλης διαδικασίας, και οποιοδήποτε αγώγιμο δικαίωμα ή διάταγμα ή απόφαση που κατά το χρόνο μεταβίβασης εκκρεμεί ή υφίσταται από ή εναντίον ή εις όφελος του πωλητή πιστώσεων σε σχέση με τις πιστ</w:t>
            </w:r>
            <w:r>
              <w:rPr>
                <w:rFonts w:ascii="Arial" w:eastAsia="Times New Roman" w:hAnsi="Arial" w:cs="Arial"/>
                <w:sz w:val="24"/>
                <w:szCs w:val="24"/>
              </w:rPr>
              <w:t>ώσεις</w:t>
            </w:r>
            <w:r w:rsidRPr="00FD3ECF">
              <w:rPr>
                <w:rFonts w:ascii="Arial" w:eastAsia="Times New Roman" w:hAnsi="Arial" w:cs="Arial"/>
                <w:sz w:val="24"/>
                <w:szCs w:val="24"/>
              </w:rPr>
              <w:t xml:space="preserve"> και εξασφαλίσεις που μεταβιβάζονται, δεν τερματίζεται ούτε διακόπτεται ούτε επηρεάζεται με οποιοδήποτε τρόπο δυσμενώς λόγω της μεταβίβασης των </w:t>
            </w:r>
            <w:r w:rsidRPr="00FD3ECF">
              <w:rPr>
                <w:rFonts w:ascii="Arial" w:eastAsia="Times New Roman" w:hAnsi="Arial" w:cs="Arial"/>
                <w:sz w:val="24"/>
                <w:szCs w:val="24"/>
              </w:rPr>
              <w:lastRenderedPageBreak/>
              <w:t xml:space="preserve">πιστωτικών διευκολύνσεων και εξασφαλίσεων, αλλά δύναται να καταχωρίζεται και/ή να συνεχίζεται και/ή να αναγνωρίζεται και/ή να εκτελείται από ή εναντίον του αγοραστή πιστώσεων. </w:t>
            </w:r>
          </w:p>
        </w:tc>
      </w:tr>
      <w:tr w:rsidR="0001383A" w:rsidRPr="00BD4555" w14:paraId="4E147F94" w14:textId="77777777" w:rsidTr="003417E7">
        <w:trPr>
          <w:trHeight w:val="405"/>
        </w:trPr>
        <w:tc>
          <w:tcPr>
            <w:tcW w:w="1764" w:type="dxa"/>
            <w:gridSpan w:val="6"/>
            <w:shd w:val="clear" w:color="auto" w:fill="auto"/>
          </w:tcPr>
          <w:p w14:paraId="366FE96D" w14:textId="77777777" w:rsidR="0001383A" w:rsidRPr="00FD3EC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7E5ABC9B" w14:textId="77777777" w:rsidR="0001383A" w:rsidRPr="00FD3EC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7A02877B" w14:textId="77777777" w:rsidR="0001383A" w:rsidRPr="00FD3ECF" w:rsidRDefault="0001383A" w:rsidP="0001383A">
            <w:pPr>
              <w:shd w:val="clear" w:color="auto" w:fill="FFFFFF"/>
              <w:spacing w:after="0" w:line="360" w:lineRule="auto"/>
              <w:jc w:val="both"/>
              <w:rPr>
                <w:rFonts w:ascii="Arial" w:eastAsia="Times New Roman" w:hAnsi="Arial" w:cs="Arial"/>
                <w:sz w:val="24"/>
                <w:szCs w:val="24"/>
              </w:rPr>
            </w:pPr>
          </w:p>
        </w:tc>
      </w:tr>
      <w:tr w:rsidR="0001383A" w:rsidRPr="00BD4555" w14:paraId="0D026646" w14:textId="77777777" w:rsidTr="003417E7">
        <w:trPr>
          <w:trHeight w:val="405"/>
        </w:trPr>
        <w:tc>
          <w:tcPr>
            <w:tcW w:w="1764" w:type="dxa"/>
            <w:gridSpan w:val="6"/>
            <w:shd w:val="clear" w:color="auto" w:fill="auto"/>
          </w:tcPr>
          <w:p w14:paraId="036F4163" w14:textId="77777777" w:rsidR="0001383A" w:rsidRPr="00FD3ECF"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5E2C26AA" w14:textId="77777777" w:rsidR="0001383A" w:rsidRPr="00FD3ECF"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5ED42E55" w14:textId="180EE5A6" w:rsidR="0001383A" w:rsidRPr="00FD3ECF" w:rsidRDefault="0001383A" w:rsidP="0001383A">
            <w:pPr>
              <w:shd w:val="clear" w:color="auto" w:fill="FFFFFF"/>
              <w:spacing w:after="0" w:line="360" w:lineRule="auto"/>
              <w:jc w:val="both"/>
              <w:rPr>
                <w:rFonts w:ascii="Arial" w:eastAsia="Times New Roman" w:hAnsi="Arial" w:cs="Arial"/>
                <w:sz w:val="24"/>
                <w:szCs w:val="24"/>
              </w:rPr>
            </w:pPr>
            <w:r w:rsidRPr="00FD3ECF">
              <w:rPr>
                <w:rFonts w:ascii="Arial" w:eastAsia="Times New Roman" w:hAnsi="Arial" w:cs="Arial"/>
                <w:sz w:val="24"/>
                <w:szCs w:val="24"/>
              </w:rPr>
              <w:t xml:space="preserve">(x) </w:t>
            </w:r>
            <w:r w:rsidR="005D4FEC">
              <w:rPr>
                <w:rFonts w:ascii="Arial" w:eastAsia="Times New Roman" w:hAnsi="Arial" w:cs="Arial"/>
                <w:sz w:val="24"/>
                <w:szCs w:val="24"/>
              </w:rPr>
              <w:t>ό</w:t>
            </w:r>
            <w:r w:rsidRPr="00FD3ECF">
              <w:rPr>
                <w:rFonts w:ascii="Arial" w:eastAsia="Times New Roman" w:hAnsi="Arial" w:cs="Arial"/>
                <w:sz w:val="24"/>
                <w:szCs w:val="24"/>
              </w:rPr>
              <w:t>που σε οποιοδήποτε έγγραφο, οποτεδήποτε και αν έγινε ή εκτελέστηκε, περιέχεται ή εξυπακούεται οποιαδήποτε αναφορά στον πωλητή πιστώσεων, τότε, στο βαθμό που τέτοιο έγγραφο αφορά οποιοδήποτε δικαίωμα ή υποχρέωση που μεταβιβάζεται στον αγοραστή πιστώσεων, τέτοια αναφορά διαβάζεται, ερμηνεύεται και ισχύει ως αναφορά στον αγοραστή πιστώσεων, εκτός όπου το σχετικό κείμενο απαιτεί διαφορετικά.</w:t>
            </w:r>
          </w:p>
        </w:tc>
      </w:tr>
      <w:tr w:rsidR="0001383A" w:rsidRPr="00C13C68" w14:paraId="42FDFACB" w14:textId="77777777" w:rsidTr="003417E7">
        <w:trPr>
          <w:trHeight w:val="405"/>
        </w:trPr>
        <w:tc>
          <w:tcPr>
            <w:tcW w:w="1764" w:type="dxa"/>
            <w:gridSpan w:val="6"/>
            <w:shd w:val="clear" w:color="auto" w:fill="auto"/>
          </w:tcPr>
          <w:p w14:paraId="52CC473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01D5FDD4"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09775B80"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2F4E5DD8" w14:textId="77777777" w:rsidTr="00B5238F">
        <w:trPr>
          <w:trHeight w:val="405"/>
        </w:trPr>
        <w:tc>
          <w:tcPr>
            <w:tcW w:w="1764" w:type="dxa"/>
            <w:gridSpan w:val="6"/>
            <w:shd w:val="clear" w:color="auto" w:fill="auto"/>
          </w:tcPr>
          <w:p w14:paraId="2C7C75B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7BA40A2" w14:textId="2391311D"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Pr>
                <w:rFonts w:ascii="Arial" w:eastAsia="Times New Roman" w:hAnsi="Arial" w:cs="Arial"/>
                <w:sz w:val="24"/>
                <w:szCs w:val="24"/>
              </w:rPr>
              <w:t>3</w:t>
            </w:r>
            <w:r w:rsidRPr="00BD4555">
              <w:rPr>
                <w:rFonts w:ascii="Arial" w:eastAsia="Times New Roman" w:hAnsi="Arial" w:cs="Arial"/>
                <w:sz w:val="24"/>
                <w:szCs w:val="24"/>
              </w:rPr>
              <w:t>)(</w:t>
            </w:r>
            <w:r>
              <w:rPr>
                <w:rFonts w:ascii="Arial" w:eastAsia="Times New Roman" w:hAnsi="Arial" w:cs="Arial"/>
                <w:sz w:val="24"/>
                <w:szCs w:val="24"/>
              </w:rPr>
              <w:t>α</w:t>
            </w:r>
            <w:r w:rsidRPr="00BD4555">
              <w:rPr>
                <w:rFonts w:ascii="Arial" w:eastAsia="Times New Roman" w:hAnsi="Arial" w:cs="Arial"/>
                <w:sz w:val="24"/>
                <w:szCs w:val="24"/>
              </w:rPr>
              <w:t xml:space="preserve">) Ανεξαρτήτως των διατάξεων οποιουδήποτε άλλου Νόμου, σε περίπτωση κατά την οποία, κατά τον χρόνο μεταβίβασης, καταχωρισθεί ή εκκρεμεί οποιαδήποτε διαδικασία ενώπιον Δικαστηρίου, η αντικατάσταση και/ή υποκατάσταση του πωλητή πιστώσεων  από τον αγοραστή πιστώσεων, για τους σκοπούς της </w:t>
            </w:r>
            <w:proofErr w:type="spellStart"/>
            <w:r w:rsidRPr="00BD4555">
              <w:rPr>
                <w:rFonts w:ascii="Arial" w:eastAsia="Times New Roman" w:hAnsi="Arial" w:cs="Arial"/>
                <w:sz w:val="24"/>
                <w:szCs w:val="24"/>
              </w:rPr>
              <w:t>εκκρεμούσας</w:t>
            </w:r>
            <w:proofErr w:type="spellEnd"/>
            <w:r w:rsidRPr="00BD4555">
              <w:rPr>
                <w:rFonts w:ascii="Arial" w:eastAsia="Times New Roman" w:hAnsi="Arial" w:cs="Arial"/>
                <w:sz w:val="24"/>
                <w:szCs w:val="24"/>
              </w:rPr>
              <w:t xml:space="preserve"> διαδικασίας, λαμβάνει χώρα με την </w:t>
            </w:r>
            <w:r w:rsidRPr="000361CD">
              <w:rPr>
                <w:rFonts w:ascii="Arial" w:eastAsia="Times New Roman" w:hAnsi="Arial" w:cs="Arial"/>
                <w:sz w:val="24"/>
                <w:szCs w:val="24"/>
              </w:rPr>
              <w:t>καταχώριση, είτε από τον πωλητή πιστώσεων είτε από τον αγοραστή πιστώσεων</w:t>
            </w:r>
            <w:r w:rsidRPr="00BD4555">
              <w:rPr>
                <w:rFonts w:ascii="Arial" w:eastAsia="Times New Roman" w:hAnsi="Arial" w:cs="Arial"/>
                <w:sz w:val="24"/>
                <w:szCs w:val="24"/>
              </w:rPr>
              <w:t xml:space="preserve">, σχετικής ειδοποίησης προς το αρμόδιο </w:t>
            </w:r>
            <w:proofErr w:type="spellStart"/>
            <w:r w:rsidRPr="00BD4555">
              <w:rPr>
                <w:rFonts w:ascii="Arial" w:eastAsia="Times New Roman" w:hAnsi="Arial" w:cs="Arial"/>
                <w:sz w:val="24"/>
                <w:szCs w:val="24"/>
              </w:rPr>
              <w:t>πρωτοκολλητείο</w:t>
            </w:r>
            <w:proofErr w:type="spellEnd"/>
            <w:r w:rsidRPr="00BD4555">
              <w:rPr>
                <w:rFonts w:ascii="Arial" w:eastAsia="Times New Roman" w:hAnsi="Arial" w:cs="Arial"/>
                <w:sz w:val="24"/>
                <w:szCs w:val="24"/>
              </w:rPr>
              <w:t xml:space="preserve">, η οποία δεν φέρει οποιοδήποτε τέλος και/ή δικαίωμα και/ή </w:t>
            </w:r>
            <w:proofErr w:type="spellStart"/>
            <w:r w:rsidRPr="00BD4555">
              <w:rPr>
                <w:rFonts w:ascii="Arial" w:eastAsia="Times New Roman" w:hAnsi="Arial" w:cs="Arial"/>
                <w:sz w:val="24"/>
                <w:szCs w:val="24"/>
              </w:rPr>
              <w:t>δικηγορόσιμο</w:t>
            </w:r>
            <w:proofErr w:type="spellEnd"/>
            <w:r w:rsidRPr="00BD4555">
              <w:rPr>
                <w:rFonts w:ascii="Arial" w:eastAsia="Times New Roman" w:hAnsi="Arial" w:cs="Arial"/>
                <w:sz w:val="24"/>
                <w:szCs w:val="24"/>
              </w:rPr>
              <w:t xml:space="preserve"> και/ή άλλο ένσημο, και στην οποία επισυνάπτεται αντίγραφο της σχετικής σελίδας της Επίσημης Εφημερίδας της Δημοκρατίας, στην οποία περιλαμβάνεται η </w:t>
            </w:r>
            <w:r w:rsidRPr="00DE2008">
              <w:rPr>
                <w:rFonts w:ascii="Arial" w:eastAsia="Times New Roman" w:hAnsi="Arial" w:cs="Arial"/>
                <w:sz w:val="24"/>
                <w:szCs w:val="24"/>
              </w:rPr>
              <w:t xml:space="preserve">προβλεπόμενη στο άρθρο </w:t>
            </w:r>
            <w:r>
              <w:rPr>
                <w:rFonts w:ascii="Arial" w:eastAsia="Times New Roman" w:hAnsi="Arial" w:cs="Arial"/>
                <w:sz w:val="24"/>
                <w:szCs w:val="24"/>
              </w:rPr>
              <w:t>24</w:t>
            </w:r>
            <w:r w:rsidRPr="00DE2008">
              <w:rPr>
                <w:rFonts w:ascii="Arial" w:eastAsia="Times New Roman" w:hAnsi="Arial" w:cs="Arial"/>
                <w:sz w:val="24"/>
                <w:szCs w:val="24"/>
              </w:rPr>
              <w:t xml:space="preserve"> γνωστοποίηση, και η εν λόγω ειδοποίηση, γίνεται δεκτή σε οποιαδήποτε δικαστική</w:t>
            </w:r>
            <w:r w:rsidRPr="00BD4555">
              <w:rPr>
                <w:rFonts w:ascii="Arial" w:eastAsia="Times New Roman" w:hAnsi="Arial" w:cs="Arial"/>
                <w:sz w:val="24"/>
                <w:szCs w:val="24"/>
              </w:rPr>
              <w:t xml:space="preserve"> ή άλλη νομική διαδικασία ως εκ πρώτης όψεως απόδειξη της μεταβίβασης και του χρόνου μεταβίβασης της υπό αναφορά </w:t>
            </w:r>
            <w:r>
              <w:rPr>
                <w:rFonts w:ascii="Arial" w:eastAsia="Times New Roman" w:hAnsi="Arial" w:cs="Arial"/>
                <w:sz w:val="24"/>
                <w:szCs w:val="24"/>
              </w:rPr>
              <w:t xml:space="preserve">πίστωσης </w:t>
            </w:r>
            <w:r w:rsidRPr="00BD4555">
              <w:rPr>
                <w:rFonts w:ascii="Arial" w:eastAsia="Times New Roman" w:hAnsi="Arial" w:cs="Arial"/>
                <w:sz w:val="24"/>
                <w:szCs w:val="24"/>
              </w:rPr>
              <w:t xml:space="preserve">και </w:t>
            </w:r>
            <w:r>
              <w:rPr>
                <w:rFonts w:ascii="Arial" w:eastAsia="Times New Roman" w:hAnsi="Arial" w:cs="Arial"/>
                <w:sz w:val="24"/>
                <w:szCs w:val="24"/>
              </w:rPr>
              <w:t xml:space="preserve">των </w:t>
            </w:r>
            <w:r w:rsidRPr="00BD4555">
              <w:rPr>
                <w:rFonts w:ascii="Arial" w:eastAsia="Times New Roman" w:hAnsi="Arial" w:cs="Arial"/>
                <w:sz w:val="24"/>
                <w:szCs w:val="24"/>
              </w:rPr>
              <w:t xml:space="preserve">συναφών εξασφαλίσεων. Στην </w:t>
            </w:r>
            <w:r>
              <w:rPr>
                <w:rFonts w:ascii="Arial" w:eastAsia="Times New Roman" w:hAnsi="Arial" w:cs="Arial"/>
                <w:sz w:val="24"/>
                <w:szCs w:val="24"/>
              </w:rPr>
              <w:t xml:space="preserve">προαναφερθείσα </w:t>
            </w:r>
            <w:r w:rsidRPr="00BD4555">
              <w:rPr>
                <w:rFonts w:ascii="Arial" w:eastAsia="Times New Roman" w:hAnsi="Arial" w:cs="Arial"/>
                <w:sz w:val="24"/>
                <w:szCs w:val="24"/>
              </w:rPr>
              <w:t xml:space="preserve">ειδοποίηση αναφέρεται ότι η </w:t>
            </w:r>
            <w:r>
              <w:rPr>
                <w:rFonts w:ascii="Arial" w:eastAsia="Times New Roman" w:hAnsi="Arial" w:cs="Arial"/>
                <w:sz w:val="24"/>
                <w:szCs w:val="24"/>
              </w:rPr>
              <w:t xml:space="preserve">πίστωση που αφορά τη διαδικασία για την οποία δίδεται η ειδοποίηση </w:t>
            </w:r>
            <w:r w:rsidRPr="000361CD">
              <w:rPr>
                <w:rFonts w:ascii="Arial" w:eastAsia="Times New Roman" w:hAnsi="Arial" w:cs="Arial"/>
                <w:sz w:val="24"/>
                <w:szCs w:val="24"/>
              </w:rPr>
              <w:t>και οι συναφείς εξασφαλίσεις εμπίπτουν στη συμφωνία η οποία αναφέρεται στη γνωστοποίηση</w:t>
            </w:r>
            <w:r>
              <w:rPr>
                <w:rFonts w:ascii="Arial" w:eastAsia="Times New Roman" w:hAnsi="Arial" w:cs="Arial"/>
                <w:sz w:val="24"/>
                <w:szCs w:val="24"/>
              </w:rPr>
              <w:t xml:space="preserve"> που γίνεται</w:t>
            </w:r>
            <w:r w:rsidRPr="000361CD">
              <w:rPr>
                <w:rFonts w:ascii="Arial" w:eastAsia="Times New Roman" w:hAnsi="Arial" w:cs="Arial"/>
                <w:sz w:val="24"/>
                <w:szCs w:val="24"/>
              </w:rPr>
              <w:t xml:space="preserve"> δυνάμει του άρθρου </w:t>
            </w:r>
            <w:r>
              <w:rPr>
                <w:rFonts w:ascii="Arial" w:eastAsia="Times New Roman" w:hAnsi="Arial" w:cs="Arial"/>
                <w:sz w:val="24"/>
                <w:szCs w:val="24"/>
              </w:rPr>
              <w:t>24</w:t>
            </w:r>
            <w:r w:rsidRPr="000361CD">
              <w:rPr>
                <w:rFonts w:ascii="Arial" w:eastAsia="Times New Roman" w:hAnsi="Arial" w:cs="Arial"/>
                <w:sz w:val="24"/>
                <w:szCs w:val="24"/>
              </w:rPr>
              <w:t>.</w:t>
            </w:r>
          </w:p>
        </w:tc>
      </w:tr>
      <w:tr w:rsidR="0001383A" w:rsidRPr="00C13C68" w14:paraId="54BA4B0B" w14:textId="77777777" w:rsidTr="0083590E">
        <w:trPr>
          <w:trHeight w:val="405"/>
        </w:trPr>
        <w:tc>
          <w:tcPr>
            <w:tcW w:w="1764" w:type="dxa"/>
            <w:gridSpan w:val="6"/>
            <w:shd w:val="clear" w:color="auto" w:fill="auto"/>
          </w:tcPr>
          <w:p w14:paraId="5760D0B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A38EBC8"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18D975DA" w14:textId="77777777" w:rsidTr="0002055A">
        <w:trPr>
          <w:trHeight w:val="405"/>
        </w:trPr>
        <w:tc>
          <w:tcPr>
            <w:tcW w:w="1764" w:type="dxa"/>
            <w:gridSpan w:val="6"/>
            <w:shd w:val="clear" w:color="auto" w:fill="auto"/>
          </w:tcPr>
          <w:p w14:paraId="5B0EF17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538" w:type="dxa"/>
            <w:gridSpan w:val="3"/>
            <w:shd w:val="clear" w:color="auto" w:fill="auto"/>
          </w:tcPr>
          <w:p w14:paraId="67530D31"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080" w:type="dxa"/>
            <w:gridSpan w:val="7"/>
            <w:shd w:val="clear" w:color="auto" w:fill="auto"/>
          </w:tcPr>
          <w:p w14:paraId="782E0742" w14:textId="0084D5A0"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Pr>
                <w:rFonts w:ascii="Arial" w:eastAsia="Times New Roman" w:hAnsi="Arial" w:cs="Arial"/>
                <w:sz w:val="24"/>
                <w:szCs w:val="24"/>
              </w:rPr>
              <w:t>β</w:t>
            </w:r>
            <w:r w:rsidRPr="00BD4555">
              <w:rPr>
                <w:rFonts w:ascii="Arial" w:eastAsia="Times New Roman" w:hAnsi="Arial" w:cs="Arial"/>
                <w:sz w:val="24"/>
                <w:szCs w:val="24"/>
              </w:rPr>
              <w:t xml:space="preserve">) Σε σχέση με οποιαδήποτε δικαστική ή άλλη νομική διαδικασία που εγείρεται κατά ή μετά τον χρόνο μεταβίβασης, σε περίπτωση αμφισβήτησης της μεταβίβασης, η παρουσίαση αντιγράφου της σχετικής σελίδας της Επίσημης Εφημερίδας της Δημοκρατίας, στην οποία περιλαμβάνεται η προβλεπόμενη </w:t>
            </w:r>
            <w:r>
              <w:rPr>
                <w:rFonts w:ascii="Arial" w:eastAsia="Times New Roman" w:hAnsi="Arial" w:cs="Arial"/>
                <w:sz w:val="24"/>
                <w:szCs w:val="24"/>
              </w:rPr>
              <w:t>στο άρθρο 24</w:t>
            </w:r>
            <w:r w:rsidRPr="00BD4555">
              <w:rPr>
                <w:rFonts w:ascii="Arial" w:eastAsia="Times New Roman" w:hAnsi="Arial" w:cs="Arial"/>
                <w:sz w:val="24"/>
                <w:szCs w:val="24"/>
              </w:rPr>
              <w:t xml:space="preserve"> γνωστοποίηση, από οποιονδήποτε λειτουργό και/ή εξουσιοδοτημένο αντιπρόσωπο του πωλητή πιστώσεων ή του αγοραστή πιστώσεων, σε συνάρτηση με γραπτή δήλωση </w:t>
            </w:r>
            <w:r w:rsidRPr="000361CD">
              <w:rPr>
                <w:rFonts w:ascii="Arial" w:eastAsia="Times New Roman" w:hAnsi="Arial" w:cs="Arial"/>
                <w:sz w:val="24"/>
                <w:szCs w:val="24"/>
              </w:rPr>
              <w:t xml:space="preserve">και/ή προφορική μαρτυρία και/ή ένορκη δήλωση τέτοιου λειτουργού, ότι η υπό αναφορά στην εν λόγω διαδικασία πιστωτική διευκόλυνση και οι συναφείς εξασφαλίσεις εμπίπτουν στη </w:t>
            </w:r>
            <w:r w:rsidRPr="0002055A">
              <w:rPr>
                <w:rFonts w:ascii="Arial" w:eastAsia="Times New Roman" w:hAnsi="Arial" w:cs="Arial"/>
                <w:sz w:val="24"/>
                <w:szCs w:val="24"/>
              </w:rPr>
              <w:t>συμφωνία η οποία αναφέρεται στη γνωστοποίηση που γίνεται δυνάμει του άρθρου 24, γίνεται δεκτή σε όλες τις νομικές διαδικασίες ως</w:t>
            </w:r>
            <w:r w:rsidRPr="000361CD">
              <w:rPr>
                <w:rFonts w:ascii="Arial" w:eastAsia="Times New Roman" w:hAnsi="Arial" w:cs="Arial"/>
                <w:sz w:val="24"/>
                <w:szCs w:val="24"/>
              </w:rPr>
              <w:t xml:space="preserve"> εκ πρώτης όψεως απόδειξη της μεταβίβασης και του χρόνου μεταβίβασης της υπό αναφορά </w:t>
            </w:r>
            <w:r>
              <w:rPr>
                <w:rFonts w:ascii="Arial" w:eastAsia="Times New Roman" w:hAnsi="Arial" w:cs="Arial"/>
                <w:sz w:val="24"/>
                <w:szCs w:val="24"/>
              </w:rPr>
              <w:t xml:space="preserve">πίστωσης </w:t>
            </w:r>
            <w:r w:rsidRPr="000361CD">
              <w:rPr>
                <w:rFonts w:ascii="Arial" w:eastAsia="Times New Roman" w:hAnsi="Arial" w:cs="Arial"/>
                <w:sz w:val="24"/>
                <w:szCs w:val="24"/>
              </w:rPr>
              <w:t>και των συναφών εξασφαλίσεων.</w:t>
            </w:r>
          </w:p>
        </w:tc>
      </w:tr>
      <w:tr w:rsidR="0001383A" w:rsidRPr="00C13C68" w14:paraId="248BD6AB" w14:textId="77777777" w:rsidTr="00C62B6F">
        <w:trPr>
          <w:trHeight w:val="405"/>
        </w:trPr>
        <w:tc>
          <w:tcPr>
            <w:tcW w:w="1764" w:type="dxa"/>
            <w:gridSpan w:val="6"/>
            <w:shd w:val="clear" w:color="auto" w:fill="auto"/>
          </w:tcPr>
          <w:p w14:paraId="0A5A359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5F509F6"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5CB09EC3" w14:textId="77777777" w:rsidTr="002A6EC8">
        <w:trPr>
          <w:trHeight w:val="405"/>
        </w:trPr>
        <w:tc>
          <w:tcPr>
            <w:tcW w:w="1764" w:type="dxa"/>
            <w:gridSpan w:val="6"/>
            <w:shd w:val="clear" w:color="auto" w:fill="auto"/>
          </w:tcPr>
          <w:p w14:paraId="7FD1905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C51798A" w14:textId="59D2C12D"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45728A">
              <w:rPr>
                <w:rFonts w:ascii="Arial" w:eastAsia="Times New Roman" w:hAnsi="Arial" w:cs="Arial"/>
                <w:sz w:val="24"/>
                <w:szCs w:val="24"/>
              </w:rPr>
              <w:t>(</w:t>
            </w:r>
            <w:r>
              <w:rPr>
                <w:rFonts w:ascii="Arial" w:eastAsia="Times New Roman" w:hAnsi="Arial" w:cs="Arial"/>
                <w:sz w:val="24"/>
                <w:szCs w:val="24"/>
              </w:rPr>
              <w:t>4</w:t>
            </w:r>
            <w:r w:rsidRPr="0045728A">
              <w:rPr>
                <w:rFonts w:ascii="Arial" w:eastAsia="Times New Roman" w:hAnsi="Arial" w:cs="Arial"/>
                <w:sz w:val="24"/>
                <w:szCs w:val="24"/>
              </w:rPr>
              <w:t xml:space="preserve">) Ανεξαρτήτως των διατάξεων του παρόντος Νόμου ή οποιουδήποτε άλλου Νόμου, οι διατάξεις </w:t>
            </w:r>
            <w:r>
              <w:rPr>
                <w:rFonts w:ascii="Arial" w:eastAsia="Times New Roman" w:hAnsi="Arial" w:cs="Arial"/>
                <w:sz w:val="24"/>
                <w:szCs w:val="24"/>
              </w:rPr>
              <w:t>της παραγράφου (</w:t>
            </w:r>
            <w:r>
              <w:rPr>
                <w:rFonts w:ascii="Arial" w:eastAsia="Times New Roman" w:hAnsi="Arial" w:cs="Arial"/>
                <w:sz w:val="24"/>
                <w:szCs w:val="24"/>
                <w:lang w:val="en-GB"/>
              </w:rPr>
              <w:t>ix</w:t>
            </w:r>
            <w:r w:rsidRPr="00D50BA8">
              <w:rPr>
                <w:rFonts w:ascii="Arial" w:eastAsia="Times New Roman" w:hAnsi="Arial" w:cs="Arial"/>
                <w:sz w:val="24"/>
                <w:szCs w:val="24"/>
              </w:rPr>
              <w:t xml:space="preserve">) </w:t>
            </w:r>
            <w:r>
              <w:rPr>
                <w:rFonts w:ascii="Arial" w:eastAsia="Times New Roman" w:hAnsi="Arial" w:cs="Arial"/>
                <w:sz w:val="24"/>
                <w:szCs w:val="24"/>
              </w:rPr>
              <w:t>του εδαφίου (2) του άρθρου 23</w:t>
            </w:r>
            <w:r w:rsidRPr="0045728A">
              <w:rPr>
                <w:rFonts w:ascii="Arial" w:eastAsia="Times New Roman" w:hAnsi="Arial" w:cs="Arial"/>
                <w:sz w:val="24"/>
                <w:szCs w:val="24"/>
              </w:rPr>
              <w:t xml:space="preserve"> δεν επηρεάζουν ή/και τυγχάνουν εφαρμογής, σε οποιαδήποτε ποινική διαδικασία ή διοικητικής  φύσεως  διαδικασία ή σε οποιοδήποτε ποινικής φύσεως διάταγμα ή σε οποιαδήποτε απόφαση δικαστηρίου σε ποινική υπόθεση ή σε οποιοδήποτε δικαίωμα έναρξης ποινικής διαδικασίας ή διοικητικής φύσεως διαδικασίας,  που τυχόν εκκρεμεί ή υφίσταται εναντίον του πωλητή πιστώσεων  κατά τον χρόνο μεταβίβασης των πιστ</w:t>
            </w:r>
            <w:r>
              <w:rPr>
                <w:rFonts w:ascii="Arial" w:eastAsia="Times New Roman" w:hAnsi="Arial" w:cs="Arial"/>
                <w:sz w:val="24"/>
                <w:szCs w:val="24"/>
              </w:rPr>
              <w:t>ώσεων</w:t>
            </w:r>
            <w:r w:rsidRPr="0045728A">
              <w:rPr>
                <w:rFonts w:ascii="Arial" w:eastAsia="Times New Roman" w:hAnsi="Arial" w:cs="Arial"/>
                <w:sz w:val="24"/>
                <w:szCs w:val="24"/>
              </w:rPr>
              <w:t xml:space="preserve"> ή σε οποιονδήποτε μεταγενέστερο χρόνο και τέτοια διαδικασία ή διάταγμα ή απόφαση ή δικαίωμα εναντίον του πωλητή πιστώσεων δεν τερματίζεται ούτε διακόπτεται ούτε επηρεάζεται, με οποιονδήποτε τρόπο δυσμενώς, λόγω της μεταβίβασης των </w:t>
            </w:r>
            <w:r>
              <w:rPr>
                <w:rFonts w:ascii="Arial" w:eastAsia="Times New Roman" w:hAnsi="Arial" w:cs="Arial"/>
                <w:sz w:val="24"/>
                <w:szCs w:val="24"/>
              </w:rPr>
              <w:t>πιστώσεων</w:t>
            </w:r>
            <w:r w:rsidRPr="0045728A">
              <w:rPr>
                <w:rFonts w:ascii="Arial" w:eastAsia="Times New Roman" w:hAnsi="Arial" w:cs="Arial"/>
                <w:sz w:val="24"/>
                <w:szCs w:val="24"/>
              </w:rPr>
              <w:t xml:space="preserve"> ή εξασφαλίσεων, αλλά δύναται να καταχωρίζεται ή να συνεχίζεται ή να αναγνωρίζεται ή να εκτελείται εναντίον του πωλητή πιστώσεων.</w:t>
            </w:r>
          </w:p>
        </w:tc>
      </w:tr>
      <w:tr w:rsidR="0001383A" w:rsidRPr="00C13C68" w14:paraId="1270B5F9" w14:textId="77777777" w:rsidTr="003417E7">
        <w:trPr>
          <w:trHeight w:val="405"/>
        </w:trPr>
        <w:tc>
          <w:tcPr>
            <w:tcW w:w="1764" w:type="dxa"/>
            <w:gridSpan w:val="6"/>
            <w:shd w:val="clear" w:color="auto" w:fill="auto"/>
          </w:tcPr>
          <w:p w14:paraId="6044E8B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963" w:type="dxa"/>
            <w:gridSpan w:val="7"/>
            <w:shd w:val="clear" w:color="auto" w:fill="auto"/>
          </w:tcPr>
          <w:p w14:paraId="4EA06615"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7A7916E8"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663B09FC" w14:textId="77777777" w:rsidTr="001C0978">
        <w:trPr>
          <w:trHeight w:val="405"/>
        </w:trPr>
        <w:tc>
          <w:tcPr>
            <w:tcW w:w="1764" w:type="dxa"/>
            <w:gridSpan w:val="6"/>
            <w:shd w:val="clear" w:color="auto" w:fill="auto"/>
          </w:tcPr>
          <w:p w14:paraId="7A87C02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E1F6A3B" w14:textId="07214F12"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Pr>
                <w:rFonts w:ascii="Arial" w:eastAsia="Times New Roman" w:hAnsi="Arial" w:cs="Arial"/>
                <w:sz w:val="24"/>
                <w:szCs w:val="24"/>
              </w:rPr>
              <w:t>5</w:t>
            </w:r>
            <w:r w:rsidRPr="00BD4555">
              <w:rPr>
                <w:rFonts w:ascii="Arial" w:eastAsia="Times New Roman" w:hAnsi="Arial" w:cs="Arial"/>
                <w:sz w:val="24"/>
                <w:szCs w:val="24"/>
              </w:rPr>
              <w:t>) Η μεταβίβαση πιστ</w:t>
            </w:r>
            <w:r>
              <w:rPr>
                <w:rFonts w:ascii="Arial" w:eastAsia="Times New Roman" w:hAnsi="Arial" w:cs="Arial"/>
                <w:sz w:val="24"/>
                <w:szCs w:val="24"/>
              </w:rPr>
              <w:t>ώσεων</w:t>
            </w:r>
            <w:r w:rsidRPr="00BD4555">
              <w:rPr>
                <w:rFonts w:ascii="Arial" w:eastAsia="Times New Roman" w:hAnsi="Arial" w:cs="Arial"/>
                <w:sz w:val="24"/>
                <w:szCs w:val="24"/>
              </w:rPr>
              <w:t xml:space="preserve"> και συναφών εξασφαλίσεων δεν επηρεάζει: </w:t>
            </w:r>
          </w:p>
        </w:tc>
      </w:tr>
      <w:tr w:rsidR="0001383A" w:rsidRPr="00C13C68" w14:paraId="39C459E1" w14:textId="77777777" w:rsidTr="00EE32BE">
        <w:trPr>
          <w:trHeight w:val="405"/>
        </w:trPr>
        <w:tc>
          <w:tcPr>
            <w:tcW w:w="1168" w:type="dxa"/>
            <w:gridSpan w:val="4"/>
            <w:shd w:val="clear" w:color="auto" w:fill="auto"/>
          </w:tcPr>
          <w:p w14:paraId="686D4639" w14:textId="77777777" w:rsidR="0001383A" w:rsidRDefault="0001383A" w:rsidP="0001383A">
            <w:pPr>
              <w:spacing w:after="0" w:line="360" w:lineRule="auto"/>
              <w:jc w:val="center"/>
              <w:rPr>
                <w:rFonts w:ascii="Arial" w:eastAsia="Times New Roman" w:hAnsi="Arial" w:cs="Arial"/>
                <w:sz w:val="24"/>
                <w:szCs w:val="24"/>
                <w:lang w:eastAsia="el-GR"/>
              </w:rPr>
            </w:pPr>
          </w:p>
          <w:p w14:paraId="4E45B31B" w14:textId="77777777" w:rsidR="0001383A" w:rsidRDefault="0001383A" w:rsidP="0001383A">
            <w:pPr>
              <w:spacing w:after="0" w:line="360" w:lineRule="auto"/>
              <w:jc w:val="center"/>
              <w:rPr>
                <w:rFonts w:ascii="Arial" w:eastAsia="Times New Roman" w:hAnsi="Arial" w:cs="Arial"/>
                <w:sz w:val="24"/>
                <w:szCs w:val="24"/>
                <w:lang w:eastAsia="el-GR"/>
              </w:rPr>
            </w:pPr>
          </w:p>
          <w:p w14:paraId="70ABCC87" w14:textId="77777777" w:rsidR="0001383A" w:rsidRDefault="0001383A" w:rsidP="0001383A">
            <w:pPr>
              <w:spacing w:after="0" w:line="360" w:lineRule="auto"/>
              <w:jc w:val="center"/>
              <w:rPr>
                <w:rFonts w:ascii="Arial" w:eastAsia="Times New Roman" w:hAnsi="Arial" w:cs="Arial"/>
                <w:sz w:val="24"/>
                <w:szCs w:val="24"/>
                <w:lang w:eastAsia="el-GR"/>
              </w:rPr>
            </w:pPr>
          </w:p>
          <w:p w14:paraId="01C22F11" w14:textId="1C47AE8F" w:rsidR="0001383A" w:rsidRPr="00CE57ED" w:rsidRDefault="0001383A" w:rsidP="0001383A">
            <w:pPr>
              <w:spacing w:after="0" w:line="360" w:lineRule="auto"/>
              <w:jc w:val="center"/>
              <w:rPr>
                <w:rFonts w:ascii="Arial" w:eastAsia="Times New Roman" w:hAnsi="Arial" w:cs="Arial"/>
                <w:sz w:val="20"/>
                <w:szCs w:val="20"/>
                <w:lang w:eastAsia="el-GR"/>
              </w:rPr>
            </w:pPr>
          </w:p>
        </w:tc>
        <w:tc>
          <w:tcPr>
            <w:tcW w:w="1559" w:type="dxa"/>
            <w:gridSpan w:val="9"/>
            <w:shd w:val="clear" w:color="auto" w:fill="auto"/>
          </w:tcPr>
          <w:p w14:paraId="182BE0C1" w14:textId="77777777" w:rsidR="0001383A" w:rsidRPr="003A050E" w:rsidRDefault="0001383A" w:rsidP="0001383A">
            <w:pPr>
              <w:shd w:val="clear" w:color="auto" w:fill="FFFFFF"/>
              <w:spacing w:after="0" w:line="360" w:lineRule="auto"/>
              <w:jc w:val="center"/>
              <w:rPr>
                <w:rFonts w:ascii="Arial" w:eastAsia="Times New Roman" w:hAnsi="Arial" w:cs="Arial"/>
                <w:sz w:val="20"/>
                <w:szCs w:val="20"/>
                <w:lang w:eastAsia="el-GR"/>
              </w:rPr>
            </w:pPr>
          </w:p>
          <w:p w14:paraId="6C1D6C56" w14:textId="77777777" w:rsidR="0001383A" w:rsidRPr="003A050E" w:rsidRDefault="0001383A" w:rsidP="0001383A">
            <w:pPr>
              <w:shd w:val="clear" w:color="auto" w:fill="FFFFFF"/>
              <w:spacing w:after="0" w:line="360" w:lineRule="auto"/>
              <w:jc w:val="center"/>
              <w:rPr>
                <w:rFonts w:ascii="Arial" w:eastAsia="Times New Roman" w:hAnsi="Arial" w:cs="Arial"/>
                <w:sz w:val="20"/>
                <w:szCs w:val="20"/>
                <w:lang w:eastAsia="el-GR"/>
              </w:rPr>
            </w:pPr>
          </w:p>
          <w:p w14:paraId="0BA00908" w14:textId="77777777" w:rsidR="0001383A" w:rsidRPr="003A050E" w:rsidRDefault="0001383A" w:rsidP="0001383A">
            <w:pPr>
              <w:shd w:val="clear" w:color="auto" w:fill="FFFFFF"/>
              <w:spacing w:after="0" w:line="360" w:lineRule="auto"/>
              <w:jc w:val="center"/>
              <w:rPr>
                <w:rFonts w:ascii="Arial" w:eastAsia="Times New Roman" w:hAnsi="Arial" w:cs="Arial"/>
                <w:sz w:val="20"/>
                <w:szCs w:val="20"/>
                <w:lang w:eastAsia="el-GR"/>
              </w:rPr>
            </w:pPr>
          </w:p>
          <w:p w14:paraId="50D815C3" w14:textId="77777777" w:rsidR="0001383A" w:rsidRPr="003A050E" w:rsidRDefault="0001383A" w:rsidP="0001383A">
            <w:pPr>
              <w:shd w:val="clear" w:color="auto" w:fill="FFFFFF"/>
              <w:spacing w:after="0" w:line="360" w:lineRule="auto"/>
              <w:jc w:val="center"/>
              <w:rPr>
                <w:rFonts w:ascii="Arial" w:eastAsia="Times New Roman" w:hAnsi="Arial" w:cs="Arial"/>
                <w:sz w:val="20"/>
                <w:szCs w:val="20"/>
                <w:lang w:eastAsia="el-GR"/>
              </w:rPr>
            </w:pPr>
          </w:p>
          <w:p w14:paraId="74BE7099" w14:textId="77777777" w:rsidR="0001383A" w:rsidRPr="003A050E" w:rsidRDefault="0001383A" w:rsidP="0001383A">
            <w:pPr>
              <w:shd w:val="clear" w:color="auto" w:fill="FFFFFF"/>
              <w:spacing w:after="0" w:line="360" w:lineRule="auto"/>
              <w:rPr>
                <w:rFonts w:ascii="Arial" w:eastAsia="Times New Roman" w:hAnsi="Arial" w:cs="Arial"/>
                <w:sz w:val="20"/>
                <w:szCs w:val="20"/>
                <w:lang w:eastAsia="el-GR"/>
              </w:rPr>
            </w:pPr>
            <w:r w:rsidRPr="003A050E">
              <w:rPr>
                <w:rFonts w:ascii="Arial" w:eastAsia="Times New Roman" w:hAnsi="Arial" w:cs="Arial"/>
                <w:sz w:val="20"/>
                <w:szCs w:val="20"/>
                <w:lang w:eastAsia="el-GR"/>
              </w:rPr>
              <w:t>85(Ι) του 2017.</w:t>
            </w:r>
          </w:p>
          <w:p w14:paraId="41B3B38B" w14:textId="77777777" w:rsidR="0001383A" w:rsidRPr="003A050E" w:rsidRDefault="0001383A" w:rsidP="0001383A">
            <w:pPr>
              <w:shd w:val="clear" w:color="auto" w:fill="FFFFFF"/>
              <w:spacing w:after="0" w:line="360" w:lineRule="auto"/>
              <w:rPr>
                <w:rFonts w:ascii="Arial" w:eastAsia="Times New Roman" w:hAnsi="Arial" w:cs="Arial"/>
                <w:sz w:val="20"/>
                <w:szCs w:val="20"/>
                <w:lang w:eastAsia="el-GR"/>
              </w:rPr>
            </w:pPr>
          </w:p>
          <w:p w14:paraId="1B39313B" w14:textId="77777777" w:rsidR="0001383A" w:rsidRPr="003A050E" w:rsidRDefault="0001383A" w:rsidP="0001383A">
            <w:pPr>
              <w:shd w:val="clear" w:color="auto" w:fill="FFFFFF"/>
              <w:spacing w:after="0" w:line="360" w:lineRule="auto"/>
              <w:rPr>
                <w:rFonts w:ascii="Arial" w:eastAsia="Times New Roman" w:hAnsi="Arial" w:cs="Arial"/>
                <w:sz w:val="20"/>
                <w:szCs w:val="20"/>
                <w:lang w:eastAsia="el-GR"/>
              </w:rPr>
            </w:pPr>
          </w:p>
          <w:p w14:paraId="11943F8C" w14:textId="6C0F9C55" w:rsidR="0001383A" w:rsidRPr="00BA123F" w:rsidRDefault="0001383A" w:rsidP="0001383A">
            <w:pPr>
              <w:shd w:val="clear" w:color="auto" w:fill="FFFFFF"/>
              <w:spacing w:after="0" w:line="360" w:lineRule="auto"/>
              <w:rPr>
                <w:rFonts w:ascii="Arial" w:eastAsia="Times New Roman" w:hAnsi="Arial" w:cs="Arial"/>
                <w:b/>
                <w:bCs/>
                <w:sz w:val="20"/>
                <w:szCs w:val="20"/>
                <w:u w:val="single"/>
              </w:rPr>
            </w:pPr>
          </w:p>
        </w:tc>
        <w:tc>
          <w:tcPr>
            <w:tcW w:w="6655" w:type="dxa"/>
            <w:gridSpan w:val="3"/>
            <w:shd w:val="clear" w:color="auto" w:fill="auto"/>
          </w:tcPr>
          <w:p w14:paraId="7F56A351" w14:textId="1C635035"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proofErr w:type="spellStart"/>
            <w:r w:rsidRPr="00BD4555">
              <w:rPr>
                <w:rFonts w:ascii="Arial" w:eastAsia="Times New Roman" w:hAnsi="Arial" w:cs="Arial"/>
                <w:sz w:val="24"/>
                <w:szCs w:val="24"/>
                <w:lang w:val="en-US"/>
              </w:rPr>
              <w:t>i</w:t>
            </w:r>
            <w:proofErr w:type="spellEnd"/>
            <w:r w:rsidRPr="00BD4555">
              <w:rPr>
                <w:rFonts w:ascii="Arial" w:eastAsia="Times New Roman" w:hAnsi="Arial" w:cs="Arial"/>
                <w:sz w:val="24"/>
                <w:szCs w:val="24"/>
              </w:rPr>
              <w:t>) οποιαδήποτε υπό εξέλιξη διαδικασία δυνάμει των διατάξεων του περί Αφερεγγυότητας Φυσικών Προσώπων (Προσωπικά Σχέδια Αποπληρωμής και Διάταγμα Απαλλαγής Οφειλών) Νόμου ή του Μέρους IVA του περί Εταιρειών Νόμου ή του περί της Εναλλακτικής Επίλυσης Καταναλωτικών Διαφορών Νόμου ή του περί της Σύστασης και Λειτουργίας του Ενιαίου Φορέα Εξώδικης Επίλυσης Διαφορών Χρηματοοικονομικής Φύσεως Νόμου και δεν επηρεάζει οποιαδήποτε αποτελέσματα επέρχονται λόγω εφαρμογής των διατάξεων των εν λόγω Νόμων</w:t>
            </w:r>
            <w:r>
              <w:rPr>
                <w:rFonts w:ascii="Arial" w:eastAsia="Times New Roman" w:hAnsi="Arial" w:cs="Arial"/>
                <w:sz w:val="24"/>
                <w:szCs w:val="24"/>
              </w:rPr>
              <w:t xml:space="preserve">. </w:t>
            </w:r>
          </w:p>
        </w:tc>
      </w:tr>
      <w:tr w:rsidR="0001383A" w:rsidRPr="00C13C68" w14:paraId="771B3044" w14:textId="77777777" w:rsidTr="00EE32BE">
        <w:trPr>
          <w:trHeight w:val="405"/>
        </w:trPr>
        <w:tc>
          <w:tcPr>
            <w:tcW w:w="1168" w:type="dxa"/>
            <w:gridSpan w:val="4"/>
            <w:shd w:val="clear" w:color="auto" w:fill="auto"/>
          </w:tcPr>
          <w:p w14:paraId="64F0896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1559" w:type="dxa"/>
            <w:gridSpan w:val="9"/>
            <w:shd w:val="clear" w:color="auto" w:fill="auto"/>
          </w:tcPr>
          <w:p w14:paraId="7AD46386"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40FAF87A" w14:textId="7777777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p>
        </w:tc>
      </w:tr>
      <w:tr w:rsidR="0001383A" w:rsidRPr="00C13C68" w14:paraId="78F9E4E2" w14:textId="77777777" w:rsidTr="00EE32BE">
        <w:trPr>
          <w:trHeight w:val="405"/>
        </w:trPr>
        <w:tc>
          <w:tcPr>
            <w:tcW w:w="1168" w:type="dxa"/>
            <w:gridSpan w:val="4"/>
            <w:shd w:val="clear" w:color="auto" w:fill="auto"/>
          </w:tcPr>
          <w:p w14:paraId="1869834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1559" w:type="dxa"/>
            <w:gridSpan w:val="9"/>
            <w:shd w:val="clear" w:color="auto" w:fill="auto"/>
          </w:tcPr>
          <w:p w14:paraId="22DF0EE5"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624B2C93" w14:textId="7E6123DC"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sidRPr="00BD4555">
              <w:rPr>
                <w:rFonts w:ascii="Arial" w:eastAsia="Times New Roman" w:hAnsi="Arial" w:cs="Arial"/>
                <w:sz w:val="24"/>
                <w:szCs w:val="24"/>
                <w:lang w:val="en-US"/>
              </w:rPr>
              <w:t>ii</w:t>
            </w:r>
            <w:r w:rsidRPr="00BD4555">
              <w:rPr>
                <w:rFonts w:ascii="Arial" w:eastAsia="Times New Roman" w:hAnsi="Arial" w:cs="Arial"/>
                <w:sz w:val="24"/>
                <w:szCs w:val="24"/>
              </w:rPr>
              <w:t>) το δικαίωμα του δανειολήπτη να υποβάλλει αίτηση για Διακανονισμό Αφερεγγυότητας δυνάμει των διατάξεων του περί Αφερεγγυότητας Φυσικών Προσώπων (Προσωπικά Σχέδια Αποπληρωμής και Διάταγμα Απαλλαγής Οφειλών) Νόμου, ούτε το δικαίωμα του δανειολήπτη ή άλλου προσώπου για διορισμό εξεταστή δυνάμει του Μέρους IVA του περί Εταιρειών Νόμου ή/και να απευθυνθεί σε φορέα εναλλακτικής επίλυσης διαφορών, σύμφωνα με τις διατάξεις του περί της Εναλλακτικής Επίλυσης Καταναλωτικών Διαφορών Νόμου ή/και στον Χρηματοοικονομικό Επίτροπο, σύμφωνα με τις διατάξεις του περί της Σύστασης και Λειτουργίας του Ενιαίου Φορέα Εξώδικης Επίλυσης Διαφορών Χρηματοοικονομικής Φύσεως Νόμου, για σκοπούς υποβολής παραπόνων ή/και για διορισμό διαμεσολαβητή για σκοπούς αναδιάρθρωσης πιστωτικών διευκολύνσεων.</w:t>
            </w:r>
          </w:p>
        </w:tc>
      </w:tr>
      <w:tr w:rsidR="0001383A" w:rsidRPr="00C13C68" w14:paraId="289B51D2" w14:textId="77777777" w:rsidTr="00EE32BE">
        <w:trPr>
          <w:trHeight w:val="405"/>
        </w:trPr>
        <w:tc>
          <w:tcPr>
            <w:tcW w:w="1168" w:type="dxa"/>
            <w:gridSpan w:val="4"/>
            <w:shd w:val="clear" w:color="auto" w:fill="auto"/>
          </w:tcPr>
          <w:p w14:paraId="65A9335C" w14:textId="77777777" w:rsidR="0001383A" w:rsidRPr="001C648F" w:rsidRDefault="0001383A" w:rsidP="0001383A">
            <w:pPr>
              <w:spacing w:after="0" w:line="360" w:lineRule="auto"/>
              <w:jc w:val="center"/>
              <w:rPr>
                <w:rFonts w:ascii="Arial" w:eastAsia="Times New Roman" w:hAnsi="Arial" w:cs="Arial"/>
                <w:sz w:val="20"/>
                <w:szCs w:val="20"/>
                <w:lang w:eastAsia="el-GR"/>
              </w:rPr>
            </w:pPr>
          </w:p>
        </w:tc>
        <w:tc>
          <w:tcPr>
            <w:tcW w:w="1559" w:type="dxa"/>
            <w:gridSpan w:val="9"/>
            <w:shd w:val="clear" w:color="auto" w:fill="auto"/>
          </w:tcPr>
          <w:p w14:paraId="27244204"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35055504" w14:textId="7777777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p>
        </w:tc>
      </w:tr>
      <w:tr w:rsidR="0001383A" w:rsidRPr="00C13C68" w14:paraId="3E4D1A0E" w14:textId="77777777" w:rsidTr="00EE32BE">
        <w:trPr>
          <w:trHeight w:val="405"/>
        </w:trPr>
        <w:tc>
          <w:tcPr>
            <w:tcW w:w="1168" w:type="dxa"/>
            <w:gridSpan w:val="4"/>
            <w:shd w:val="clear" w:color="auto" w:fill="auto"/>
          </w:tcPr>
          <w:p w14:paraId="3489BB16" w14:textId="0E3FC671" w:rsidR="0001383A" w:rsidRPr="001C648F" w:rsidRDefault="0001383A" w:rsidP="0001383A">
            <w:pPr>
              <w:spacing w:after="0" w:line="360" w:lineRule="auto"/>
              <w:jc w:val="center"/>
              <w:rPr>
                <w:rFonts w:ascii="Arial" w:eastAsia="Times New Roman" w:hAnsi="Arial" w:cs="Arial"/>
                <w:sz w:val="20"/>
                <w:szCs w:val="20"/>
                <w:lang w:eastAsia="el-GR"/>
              </w:rPr>
            </w:pPr>
          </w:p>
        </w:tc>
        <w:tc>
          <w:tcPr>
            <w:tcW w:w="1559" w:type="dxa"/>
            <w:gridSpan w:val="9"/>
            <w:shd w:val="clear" w:color="auto" w:fill="auto"/>
          </w:tcPr>
          <w:p w14:paraId="22DAFFA1"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6655" w:type="dxa"/>
            <w:gridSpan w:val="3"/>
            <w:shd w:val="clear" w:color="auto" w:fill="auto"/>
          </w:tcPr>
          <w:p w14:paraId="468D85A6" w14:textId="12A1A6AB"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sidRPr="00BD4555">
              <w:rPr>
                <w:rFonts w:ascii="Arial" w:eastAsia="Times New Roman" w:hAnsi="Arial" w:cs="Arial"/>
                <w:sz w:val="24"/>
                <w:szCs w:val="24"/>
                <w:lang w:val="en-US"/>
              </w:rPr>
              <w:t>iii</w:t>
            </w:r>
            <w:r w:rsidRPr="00BD4555">
              <w:rPr>
                <w:rFonts w:ascii="Arial" w:eastAsia="Times New Roman" w:hAnsi="Arial" w:cs="Arial"/>
                <w:sz w:val="24"/>
                <w:szCs w:val="24"/>
              </w:rPr>
              <w:t xml:space="preserve">) το προβλεπόμενο στο Παράρτημα 2, Μέρος Ι του συνημμένου στην περί της Διαχείρισης Καθυστερήσεων Οδηγία του 2015 της Κεντρικής Τράπεζας, Κώδικα </w:t>
            </w:r>
            <w:r w:rsidRPr="00BD4555">
              <w:rPr>
                <w:rFonts w:ascii="Arial" w:eastAsia="Times New Roman" w:hAnsi="Arial" w:cs="Arial"/>
                <w:sz w:val="24"/>
                <w:szCs w:val="24"/>
              </w:rPr>
              <w:lastRenderedPageBreak/>
              <w:t xml:space="preserve">Συμπεριφοράς, </w:t>
            </w:r>
            <w:r>
              <w:rPr>
                <w:rFonts w:ascii="Arial" w:eastAsia="Times New Roman" w:hAnsi="Arial" w:cs="Arial"/>
                <w:sz w:val="24"/>
                <w:szCs w:val="24"/>
              </w:rPr>
              <w:t xml:space="preserve">για το </w:t>
            </w:r>
            <w:r w:rsidRPr="00BA123F">
              <w:rPr>
                <w:rFonts w:ascii="Arial" w:eastAsia="Times New Roman" w:hAnsi="Arial" w:cs="Arial"/>
                <w:sz w:val="24"/>
                <w:szCs w:val="24"/>
              </w:rPr>
              <w:t xml:space="preserve">Χειρισμό Δανειοληπτών </w:t>
            </w:r>
            <w:r>
              <w:rPr>
                <w:rFonts w:ascii="Arial" w:eastAsia="Times New Roman" w:hAnsi="Arial" w:cs="Arial"/>
                <w:sz w:val="24"/>
                <w:szCs w:val="24"/>
              </w:rPr>
              <w:t>π</w:t>
            </w:r>
            <w:r w:rsidRPr="00BA123F">
              <w:rPr>
                <w:rFonts w:ascii="Arial" w:eastAsia="Times New Roman" w:hAnsi="Arial" w:cs="Arial"/>
                <w:sz w:val="24"/>
                <w:szCs w:val="24"/>
              </w:rPr>
              <w:t xml:space="preserve">ου </w:t>
            </w:r>
            <w:r>
              <w:rPr>
                <w:rFonts w:ascii="Arial" w:eastAsia="Times New Roman" w:hAnsi="Arial" w:cs="Arial"/>
                <w:sz w:val="24"/>
                <w:szCs w:val="24"/>
              </w:rPr>
              <w:t>Α</w:t>
            </w:r>
            <w:r w:rsidRPr="00BA123F">
              <w:rPr>
                <w:rFonts w:ascii="Arial" w:eastAsia="Times New Roman" w:hAnsi="Arial" w:cs="Arial"/>
                <w:sz w:val="24"/>
                <w:szCs w:val="24"/>
              </w:rPr>
              <w:t>ντιμετωπίζουν Οικονομικές Δυσκολίες, ο οποίος συνεχίζει να τυγχάνει εφαρμογής και μετά την μεταβίβαση ως προς τα δικαιώματα και υποχρεώσεις των δανειοληπτών και των αγοραστών πιστώσεων</w:t>
            </w:r>
            <w:r w:rsidRPr="00BD4555">
              <w:rPr>
                <w:rFonts w:ascii="Arial" w:eastAsia="Times New Roman" w:hAnsi="Arial" w:cs="Arial"/>
                <w:sz w:val="24"/>
                <w:szCs w:val="24"/>
              </w:rPr>
              <w:t>.</w:t>
            </w:r>
          </w:p>
        </w:tc>
      </w:tr>
      <w:tr w:rsidR="0001383A" w:rsidRPr="00C13C68" w14:paraId="1779B24C" w14:textId="77777777" w:rsidTr="00EE32BE">
        <w:trPr>
          <w:trHeight w:val="405"/>
        </w:trPr>
        <w:tc>
          <w:tcPr>
            <w:tcW w:w="1168" w:type="dxa"/>
            <w:gridSpan w:val="4"/>
            <w:shd w:val="clear" w:color="auto" w:fill="auto"/>
          </w:tcPr>
          <w:p w14:paraId="1D14C6A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8214" w:type="dxa"/>
            <w:gridSpan w:val="12"/>
            <w:shd w:val="clear" w:color="auto" w:fill="auto"/>
          </w:tcPr>
          <w:p w14:paraId="6BD9A41C"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185C33C5" w14:textId="77777777" w:rsidTr="00EE32BE">
        <w:trPr>
          <w:trHeight w:val="405"/>
        </w:trPr>
        <w:tc>
          <w:tcPr>
            <w:tcW w:w="1168" w:type="dxa"/>
            <w:gridSpan w:val="4"/>
            <w:shd w:val="clear" w:color="auto" w:fill="auto"/>
          </w:tcPr>
          <w:p w14:paraId="309F820F" w14:textId="77777777" w:rsidR="0001383A" w:rsidRPr="002E2F59" w:rsidRDefault="0001383A" w:rsidP="0001383A">
            <w:pPr>
              <w:shd w:val="clear" w:color="auto" w:fill="FFFFFF"/>
              <w:spacing w:after="0" w:line="360" w:lineRule="auto"/>
              <w:rPr>
                <w:rFonts w:ascii="Arial" w:eastAsia="Times New Roman" w:hAnsi="Arial" w:cs="Arial"/>
                <w:sz w:val="24"/>
                <w:szCs w:val="24"/>
                <w:lang w:eastAsia="el-GR"/>
              </w:rPr>
            </w:pPr>
          </w:p>
        </w:tc>
        <w:tc>
          <w:tcPr>
            <w:tcW w:w="1559" w:type="dxa"/>
            <w:gridSpan w:val="9"/>
            <w:shd w:val="clear" w:color="auto" w:fill="auto"/>
          </w:tcPr>
          <w:p w14:paraId="6AACE803" w14:textId="77777777" w:rsidR="0001383A" w:rsidRPr="00A01313" w:rsidRDefault="0001383A" w:rsidP="0001383A">
            <w:pPr>
              <w:shd w:val="clear" w:color="auto" w:fill="FFFFFF"/>
              <w:spacing w:after="0" w:line="360" w:lineRule="auto"/>
              <w:rPr>
                <w:rFonts w:ascii="Arial" w:eastAsia="Times New Roman" w:hAnsi="Arial" w:cs="Arial"/>
                <w:b/>
                <w:bCs/>
                <w:sz w:val="24"/>
                <w:szCs w:val="24"/>
                <w:u w:val="single"/>
              </w:rPr>
            </w:pPr>
          </w:p>
        </w:tc>
        <w:tc>
          <w:tcPr>
            <w:tcW w:w="6655" w:type="dxa"/>
            <w:gridSpan w:val="3"/>
            <w:shd w:val="clear" w:color="auto" w:fill="auto"/>
          </w:tcPr>
          <w:p w14:paraId="724D3E4E" w14:textId="5306363D" w:rsidR="0001383A" w:rsidRPr="009274BC" w:rsidRDefault="0001383A" w:rsidP="0001383A">
            <w:pPr>
              <w:shd w:val="clear" w:color="auto" w:fill="FFFFFF"/>
              <w:spacing w:after="0" w:line="360" w:lineRule="auto"/>
              <w:jc w:val="both"/>
              <w:rPr>
                <w:rFonts w:ascii="Arial" w:eastAsia="Times New Roman" w:hAnsi="Arial" w:cs="Arial"/>
                <w:sz w:val="24"/>
                <w:szCs w:val="24"/>
              </w:rPr>
            </w:pPr>
            <w:r w:rsidRPr="00BD4555">
              <w:rPr>
                <w:rFonts w:ascii="Arial" w:eastAsia="Times New Roman" w:hAnsi="Arial" w:cs="Arial"/>
                <w:sz w:val="24"/>
                <w:szCs w:val="24"/>
              </w:rPr>
              <w:t>(</w:t>
            </w:r>
            <w:proofErr w:type="spellStart"/>
            <w:r w:rsidRPr="009274BC">
              <w:rPr>
                <w:rFonts w:ascii="Arial" w:eastAsia="Times New Roman" w:hAnsi="Arial" w:cs="Arial"/>
                <w:sz w:val="24"/>
                <w:szCs w:val="24"/>
              </w:rPr>
              <w:t>iv</w:t>
            </w:r>
            <w:proofErr w:type="spellEnd"/>
            <w:r w:rsidRPr="00BD4555">
              <w:rPr>
                <w:rFonts w:ascii="Arial" w:eastAsia="Times New Roman" w:hAnsi="Arial" w:cs="Arial"/>
                <w:sz w:val="24"/>
                <w:szCs w:val="24"/>
              </w:rPr>
              <w:t xml:space="preserve">) το δικαίωμα του δανειολήπτη </w:t>
            </w:r>
            <w:r>
              <w:rPr>
                <w:rFonts w:ascii="Arial" w:eastAsia="Times New Roman" w:hAnsi="Arial" w:cs="Arial"/>
                <w:sz w:val="24"/>
                <w:szCs w:val="24"/>
              </w:rPr>
              <w:t xml:space="preserve">ο οποίος είναι καταναλωτής, εν τη έννοια του </w:t>
            </w:r>
            <w:r w:rsidRPr="006E7F5C">
              <w:rPr>
                <w:rFonts w:ascii="Arial" w:eastAsia="Times New Roman" w:hAnsi="Arial" w:cs="Arial"/>
                <w:sz w:val="24"/>
                <w:szCs w:val="24"/>
              </w:rPr>
              <w:t>περί Προστασίας του Καταναλωτή Νόμο</w:t>
            </w:r>
            <w:r>
              <w:rPr>
                <w:rFonts w:ascii="Arial" w:eastAsia="Times New Roman" w:hAnsi="Arial" w:cs="Arial"/>
                <w:sz w:val="24"/>
                <w:szCs w:val="24"/>
              </w:rPr>
              <w:t>υ,</w:t>
            </w:r>
            <w:r w:rsidRPr="009274BC">
              <w:rPr>
                <w:rFonts w:ascii="Arial" w:eastAsia="Times New Roman" w:hAnsi="Arial" w:cs="Arial"/>
                <w:sz w:val="24"/>
                <w:szCs w:val="24"/>
              </w:rPr>
              <w:t xml:space="preserve"> </w:t>
            </w:r>
            <w:r w:rsidRPr="00BD4555">
              <w:rPr>
                <w:rFonts w:ascii="Arial" w:eastAsia="Times New Roman" w:hAnsi="Arial" w:cs="Arial"/>
                <w:sz w:val="24"/>
                <w:szCs w:val="24"/>
              </w:rPr>
              <w:t xml:space="preserve">να </w:t>
            </w:r>
            <w:r>
              <w:rPr>
                <w:rFonts w:ascii="Arial" w:eastAsia="Times New Roman" w:hAnsi="Arial" w:cs="Arial"/>
                <w:sz w:val="24"/>
                <w:szCs w:val="24"/>
              </w:rPr>
              <w:t>εγείρει οποιαδήποτε διαδικασία σε σχέση με οποιοδήποτε ζήτημα εναντίον και/ή σε σχέση με τον αγοραστή πιστώσεων δυνάμει των προνοιών του εν λόγω Νόμου και/ή να εγείρει σε οποιαδήποτε διαδικασία με τον αγοραστή πιστώσεων, οποιοδήποτε ζήτημα το οποίο αφορά παράβαση δικαιώματος του από τον αγοραστή πιστώσεων και/ή παράβαση υποχρέωσης του αγοραστή πιστώσεων έναντι</w:t>
            </w:r>
            <w:r w:rsidRPr="005763BF">
              <w:rPr>
                <w:rFonts w:ascii="Arial" w:eastAsia="Times New Roman" w:hAnsi="Arial" w:cs="Arial"/>
                <w:sz w:val="24"/>
                <w:szCs w:val="24"/>
              </w:rPr>
              <w:t xml:space="preserve"> </w:t>
            </w:r>
            <w:r>
              <w:rPr>
                <w:rFonts w:ascii="Arial" w:eastAsia="Times New Roman" w:hAnsi="Arial" w:cs="Arial"/>
                <w:sz w:val="24"/>
                <w:szCs w:val="24"/>
              </w:rPr>
              <w:t>του δανειολήπτη.</w:t>
            </w:r>
          </w:p>
        </w:tc>
      </w:tr>
      <w:tr w:rsidR="0001383A" w:rsidRPr="00C13C68" w14:paraId="42F10CAF" w14:textId="77777777" w:rsidTr="00F75A81">
        <w:trPr>
          <w:trHeight w:val="405"/>
        </w:trPr>
        <w:tc>
          <w:tcPr>
            <w:tcW w:w="1764" w:type="dxa"/>
            <w:gridSpan w:val="6"/>
            <w:shd w:val="clear" w:color="auto" w:fill="auto"/>
          </w:tcPr>
          <w:p w14:paraId="177C009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B2FC6FA"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63E8F60A" w14:textId="77777777" w:rsidTr="00A86351">
        <w:trPr>
          <w:trHeight w:val="405"/>
        </w:trPr>
        <w:tc>
          <w:tcPr>
            <w:tcW w:w="1764" w:type="dxa"/>
            <w:gridSpan w:val="6"/>
            <w:shd w:val="clear" w:color="auto" w:fill="auto"/>
          </w:tcPr>
          <w:p w14:paraId="2BAE0CE1" w14:textId="0B66F3EA" w:rsidR="0001383A" w:rsidRPr="002E2F59" w:rsidRDefault="0001383A" w:rsidP="0001383A">
            <w:pPr>
              <w:spacing w:after="0"/>
              <w:rPr>
                <w:rFonts w:ascii="Arial" w:eastAsia="Times New Roman" w:hAnsi="Arial" w:cs="Arial"/>
                <w:sz w:val="24"/>
                <w:szCs w:val="24"/>
                <w:lang w:eastAsia="el-GR"/>
              </w:rPr>
            </w:pPr>
            <w:r w:rsidRPr="00BD4555">
              <w:rPr>
                <w:rFonts w:ascii="Arial" w:eastAsia="Times New Roman" w:hAnsi="Arial" w:cs="Arial"/>
                <w:sz w:val="20"/>
                <w:szCs w:val="20"/>
                <w:lang w:eastAsia="el-GR"/>
              </w:rPr>
              <w:t>Γνωστοποίηση μεταβίβασης και καθορισμός του χρόνου  μεταβίβασης.</w:t>
            </w:r>
          </w:p>
        </w:tc>
        <w:tc>
          <w:tcPr>
            <w:tcW w:w="7618" w:type="dxa"/>
            <w:gridSpan w:val="10"/>
            <w:shd w:val="clear" w:color="auto" w:fill="auto"/>
          </w:tcPr>
          <w:p w14:paraId="21736B52" w14:textId="1FC1C7CB"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Pr>
                <w:rFonts w:ascii="Arial" w:eastAsia="Times New Roman" w:hAnsi="Arial" w:cs="Arial"/>
                <w:sz w:val="24"/>
                <w:szCs w:val="24"/>
                <w:lang w:eastAsia="el-GR"/>
              </w:rPr>
              <w:t>24</w:t>
            </w:r>
            <w:r w:rsidRPr="00BD4555">
              <w:rPr>
                <w:rFonts w:ascii="Arial" w:eastAsia="Times New Roman" w:hAnsi="Arial" w:cs="Arial"/>
                <w:sz w:val="24"/>
                <w:szCs w:val="24"/>
                <w:lang w:eastAsia="el-GR"/>
              </w:rPr>
              <w:t xml:space="preserve">.  Ο πωλητής πιστώσεων και ο αγοραστής, το συντομότερο δυνατό από την ημερομηνία μεταβίβασης, προβαίνουν σε γνωστοποίηση στην Επίσημη Εφημερίδα της Δημοκρατίας, αναφορικά με τη μεταβίβαση των </w:t>
            </w:r>
            <w:r>
              <w:rPr>
                <w:rFonts w:ascii="Arial" w:eastAsia="Times New Roman" w:hAnsi="Arial" w:cs="Arial"/>
                <w:sz w:val="24"/>
                <w:szCs w:val="24"/>
                <w:lang w:eastAsia="el-GR"/>
              </w:rPr>
              <w:t>πιστώσεων</w:t>
            </w:r>
            <w:r w:rsidRPr="00BD4555">
              <w:rPr>
                <w:rFonts w:ascii="Arial" w:eastAsia="Times New Roman" w:hAnsi="Arial" w:cs="Arial"/>
                <w:sz w:val="24"/>
                <w:szCs w:val="24"/>
                <w:lang w:eastAsia="el-GR"/>
              </w:rPr>
              <w:t xml:space="preserve"> και την ημερομηνία μεταβίβασης αναφέροντας την ημερομηνία της μεταξύ τους συμφωνίας, στην οποία καθορίζεται ο χρόνος μεταβίβασης:</w:t>
            </w:r>
          </w:p>
        </w:tc>
      </w:tr>
      <w:tr w:rsidR="0001383A" w:rsidRPr="00C13C68" w14:paraId="5EB74F9C" w14:textId="77777777" w:rsidTr="00A86351">
        <w:trPr>
          <w:trHeight w:val="405"/>
        </w:trPr>
        <w:tc>
          <w:tcPr>
            <w:tcW w:w="1764" w:type="dxa"/>
            <w:gridSpan w:val="6"/>
            <w:shd w:val="clear" w:color="auto" w:fill="auto"/>
          </w:tcPr>
          <w:p w14:paraId="0111BD05" w14:textId="77777777" w:rsidR="0001383A" w:rsidRPr="00BD4555" w:rsidRDefault="0001383A" w:rsidP="0001383A">
            <w:pPr>
              <w:spacing w:after="0"/>
              <w:rPr>
                <w:rFonts w:ascii="Arial" w:eastAsia="Times New Roman" w:hAnsi="Arial" w:cs="Arial"/>
                <w:sz w:val="20"/>
                <w:szCs w:val="20"/>
                <w:lang w:eastAsia="el-GR"/>
              </w:rPr>
            </w:pPr>
          </w:p>
        </w:tc>
        <w:tc>
          <w:tcPr>
            <w:tcW w:w="7618" w:type="dxa"/>
            <w:gridSpan w:val="10"/>
            <w:shd w:val="clear" w:color="auto" w:fill="auto"/>
          </w:tcPr>
          <w:p w14:paraId="208D104E"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6C0E6D8F" w14:textId="77777777" w:rsidTr="00A86351">
        <w:trPr>
          <w:trHeight w:val="405"/>
        </w:trPr>
        <w:tc>
          <w:tcPr>
            <w:tcW w:w="1764" w:type="dxa"/>
            <w:gridSpan w:val="6"/>
            <w:shd w:val="clear" w:color="auto" w:fill="auto"/>
          </w:tcPr>
          <w:p w14:paraId="4E16285C" w14:textId="77777777" w:rsidR="0001383A" w:rsidRPr="00BD4555" w:rsidRDefault="0001383A" w:rsidP="0001383A">
            <w:pPr>
              <w:spacing w:after="0"/>
              <w:rPr>
                <w:rFonts w:ascii="Arial" w:eastAsia="Times New Roman" w:hAnsi="Arial" w:cs="Arial"/>
                <w:sz w:val="20"/>
                <w:szCs w:val="20"/>
                <w:lang w:eastAsia="el-GR"/>
              </w:rPr>
            </w:pPr>
          </w:p>
        </w:tc>
        <w:tc>
          <w:tcPr>
            <w:tcW w:w="7618" w:type="dxa"/>
            <w:gridSpan w:val="10"/>
            <w:shd w:val="clear" w:color="auto" w:fill="auto"/>
          </w:tcPr>
          <w:p w14:paraId="4317330E" w14:textId="61BF2B51"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BD4555">
              <w:rPr>
                <w:rFonts w:ascii="Arial" w:eastAsia="Times New Roman" w:hAnsi="Arial" w:cs="Arial"/>
                <w:sz w:val="24"/>
                <w:szCs w:val="24"/>
                <w:lang w:eastAsia="el-GR"/>
              </w:rPr>
              <w:t>Νοείται ότι, δεν δημοσιοποιούνται οποιεσδήποτε λεπτομέρειες των μεταβιβαζόμενων πιστωτικών διευκολύνσεων και συναφών εξασφαλίσεων.</w:t>
            </w:r>
          </w:p>
        </w:tc>
      </w:tr>
      <w:tr w:rsidR="0001383A" w:rsidRPr="00C13C68" w14:paraId="32A8D371" w14:textId="77777777" w:rsidTr="00A86351">
        <w:trPr>
          <w:trHeight w:val="405"/>
        </w:trPr>
        <w:tc>
          <w:tcPr>
            <w:tcW w:w="1764" w:type="dxa"/>
            <w:gridSpan w:val="6"/>
            <w:shd w:val="clear" w:color="auto" w:fill="auto"/>
          </w:tcPr>
          <w:p w14:paraId="7E014A21" w14:textId="77777777" w:rsidR="0001383A" w:rsidRPr="00BD4555" w:rsidRDefault="0001383A" w:rsidP="0001383A">
            <w:pPr>
              <w:spacing w:after="0"/>
              <w:rPr>
                <w:rFonts w:ascii="Arial" w:eastAsia="Times New Roman" w:hAnsi="Arial" w:cs="Arial"/>
                <w:sz w:val="20"/>
                <w:szCs w:val="20"/>
                <w:lang w:eastAsia="el-GR"/>
              </w:rPr>
            </w:pPr>
          </w:p>
        </w:tc>
        <w:tc>
          <w:tcPr>
            <w:tcW w:w="7618" w:type="dxa"/>
            <w:gridSpan w:val="10"/>
            <w:shd w:val="clear" w:color="auto" w:fill="auto"/>
          </w:tcPr>
          <w:p w14:paraId="1285D0D2"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282B2E49" w14:textId="77777777" w:rsidTr="00A86351">
        <w:trPr>
          <w:trHeight w:val="405"/>
        </w:trPr>
        <w:tc>
          <w:tcPr>
            <w:tcW w:w="1764" w:type="dxa"/>
            <w:gridSpan w:val="6"/>
            <w:shd w:val="clear" w:color="auto" w:fill="auto"/>
          </w:tcPr>
          <w:p w14:paraId="7623352D" w14:textId="7BD3DDBC" w:rsidR="0001383A" w:rsidRPr="00BD4555" w:rsidRDefault="0001383A" w:rsidP="0001383A">
            <w:pPr>
              <w:spacing w:after="0"/>
              <w:rPr>
                <w:rFonts w:ascii="Arial" w:eastAsia="Times New Roman" w:hAnsi="Arial" w:cs="Arial"/>
                <w:sz w:val="20"/>
                <w:szCs w:val="20"/>
                <w:lang w:eastAsia="el-GR"/>
              </w:rPr>
            </w:pPr>
            <w:r w:rsidRPr="00BD4555">
              <w:rPr>
                <w:rFonts w:ascii="Arial" w:eastAsia="Times New Roman" w:hAnsi="Arial" w:cs="Arial"/>
                <w:sz w:val="20"/>
                <w:szCs w:val="20"/>
                <w:lang w:eastAsia="el-GR"/>
              </w:rPr>
              <w:t>Ενημέρωση αρμοδίων αρχών που τηρούν μητρώα.</w:t>
            </w:r>
          </w:p>
        </w:tc>
        <w:tc>
          <w:tcPr>
            <w:tcW w:w="7618" w:type="dxa"/>
            <w:gridSpan w:val="10"/>
            <w:shd w:val="clear" w:color="auto" w:fill="auto"/>
          </w:tcPr>
          <w:p w14:paraId="3FBBF177" w14:textId="22BC6BB3" w:rsidR="0001383A" w:rsidRDefault="0001383A" w:rsidP="0001383A">
            <w:pPr>
              <w:shd w:val="clear" w:color="auto" w:fill="FFFFFF"/>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25.</w:t>
            </w:r>
            <w:r w:rsidRPr="00BD4555">
              <w:rPr>
                <w:rFonts w:ascii="Arial" w:eastAsia="Times New Roman" w:hAnsi="Arial" w:cs="Arial"/>
                <w:sz w:val="24"/>
                <w:szCs w:val="24"/>
                <w:lang w:eastAsia="el-GR"/>
              </w:rPr>
              <w:t>(1)(α) Κατά την ημέρα της μεταβίβασης όλου ή μέρους του χαρτοφυλακίου των πιστ</w:t>
            </w:r>
            <w:r>
              <w:rPr>
                <w:rFonts w:ascii="Arial" w:eastAsia="Times New Roman" w:hAnsi="Arial" w:cs="Arial"/>
                <w:sz w:val="24"/>
                <w:szCs w:val="24"/>
                <w:lang w:eastAsia="el-GR"/>
              </w:rPr>
              <w:t>ώσεων</w:t>
            </w:r>
            <w:r w:rsidRPr="00BD4555">
              <w:rPr>
                <w:rFonts w:ascii="Arial" w:eastAsia="Times New Roman" w:hAnsi="Arial" w:cs="Arial"/>
                <w:sz w:val="24"/>
                <w:szCs w:val="24"/>
                <w:lang w:eastAsia="el-GR"/>
              </w:rPr>
              <w:t xml:space="preserve"> ή το αργότερο μέχρι την επόμενη εργάσιμη ημέρα, ο πωλητής πιστώσεων και ο αγοραστής πληροφορούν από κοινού με γραπτή ειδοποίηση για την εν λόγω μεταβίβαση τον Έφορο Εταιρειών και Διανοητικής Ιδιοκτησίας, το </w:t>
            </w:r>
            <w:r w:rsidRPr="00BD4555">
              <w:rPr>
                <w:rFonts w:ascii="Arial" w:eastAsia="Times New Roman" w:hAnsi="Arial" w:cs="Arial"/>
                <w:sz w:val="24"/>
                <w:szCs w:val="24"/>
                <w:lang w:eastAsia="el-GR"/>
              </w:rPr>
              <w:lastRenderedPageBreak/>
              <w:t>Τμήμα Κτηματολογίου και Χωρομετρίας, το Χρηματιστήριο Αξιών Κύπρου ή/και άλλους φορείς που σύμφωνα με τις διατάξεις του περί Αξιών και Χρηματιστηρίου Αξιών Κύπρου Νόμου έχουν εξουσία καταχώρισης εξασφαλίσεων, καθώς και οποιαδήποτε άλλη αρμόδια αρχή της Δημοκρατίας, η οποία διατηρεί οποιοδήποτε μητρώο στο οποίο είναι καταχωρισμένες οι εξασφαλίσεις που έχουν μεταβιβαστεί, παρέχοντας τις ακόλουθες πληροφορίες:</w:t>
            </w:r>
          </w:p>
        </w:tc>
      </w:tr>
      <w:tr w:rsidR="0001383A" w:rsidRPr="00C13C68" w14:paraId="1A35666A" w14:textId="77777777" w:rsidTr="00026EA7">
        <w:trPr>
          <w:trHeight w:val="405"/>
        </w:trPr>
        <w:tc>
          <w:tcPr>
            <w:tcW w:w="1764" w:type="dxa"/>
            <w:gridSpan w:val="6"/>
            <w:shd w:val="clear" w:color="auto" w:fill="auto"/>
          </w:tcPr>
          <w:p w14:paraId="4B50659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6655EEDA"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09B9065A"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6E7ABA79" w14:textId="77777777" w:rsidTr="00026EA7">
        <w:trPr>
          <w:trHeight w:val="405"/>
        </w:trPr>
        <w:tc>
          <w:tcPr>
            <w:tcW w:w="1764" w:type="dxa"/>
            <w:gridSpan w:val="6"/>
            <w:shd w:val="clear" w:color="auto" w:fill="auto"/>
          </w:tcPr>
          <w:p w14:paraId="559EB07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43E3AC27"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10502A7D" w14:textId="50FA9193"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proofErr w:type="spellStart"/>
            <w:r w:rsidRPr="00BD4555">
              <w:rPr>
                <w:rFonts w:ascii="Arial" w:eastAsia="Times New Roman" w:hAnsi="Arial" w:cs="Arial"/>
                <w:sz w:val="24"/>
                <w:szCs w:val="24"/>
                <w:lang w:val="en-US"/>
              </w:rPr>
              <w:t>i</w:t>
            </w:r>
            <w:proofErr w:type="spellEnd"/>
            <w:r w:rsidRPr="00BD4555">
              <w:rPr>
                <w:rFonts w:ascii="Arial" w:eastAsia="Times New Roman" w:hAnsi="Arial" w:cs="Arial"/>
                <w:sz w:val="24"/>
                <w:szCs w:val="24"/>
              </w:rPr>
              <w:t>) Σε σχέση με τον Έφορο Εταιρειών και Διανοητικής Ιδιοκτησίας, τις επωνυμίες και αριθμούς εγγραφής των εταιρειών που έχουν παραχωρήσει εξασφάλιση, η οποία έχει μεταβιβαστεί·</w:t>
            </w:r>
          </w:p>
        </w:tc>
      </w:tr>
      <w:tr w:rsidR="0001383A" w:rsidRPr="00C13C68" w14:paraId="7BA25050" w14:textId="77777777" w:rsidTr="00026EA7">
        <w:trPr>
          <w:trHeight w:val="405"/>
        </w:trPr>
        <w:tc>
          <w:tcPr>
            <w:tcW w:w="1764" w:type="dxa"/>
            <w:gridSpan w:val="6"/>
            <w:shd w:val="clear" w:color="auto" w:fill="auto"/>
          </w:tcPr>
          <w:p w14:paraId="78836B6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64BC68D8"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2B0F0E3F" w14:textId="7777777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p>
        </w:tc>
      </w:tr>
      <w:tr w:rsidR="0001383A" w:rsidRPr="00C13C68" w14:paraId="0D8C170D" w14:textId="77777777" w:rsidTr="00026EA7">
        <w:trPr>
          <w:trHeight w:val="405"/>
        </w:trPr>
        <w:tc>
          <w:tcPr>
            <w:tcW w:w="1764" w:type="dxa"/>
            <w:gridSpan w:val="6"/>
            <w:shd w:val="clear" w:color="auto" w:fill="auto"/>
          </w:tcPr>
          <w:p w14:paraId="140FC93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3CA5E0B3"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42A9F796" w14:textId="37AFA7DE"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sidRPr="00BD4555">
              <w:rPr>
                <w:rFonts w:ascii="Arial" w:eastAsia="Times New Roman" w:hAnsi="Arial" w:cs="Arial"/>
                <w:sz w:val="24"/>
                <w:szCs w:val="24"/>
                <w:lang w:val="en-US"/>
              </w:rPr>
              <w:t>ii</w:t>
            </w:r>
            <w:r w:rsidRPr="00BD4555">
              <w:rPr>
                <w:rFonts w:ascii="Arial" w:eastAsia="Times New Roman" w:hAnsi="Arial" w:cs="Arial"/>
                <w:sz w:val="24"/>
                <w:szCs w:val="24"/>
              </w:rPr>
              <w:t>) σε σχέση με το Τμήμα Κτηματολογίου και Χωρομετρίας, τις εξασφαλίσεις που έχουν μεταβιβαστεί και το Επαρχιακό Κτηματολογικό Γραφείο της κάθε εξασφάλισης·</w:t>
            </w:r>
          </w:p>
        </w:tc>
      </w:tr>
      <w:tr w:rsidR="0001383A" w:rsidRPr="00C13C68" w14:paraId="7CDC7810" w14:textId="77777777" w:rsidTr="00026EA7">
        <w:trPr>
          <w:trHeight w:val="405"/>
        </w:trPr>
        <w:tc>
          <w:tcPr>
            <w:tcW w:w="1764" w:type="dxa"/>
            <w:gridSpan w:val="6"/>
            <w:shd w:val="clear" w:color="auto" w:fill="auto"/>
          </w:tcPr>
          <w:p w14:paraId="3EB1C91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457B34D7"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22A707A1" w14:textId="7777777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p>
        </w:tc>
      </w:tr>
      <w:tr w:rsidR="0001383A" w:rsidRPr="00C13C68" w14:paraId="5502D28E" w14:textId="77777777" w:rsidTr="00026EA7">
        <w:trPr>
          <w:trHeight w:val="405"/>
        </w:trPr>
        <w:tc>
          <w:tcPr>
            <w:tcW w:w="1764" w:type="dxa"/>
            <w:gridSpan w:val="6"/>
            <w:shd w:val="clear" w:color="auto" w:fill="auto"/>
          </w:tcPr>
          <w:p w14:paraId="11FCF4C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3046234C"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0DC4E145" w14:textId="68C7C5F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sidRPr="00BD4555">
              <w:rPr>
                <w:rFonts w:ascii="Arial" w:eastAsia="Times New Roman" w:hAnsi="Arial" w:cs="Arial"/>
                <w:sz w:val="24"/>
                <w:szCs w:val="24"/>
                <w:lang w:val="en-US"/>
              </w:rPr>
              <w:t>iii</w:t>
            </w:r>
            <w:r w:rsidRPr="00BD4555">
              <w:rPr>
                <w:rFonts w:ascii="Arial" w:eastAsia="Times New Roman" w:hAnsi="Arial" w:cs="Arial"/>
                <w:sz w:val="24"/>
                <w:szCs w:val="24"/>
              </w:rPr>
              <w:t>) σε σχέση με το Χρηματιστήριο Αξιών Κύπρου ή/και άλλους φορείς που σύμφωνα με τις διατάξεις του περί Αξιών και Χρηματιστηρίου Αξιών Κύπρου Νόμου έχουν εξουσία καταχώρισης εξασφαλίσεων, τις επωνυμίες, αριθμούς εγγραφής και αριθμούς μερίδας στο Κεντρικό Αποθετήριο και Κεντρικό Μητρώο Αξιών του πωλητή πιστώσεων και αγοραστή και τις επωνυμίες ή ονόματα, αριθμούς εγγραφής ή αριθμούς ταυτοτήτων, αριθμούς μερίδας στο Κεντρικό Αποθετήριο και Κεντρικό Μητρώο Αξιών και τις αξίες που αφορούν την εξασφάλιση των εταιρειών ή των φυσικών προσώπων που έχουν παραχωρήσει εξασφάλιση, η οποία έχει μεταβιβαστεί·</w:t>
            </w:r>
          </w:p>
        </w:tc>
      </w:tr>
      <w:tr w:rsidR="0001383A" w:rsidRPr="00C13C68" w14:paraId="482096AC" w14:textId="77777777" w:rsidTr="00026EA7">
        <w:trPr>
          <w:trHeight w:val="405"/>
        </w:trPr>
        <w:tc>
          <w:tcPr>
            <w:tcW w:w="1764" w:type="dxa"/>
            <w:gridSpan w:val="6"/>
            <w:shd w:val="clear" w:color="auto" w:fill="auto"/>
          </w:tcPr>
          <w:p w14:paraId="441409EB"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4FCD462D"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110A02F8" w14:textId="7777777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p>
        </w:tc>
      </w:tr>
      <w:tr w:rsidR="0001383A" w:rsidRPr="00C13C68" w14:paraId="084F1097" w14:textId="77777777" w:rsidTr="00026EA7">
        <w:trPr>
          <w:trHeight w:val="405"/>
        </w:trPr>
        <w:tc>
          <w:tcPr>
            <w:tcW w:w="1764" w:type="dxa"/>
            <w:gridSpan w:val="6"/>
            <w:shd w:val="clear" w:color="auto" w:fill="auto"/>
          </w:tcPr>
          <w:p w14:paraId="071318A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396" w:type="dxa"/>
            <w:shd w:val="clear" w:color="auto" w:fill="auto"/>
          </w:tcPr>
          <w:p w14:paraId="02A59763"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c>
          <w:tcPr>
            <w:tcW w:w="7222" w:type="dxa"/>
            <w:gridSpan w:val="9"/>
            <w:shd w:val="clear" w:color="auto" w:fill="auto"/>
          </w:tcPr>
          <w:p w14:paraId="25AD66D7" w14:textId="53027829"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w:t>
            </w:r>
            <w:r w:rsidRPr="00BD4555">
              <w:rPr>
                <w:rFonts w:ascii="Arial" w:eastAsia="Times New Roman" w:hAnsi="Arial" w:cs="Arial"/>
                <w:sz w:val="24"/>
                <w:szCs w:val="24"/>
                <w:lang w:val="en-US"/>
              </w:rPr>
              <w:t>iv</w:t>
            </w:r>
            <w:r w:rsidRPr="00BD4555">
              <w:rPr>
                <w:rFonts w:ascii="Arial" w:eastAsia="Times New Roman" w:hAnsi="Arial" w:cs="Arial"/>
                <w:sz w:val="24"/>
                <w:szCs w:val="24"/>
              </w:rPr>
              <w:t xml:space="preserve">) σε σχέση με οποιαδήποτε άλλη αρμόδια αρχή της Δημοκρατίας η οποία διατηρεί οποιοδήποτε μητρώο στο οποίο είναι καταχωρισμένες οι εξασφαλίσεις που έχουν μεταβιβαστεί, οποιαδήποτε πληροφορία, η οποία είναι απαραίτητη για να </w:t>
            </w:r>
            <w:r w:rsidRPr="00BD4555">
              <w:rPr>
                <w:rFonts w:ascii="Arial" w:eastAsia="Times New Roman" w:hAnsi="Arial" w:cs="Arial"/>
                <w:sz w:val="24"/>
                <w:szCs w:val="24"/>
              </w:rPr>
              <w:lastRenderedPageBreak/>
              <w:t>δύναται τέτοια αρμόδια αρχή να εντοπίσει με σαφήνεια τις εξασφαλίσεις που έχουν μεταβιβαστεί.</w:t>
            </w:r>
          </w:p>
        </w:tc>
      </w:tr>
      <w:tr w:rsidR="0001383A" w:rsidRPr="00C13C68" w14:paraId="1AC6248E" w14:textId="77777777" w:rsidTr="004F2715">
        <w:trPr>
          <w:trHeight w:val="405"/>
        </w:trPr>
        <w:tc>
          <w:tcPr>
            <w:tcW w:w="1764" w:type="dxa"/>
            <w:gridSpan w:val="6"/>
            <w:shd w:val="clear" w:color="auto" w:fill="auto"/>
          </w:tcPr>
          <w:p w14:paraId="3F86EC0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619E72B"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16333BFB" w14:textId="77777777" w:rsidTr="004F2715">
        <w:trPr>
          <w:trHeight w:val="405"/>
        </w:trPr>
        <w:tc>
          <w:tcPr>
            <w:tcW w:w="1764" w:type="dxa"/>
            <w:gridSpan w:val="6"/>
            <w:shd w:val="clear" w:color="auto" w:fill="auto"/>
          </w:tcPr>
          <w:p w14:paraId="5B7A9D3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9EE4E01" w14:textId="5A7DCE9D"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(β) Ανεξαρτήτως των διατάξεων οποιουδήποτε άλλου Νόμου, με την λήψη της γραπτής ειδοποίησης που αναφέρεται στ</w:t>
            </w:r>
            <w:r>
              <w:rPr>
                <w:rFonts w:ascii="Arial" w:eastAsia="Times New Roman" w:hAnsi="Arial" w:cs="Arial"/>
                <w:sz w:val="24"/>
                <w:szCs w:val="24"/>
              </w:rPr>
              <w:t>ην παράγραφο (α) του εδαφίου (1)</w:t>
            </w:r>
            <w:r w:rsidRPr="00BD4555">
              <w:rPr>
                <w:rFonts w:ascii="Arial" w:eastAsia="Times New Roman" w:hAnsi="Arial" w:cs="Arial"/>
                <w:sz w:val="24"/>
                <w:szCs w:val="24"/>
              </w:rPr>
              <w:t>,  ο Έφορος Εταιρειών και Διανοητικής Ιδιοκτησίας, το Χρηματιστήριο Αξιών Κύπρου, το Τμήμα  Κτηματολογίου και Χωρομετρίας και οποιαδήποτε άλλη αρμόδια αρχή της Δημοκρατίας, προβαίνουν άμεσα σε οποιαδήποτε αναγκαία μηχανογραφική ή άλλη ενέργεια, ώστε το όνομα του πωλητή πιστώσεων, οπουδήποτε παρουσιάζεται, να αντικαθίσταται από το όνομα του αγοραστή πιστώσεων, χωρίς να απαιτείται η οποιαδήποτε πρόσθετη ενέργεια εκ μέρους του πωλητή πιστώσεων και αγοραστή πιστώσεων, πλην της τήρησης των απαραίτητων διαδικασιών για εγγραφή του αγοραστή σε μητρώο της αρμόδιας αρχής, εάν απαιτείται.</w:t>
            </w:r>
          </w:p>
        </w:tc>
      </w:tr>
      <w:tr w:rsidR="0001383A" w:rsidRPr="00C13C68" w14:paraId="34807102" w14:textId="77777777" w:rsidTr="004F2715">
        <w:trPr>
          <w:trHeight w:val="405"/>
        </w:trPr>
        <w:tc>
          <w:tcPr>
            <w:tcW w:w="1764" w:type="dxa"/>
            <w:gridSpan w:val="6"/>
            <w:shd w:val="clear" w:color="auto" w:fill="auto"/>
          </w:tcPr>
          <w:p w14:paraId="4A9DFA5F"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99AD8EB"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181411D2" w14:textId="77777777" w:rsidTr="004F2715">
        <w:trPr>
          <w:trHeight w:val="405"/>
        </w:trPr>
        <w:tc>
          <w:tcPr>
            <w:tcW w:w="1764" w:type="dxa"/>
            <w:gridSpan w:val="6"/>
            <w:shd w:val="clear" w:color="auto" w:fill="auto"/>
          </w:tcPr>
          <w:p w14:paraId="2A9BF353" w14:textId="53E9C1BE" w:rsidR="0001383A" w:rsidRPr="00F42280" w:rsidRDefault="0001383A" w:rsidP="0001383A">
            <w:pPr>
              <w:spacing w:after="0"/>
              <w:rPr>
                <w:rFonts w:ascii="Arial" w:eastAsia="Times New Roman" w:hAnsi="Arial" w:cs="Arial"/>
                <w:sz w:val="20"/>
                <w:szCs w:val="20"/>
                <w:lang w:eastAsia="el-GR"/>
              </w:rPr>
            </w:pPr>
            <w:r w:rsidRPr="00F42280">
              <w:rPr>
                <w:rFonts w:ascii="Arial" w:eastAsia="Times New Roman" w:hAnsi="Arial" w:cs="Arial"/>
                <w:sz w:val="20"/>
                <w:szCs w:val="20"/>
                <w:lang w:eastAsia="el-GR"/>
              </w:rPr>
              <w:t>Διενέργεια μεταβίβασης ατελώς.</w:t>
            </w:r>
          </w:p>
        </w:tc>
        <w:tc>
          <w:tcPr>
            <w:tcW w:w="7618" w:type="dxa"/>
            <w:gridSpan w:val="10"/>
            <w:shd w:val="clear" w:color="auto" w:fill="auto"/>
          </w:tcPr>
          <w:p w14:paraId="3BD29111" w14:textId="6AF86D93"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sidRPr="00BD4555">
              <w:rPr>
                <w:rFonts w:ascii="Arial" w:eastAsia="Times New Roman" w:hAnsi="Arial" w:cs="Arial"/>
                <w:sz w:val="24"/>
                <w:szCs w:val="24"/>
              </w:rPr>
              <w:t>2</w:t>
            </w:r>
            <w:r>
              <w:rPr>
                <w:rFonts w:ascii="Arial" w:eastAsia="Times New Roman" w:hAnsi="Arial" w:cs="Arial"/>
                <w:sz w:val="24"/>
                <w:szCs w:val="24"/>
              </w:rPr>
              <w:t>6.</w:t>
            </w:r>
            <w:r w:rsidRPr="00BD4555">
              <w:rPr>
                <w:rFonts w:ascii="Arial" w:eastAsia="Times New Roman" w:hAnsi="Arial" w:cs="Arial"/>
                <w:sz w:val="24"/>
                <w:szCs w:val="24"/>
              </w:rPr>
              <w:t xml:space="preserve"> Ανεξαρτήτως των διατάξεων οποιουδήποτε άλλου Νόμου ή Κανονισμών ή οδηγιών που εκδίδονται δυνάμει οποιουδήποτε άλλου Νόμου, η μεταβίβαση των πιστ</w:t>
            </w:r>
            <w:r>
              <w:rPr>
                <w:rFonts w:ascii="Arial" w:eastAsia="Times New Roman" w:hAnsi="Arial" w:cs="Arial"/>
                <w:sz w:val="24"/>
                <w:szCs w:val="24"/>
              </w:rPr>
              <w:t>ώσεων</w:t>
            </w:r>
            <w:r w:rsidRPr="00BD4555">
              <w:rPr>
                <w:rFonts w:ascii="Arial" w:eastAsia="Times New Roman" w:hAnsi="Arial" w:cs="Arial"/>
                <w:sz w:val="24"/>
                <w:szCs w:val="24"/>
              </w:rPr>
              <w:t xml:space="preserve"> και εξασφαλίσεων διενεργείται χωρίς την καταβολή οποιουδήποτε τέλους και/ή δικαιώματος. </w:t>
            </w:r>
          </w:p>
        </w:tc>
      </w:tr>
      <w:tr w:rsidR="0001383A" w:rsidRPr="00C13C68" w14:paraId="276DE47F" w14:textId="77777777" w:rsidTr="004F2715">
        <w:trPr>
          <w:trHeight w:val="405"/>
        </w:trPr>
        <w:tc>
          <w:tcPr>
            <w:tcW w:w="1764" w:type="dxa"/>
            <w:gridSpan w:val="6"/>
            <w:shd w:val="clear" w:color="auto" w:fill="auto"/>
          </w:tcPr>
          <w:p w14:paraId="6F92198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2EB4975"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6F420E9D" w14:textId="77777777" w:rsidTr="004F2715">
        <w:trPr>
          <w:trHeight w:val="405"/>
        </w:trPr>
        <w:tc>
          <w:tcPr>
            <w:tcW w:w="1764" w:type="dxa"/>
            <w:gridSpan w:val="6"/>
            <w:shd w:val="clear" w:color="auto" w:fill="auto"/>
          </w:tcPr>
          <w:p w14:paraId="7D2A6228" w14:textId="65FC61E1" w:rsidR="0001383A" w:rsidRPr="00A86E96" w:rsidRDefault="0001383A" w:rsidP="0001383A">
            <w:pPr>
              <w:spacing w:after="0"/>
              <w:rPr>
                <w:rFonts w:ascii="Arial" w:eastAsia="Times New Roman" w:hAnsi="Arial" w:cs="Arial"/>
                <w:sz w:val="20"/>
                <w:szCs w:val="20"/>
                <w:lang w:eastAsia="el-GR"/>
              </w:rPr>
            </w:pPr>
            <w:r w:rsidRPr="00A86E96">
              <w:rPr>
                <w:rFonts w:ascii="Arial" w:eastAsia="Times New Roman" w:hAnsi="Arial" w:cs="Arial"/>
                <w:sz w:val="20"/>
                <w:szCs w:val="20"/>
                <w:lang w:eastAsia="el-GR"/>
              </w:rPr>
              <w:t>Απαγόρευση καταχώρισης/ακύρωσης εξασφάλισης.</w:t>
            </w:r>
          </w:p>
        </w:tc>
        <w:tc>
          <w:tcPr>
            <w:tcW w:w="7618" w:type="dxa"/>
            <w:gridSpan w:val="10"/>
            <w:shd w:val="clear" w:color="auto" w:fill="auto"/>
          </w:tcPr>
          <w:p w14:paraId="5E048A7F" w14:textId="28E8E594"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Pr>
                <w:rFonts w:ascii="Arial" w:eastAsia="Times New Roman" w:hAnsi="Arial" w:cs="Arial"/>
                <w:sz w:val="24"/>
                <w:szCs w:val="24"/>
              </w:rPr>
              <w:t>27.</w:t>
            </w:r>
            <w:r w:rsidRPr="00BD4555">
              <w:rPr>
                <w:rFonts w:ascii="Arial" w:eastAsia="Times New Roman" w:hAnsi="Arial" w:cs="Arial"/>
                <w:sz w:val="24"/>
                <w:szCs w:val="24"/>
              </w:rPr>
              <w:t xml:space="preserve"> Κατά τον χρόνο μεταβίβασης και την επόμενη εργάσιμη ημέρα, ο πωλητής πιστώσεων και ο αγοραστής, δεν προβαίνουν σε οποιαδήποτε καταχώριση και/ή εγγραφή και/ή απόσυρση και/ή ακύρωση οποιασδήποτε εξασφάλισης.</w:t>
            </w:r>
          </w:p>
        </w:tc>
      </w:tr>
      <w:tr w:rsidR="0001383A" w:rsidRPr="00C13C68" w14:paraId="7ACA1008" w14:textId="77777777" w:rsidTr="004F2715">
        <w:trPr>
          <w:trHeight w:val="405"/>
        </w:trPr>
        <w:tc>
          <w:tcPr>
            <w:tcW w:w="1764" w:type="dxa"/>
            <w:gridSpan w:val="6"/>
            <w:shd w:val="clear" w:color="auto" w:fill="auto"/>
          </w:tcPr>
          <w:p w14:paraId="608205B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72252A9" w14:textId="7777777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p>
        </w:tc>
      </w:tr>
      <w:tr w:rsidR="0001383A" w:rsidRPr="00C13C68" w14:paraId="5EBDD7A9" w14:textId="77777777" w:rsidTr="004F2715">
        <w:trPr>
          <w:trHeight w:val="405"/>
        </w:trPr>
        <w:tc>
          <w:tcPr>
            <w:tcW w:w="1764" w:type="dxa"/>
            <w:gridSpan w:val="6"/>
            <w:shd w:val="clear" w:color="auto" w:fill="auto"/>
          </w:tcPr>
          <w:p w14:paraId="09BAC83A" w14:textId="5197A2F9" w:rsidR="0001383A" w:rsidRDefault="0001383A" w:rsidP="0001383A">
            <w:pPr>
              <w:spacing w:after="0"/>
              <w:rPr>
                <w:rFonts w:ascii="Arial" w:eastAsia="Times New Roman" w:hAnsi="Arial" w:cs="Arial"/>
                <w:sz w:val="20"/>
                <w:szCs w:val="20"/>
                <w:lang w:eastAsia="el-GR"/>
              </w:rPr>
            </w:pPr>
            <w:r w:rsidRPr="00BA123F">
              <w:rPr>
                <w:rFonts w:ascii="Arial" w:eastAsia="Times New Roman" w:hAnsi="Arial" w:cs="Arial"/>
                <w:sz w:val="20"/>
                <w:szCs w:val="20"/>
                <w:lang w:eastAsia="el-GR"/>
              </w:rPr>
              <w:t>Τήρηση Απορρήτου</w:t>
            </w:r>
            <w:r>
              <w:rPr>
                <w:rFonts w:ascii="Arial" w:eastAsia="Times New Roman" w:hAnsi="Arial" w:cs="Arial"/>
                <w:sz w:val="20"/>
                <w:szCs w:val="20"/>
                <w:lang w:eastAsia="el-GR"/>
              </w:rPr>
              <w:t>.</w:t>
            </w:r>
            <w:r w:rsidRPr="00BA123F">
              <w:rPr>
                <w:rFonts w:ascii="Arial" w:eastAsia="Times New Roman" w:hAnsi="Arial" w:cs="Arial"/>
                <w:sz w:val="20"/>
                <w:szCs w:val="20"/>
                <w:lang w:eastAsia="el-GR"/>
              </w:rPr>
              <w:t xml:space="preserve">  </w:t>
            </w:r>
          </w:p>
        </w:tc>
        <w:tc>
          <w:tcPr>
            <w:tcW w:w="7618" w:type="dxa"/>
            <w:gridSpan w:val="10"/>
            <w:shd w:val="clear" w:color="auto" w:fill="auto"/>
          </w:tcPr>
          <w:p w14:paraId="5DA003C7" w14:textId="3F8D8ABD" w:rsidR="0001383A" w:rsidRPr="003A789B"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2</w:t>
            </w:r>
            <w:r>
              <w:rPr>
                <w:rFonts w:ascii="Arial" w:eastAsia="Times New Roman" w:hAnsi="Arial" w:cs="Arial"/>
                <w:color w:val="000000"/>
                <w:sz w:val="24"/>
                <w:szCs w:val="24"/>
              </w:rPr>
              <w:t>8</w:t>
            </w:r>
            <w:r w:rsidRPr="000F2105">
              <w:rPr>
                <w:rFonts w:ascii="Arial" w:eastAsia="Times New Roman" w:hAnsi="Arial" w:cs="Arial"/>
                <w:color w:val="000000"/>
                <w:sz w:val="24"/>
                <w:szCs w:val="24"/>
              </w:rPr>
              <w:t xml:space="preserve">.-(1) Απαγορεύεται σε οποιοδήποτε μέλος διοικητικού οργάνου, ανώτατο διοικητικό στέλεχος, διευθυντή, λειτουργό, υπάλληλο ή εκπρόσωπο </w:t>
            </w:r>
            <w:r>
              <w:rPr>
                <w:rFonts w:ascii="Arial" w:eastAsia="Times New Roman" w:hAnsi="Arial" w:cs="Arial"/>
                <w:color w:val="000000"/>
                <w:sz w:val="24"/>
                <w:szCs w:val="24"/>
              </w:rPr>
              <w:t>αγοραστή πιστώσεων και/ή διαχειριστή πιστώσεων</w:t>
            </w:r>
            <w:r w:rsidRPr="000F2105">
              <w:rPr>
                <w:rFonts w:ascii="Arial" w:eastAsia="Times New Roman" w:hAnsi="Arial" w:cs="Arial"/>
                <w:color w:val="000000"/>
                <w:sz w:val="24"/>
                <w:szCs w:val="24"/>
              </w:rPr>
              <w:t xml:space="preserve"> και σε οποιοδήποτε άλλο πρόσωπο το οποίο έχει με οποιοδήποτε τρόπο πρόσβαση στα αρχεία </w:t>
            </w:r>
            <w:r>
              <w:rPr>
                <w:rFonts w:ascii="Arial" w:eastAsia="Times New Roman" w:hAnsi="Arial" w:cs="Arial"/>
                <w:color w:val="000000"/>
                <w:sz w:val="24"/>
                <w:szCs w:val="24"/>
              </w:rPr>
              <w:t>αγοραστή πιστώσεων και/ή διαχειριστή πιστώσεων</w:t>
            </w:r>
            <w:r w:rsidRPr="000F2105">
              <w:rPr>
                <w:rFonts w:ascii="Arial" w:eastAsia="Times New Roman" w:hAnsi="Arial" w:cs="Arial"/>
                <w:color w:val="000000"/>
                <w:sz w:val="24"/>
                <w:szCs w:val="24"/>
              </w:rPr>
              <w:t xml:space="preserve">, να παρέχει, κοινοποιεί, αποκαλύπτει ή προς ίδιο όφελος χρησιμοποιεί οποιεσδήποτε πληροφορίες αναφορικά με </w:t>
            </w:r>
            <w:r>
              <w:rPr>
                <w:rFonts w:ascii="Arial" w:eastAsia="Times New Roman" w:hAnsi="Arial" w:cs="Arial"/>
                <w:color w:val="000000"/>
                <w:sz w:val="24"/>
                <w:szCs w:val="24"/>
              </w:rPr>
              <w:t xml:space="preserve">οποιαδήποτε </w:t>
            </w:r>
            <w:r>
              <w:rPr>
                <w:rFonts w:ascii="Arial" w:eastAsia="Times New Roman" w:hAnsi="Arial" w:cs="Arial"/>
                <w:color w:val="000000"/>
                <w:sz w:val="24"/>
                <w:szCs w:val="24"/>
              </w:rPr>
              <w:lastRenderedPageBreak/>
              <w:t>στοιχεία οποιουδήποτε</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δανειολήπτη και/ή εγγυητή αυτού, τα οποία κατέχονται από τέτοιο πρόσωπο</w:t>
            </w:r>
            <w:r w:rsidRPr="000F2105">
              <w:rPr>
                <w:rFonts w:ascii="Arial" w:eastAsia="Times New Roman" w:hAnsi="Arial" w:cs="Arial"/>
                <w:color w:val="000000"/>
                <w:sz w:val="24"/>
                <w:szCs w:val="24"/>
              </w:rPr>
              <w:t xml:space="preserve">, είτε ενόσω η </w:t>
            </w:r>
            <w:proofErr w:type="spellStart"/>
            <w:r w:rsidRPr="000F2105">
              <w:rPr>
                <w:rFonts w:ascii="Arial" w:eastAsia="Times New Roman" w:hAnsi="Arial" w:cs="Arial"/>
                <w:color w:val="000000"/>
                <w:sz w:val="24"/>
                <w:szCs w:val="24"/>
              </w:rPr>
              <w:t>εργοδότηση</w:t>
            </w:r>
            <w:proofErr w:type="spellEnd"/>
            <w:r w:rsidRPr="000F2105">
              <w:rPr>
                <w:rFonts w:ascii="Arial" w:eastAsia="Times New Roman" w:hAnsi="Arial" w:cs="Arial"/>
                <w:color w:val="000000"/>
                <w:sz w:val="24"/>
                <w:szCs w:val="24"/>
              </w:rPr>
              <w:t xml:space="preserve"> ή η επαγγελματική του σχέση με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διαχειριστή πιστώσεων</w:t>
            </w:r>
            <w:r w:rsidRPr="000F2105">
              <w:rPr>
                <w:rFonts w:ascii="Arial" w:eastAsia="Times New Roman" w:hAnsi="Arial" w:cs="Arial"/>
                <w:color w:val="000000"/>
                <w:sz w:val="24"/>
                <w:szCs w:val="24"/>
              </w:rPr>
              <w:t xml:space="preserve">, ανάλογα με την περίπτωση, συνεχίζεται, είτε μετά τον τερματισμό </w:t>
            </w:r>
            <w:r>
              <w:rPr>
                <w:rFonts w:ascii="Arial" w:eastAsia="Times New Roman" w:hAnsi="Arial" w:cs="Arial"/>
                <w:color w:val="000000"/>
                <w:sz w:val="24"/>
                <w:szCs w:val="24"/>
              </w:rPr>
              <w:t>της.</w:t>
            </w:r>
          </w:p>
        </w:tc>
      </w:tr>
      <w:tr w:rsidR="0001383A" w:rsidRPr="00C13C68" w14:paraId="357F223A" w14:textId="77777777" w:rsidTr="004F2715">
        <w:trPr>
          <w:trHeight w:val="405"/>
        </w:trPr>
        <w:tc>
          <w:tcPr>
            <w:tcW w:w="1764" w:type="dxa"/>
            <w:gridSpan w:val="6"/>
            <w:shd w:val="clear" w:color="auto" w:fill="auto"/>
          </w:tcPr>
          <w:p w14:paraId="5F8F3B9F" w14:textId="77777777" w:rsidR="0001383A" w:rsidRDefault="0001383A" w:rsidP="0001383A">
            <w:pPr>
              <w:spacing w:after="0"/>
              <w:rPr>
                <w:rFonts w:ascii="Arial" w:eastAsia="Times New Roman" w:hAnsi="Arial" w:cs="Arial"/>
                <w:sz w:val="20"/>
                <w:szCs w:val="20"/>
                <w:lang w:eastAsia="el-GR"/>
              </w:rPr>
            </w:pPr>
          </w:p>
        </w:tc>
        <w:tc>
          <w:tcPr>
            <w:tcW w:w="7618" w:type="dxa"/>
            <w:gridSpan w:val="10"/>
            <w:shd w:val="clear" w:color="auto" w:fill="auto"/>
          </w:tcPr>
          <w:p w14:paraId="14EF2585"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5D544781" w14:textId="77777777" w:rsidTr="004F2715">
        <w:trPr>
          <w:trHeight w:val="405"/>
        </w:trPr>
        <w:tc>
          <w:tcPr>
            <w:tcW w:w="1764" w:type="dxa"/>
            <w:gridSpan w:val="6"/>
            <w:shd w:val="clear" w:color="auto" w:fill="auto"/>
          </w:tcPr>
          <w:p w14:paraId="27D251E1" w14:textId="77777777" w:rsidR="0001383A" w:rsidRDefault="0001383A" w:rsidP="0001383A">
            <w:pPr>
              <w:spacing w:after="0"/>
              <w:rPr>
                <w:rFonts w:ascii="Arial" w:eastAsia="Times New Roman" w:hAnsi="Arial" w:cs="Arial"/>
                <w:sz w:val="20"/>
                <w:szCs w:val="20"/>
                <w:lang w:eastAsia="el-GR"/>
              </w:rPr>
            </w:pPr>
          </w:p>
        </w:tc>
        <w:tc>
          <w:tcPr>
            <w:tcW w:w="7618" w:type="dxa"/>
            <w:gridSpan w:val="10"/>
            <w:shd w:val="clear" w:color="auto" w:fill="auto"/>
          </w:tcPr>
          <w:p w14:paraId="4A9BFD61" w14:textId="23FC9AEB" w:rsidR="0001383A" w:rsidRPr="00B33E8C"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(2) Το εδάφιο (1) δεν εφαρμόζεται στις περιπτώσεις όπου-</w:t>
            </w:r>
          </w:p>
        </w:tc>
      </w:tr>
      <w:tr w:rsidR="0001383A" w:rsidRPr="00C13C68" w14:paraId="6F401843" w14:textId="77777777" w:rsidTr="002201AB">
        <w:trPr>
          <w:trHeight w:val="405"/>
        </w:trPr>
        <w:tc>
          <w:tcPr>
            <w:tcW w:w="1764" w:type="dxa"/>
            <w:gridSpan w:val="6"/>
            <w:shd w:val="clear" w:color="auto" w:fill="auto"/>
          </w:tcPr>
          <w:p w14:paraId="07194060"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3DB2792"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EC74F74" w14:textId="080ED841" w:rsidR="0001383A" w:rsidRPr="007A128E"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(α) </w:t>
            </w:r>
            <w:r>
              <w:rPr>
                <w:rFonts w:ascii="Arial" w:eastAsia="Times New Roman" w:hAnsi="Arial" w:cs="Arial"/>
                <w:color w:val="000000"/>
                <w:sz w:val="24"/>
                <w:szCs w:val="24"/>
              </w:rPr>
              <w:t>ο</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δανειολήπτης και/ή εγγυητής </w:t>
            </w:r>
            <w:r w:rsidRPr="000F2105">
              <w:rPr>
                <w:rFonts w:ascii="Arial" w:eastAsia="Times New Roman" w:hAnsi="Arial" w:cs="Arial"/>
                <w:color w:val="000000"/>
                <w:sz w:val="24"/>
                <w:szCs w:val="24"/>
              </w:rPr>
              <w:t>ή ο εξουσιοδοτημένο</w:t>
            </w:r>
            <w:r>
              <w:rPr>
                <w:rFonts w:ascii="Arial" w:eastAsia="Times New Roman" w:hAnsi="Arial" w:cs="Arial"/>
                <w:color w:val="000000"/>
                <w:sz w:val="24"/>
                <w:szCs w:val="24"/>
              </w:rPr>
              <w:t>ς</w:t>
            </w:r>
            <w:r w:rsidRPr="000F2105">
              <w:rPr>
                <w:rFonts w:ascii="Arial" w:eastAsia="Times New Roman" w:hAnsi="Arial" w:cs="Arial"/>
                <w:color w:val="000000"/>
                <w:sz w:val="24"/>
                <w:szCs w:val="24"/>
              </w:rPr>
              <w:t xml:space="preserve"> αντιπρόσωπο</w:t>
            </w:r>
            <w:r>
              <w:rPr>
                <w:rFonts w:ascii="Arial" w:eastAsia="Times New Roman" w:hAnsi="Arial" w:cs="Arial"/>
                <w:color w:val="000000"/>
                <w:sz w:val="24"/>
                <w:szCs w:val="24"/>
              </w:rPr>
              <w:t>ς</w:t>
            </w:r>
            <w:r w:rsidRPr="000F2105">
              <w:rPr>
                <w:rFonts w:ascii="Arial" w:eastAsia="Times New Roman" w:hAnsi="Arial" w:cs="Arial"/>
                <w:color w:val="000000"/>
                <w:sz w:val="24"/>
                <w:szCs w:val="24"/>
              </w:rPr>
              <w:t xml:space="preserve"> του</w:t>
            </w:r>
            <w:r>
              <w:rPr>
                <w:rFonts w:ascii="Arial" w:eastAsia="Times New Roman" w:hAnsi="Arial" w:cs="Arial"/>
                <w:color w:val="000000"/>
                <w:sz w:val="24"/>
                <w:szCs w:val="24"/>
              </w:rPr>
              <w:t>ς</w:t>
            </w:r>
            <w:r w:rsidRPr="000F2105">
              <w:rPr>
                <w:rFonts w:ascii="Arial" w:eastAsia="Times New Roman" w:hAnsi="Arial" w:cs="Arial"/>
                <w:color w:val="000000"/>
                <w:sz w:val="24"/>
                <w:szCs w:val="24"/>
              </w:rPr>
              <w:t xml:space="preserve"> παρέχει τη γραπτή συγκατάθεση του για το σκοπό αυτό· ή</w:t>
            </w:r>
          </w:p>
        </w:tc>
      </w:tr>
      <w:tr w:rsidR="0001383A" w:rsidRPr="00C13C68" w14:paraId="34ED2873" w14:textId="77777777" w:rsidTr="002201AB">
        <w:trPr>
          <w:trHeight w:val="405"/>
        </w:trPr>
        <w:tc>
          <w:tcPr>
            <w:tcW w:w="1764" w:type="dxa"/>
            <w:gridSpan w:val="6"/>
            <w:shd w:val="clear" w:color="auto" w:fill="auto"/>
          </w:tcPr>
          <w:p w14:paraId="37E93C7B"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09C1FE59"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724750A1"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18E57ECC" w14:textId="77777777" w:rsidTr="002201AB">
        <w:trPr>
          <w:trHeight w:val="405"/>
        </w:trPr>
        <w:tc>
          <w:tcPr>
            <w:tcW w:w="1764" w:type="dxa"/>
            <w:gridSpan w:val="6"/>
            <w:shd w:val="clear" w:color="auto" w:fill="auto"/>
          </w:tcPr>
          <w:p w14:paraId="03789534"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44008CC9"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425CAE4" w14:textId="60DCFCCD"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(β) Ο </w:t>
            </w:r>
            <w:r>
              <w:rPr>
                <w:rFonts w:ascii="Arial" w:eastAsia="Times New Roman" w:hAnsi="Arial" w:cs="Arial"/>
                <w:color w:val="000000"/>
                <w:sz w:val="24"/>
                <w:szCs w:val="24"/>
              </w:rPr>
              <w:t xml:space="preserve">δανειολήπτης και/ή εγγυητής </w:t>
            </w:r>
            <w:r w:rsidRPr="000F2105">
              <w:rPr>
                <w:rFonts w:ascii="Arial" w:eastAsia="Times New Roman" w:hAnsi="Arial" w:cs="Arial"/>
                <w:color w:val="000000"/>
                <w:sz w:val="24"/>
                <w:szCs w:val="24"/>
              </w:rPr>
              <w:t xml:space="preserve">έχει κηρυχτεί σε πτώχευση ή αν ο </w:t>
            </w:r>
            <w:r>
              <w:rPr>
                <w:rFonts w:ascii="Arial" w:eastAsia="Times New Roman" w:hAnsi="Arial" w:cs="Arial"/>
                <w:color w:val="000000"/>
                <w:sz w:val="24"/>
                <w:szCs w:val="24"/>
              </w:rPr>
              <w:t>δανειολήπτης και/ή εγγυητής</w:t>
            </w:r>
            <w:r w:rsidRPr="000F2105">
              <w:rPr>
                <w:rFonts w:ascii="Arial" w:eastAsia="Times New Roman" w:hAnsi="Arial" w:cs="Arial"/>
                <w:color w:val="000000"/>
                <w:sz w:val="24"/>
                <w:szCs w:val="24"/>
              </w:rPr>
              <w:t xml:space="preserve"> είναι εταιρεία, η εταιρεία ευρίσκεται υπό </w:t>
            </w:r>
            <w:r>
              <w:rPr>
                <w:rFonts w:ascii="Arial" w:eastAsia="Times New Roman" w:hAnsi="Arial" w:cs="Arial"/>
                <w:color w:val="000000"/>
                <w:sz w:val="24"/>
                <w:szCs w:val="24"/>
              </w:rPr>
              <w:t>εκκαθάριση</w:t>
            </w:r>
            <w:r w:rsidRPr="000F2105">
              <w:rPr>
                <w:rFonts w:ascii="Arial" w:eastAsia="Times New Roman" w:hAnsi="Arial" w:cs="Arial"/>
                <w:color w:val="000000"/>
                <w:sz w:val="24"/>
                <w:szCs w:val="24"/>
              </w:rPr>
              <w:t>· ή</w:t>
            </w:r>
          </w:p>
        </w:tc>
      </w:tr>
      <w:tr w:rsidR="0001383A" w:rsidRPr="00C13C68" w14:paraId="14201603" w14:textId="77777777" w:rsidTr="002201AB">
        <w:trPr>
          <w:trHeight w:val="405"/>
        </w:trPr>
        <w:tc>
          <w:tcPr>
            <w:tcW w:w="1764" w:type="dxa"/>
            <w:gridSpan w:val="6"/>
            <w:shd w:val="clear" w:color="auto" w:fill="auto"/>
          </w:tcPr>
          <w:p w14:paraId="48C1A048"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472EC0A0"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7A08520"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1F887B3E" w14:textId="77777777" w:rsidTr="002201AB">
        <w:trPr>
          <w:trHeight w:val="405"/>
        </w:trPr>
        <w:tc>
          <w:tcPr>
            <w:tcW w:w="1764" w:type="dxa"/>
            <w:gridSpan w:val="6"/>
            <w:shd w:val="clear" w:color="auto" w:fill="auto"/>
          </w:tcPr>
          <w:p w14:paraId="771B16D6"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6547FA5D"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155CADE9" w14:textId="2DEA4BC4"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(γ) έχει εγερθεί δικαστική διαδικασία μεταξύ του </w:t>
            </w:r>
            <w:r>
              <w:rPr>
                <w:rFonts w:ascii="Arial" w:eastAsia="Times New Roman" w:hAnsi="Arial" w:cs="Arial"/>
                <w:color w:val="000000"/>
                <w:sz w:val="24"/>
                <w:szCs w:val="24"/>
              </w:rPr>
              <w:t xml:space="preserve">αγοραστή πιστώσεων και/ή διαχειριστή πιστώσεων </w:t>
            </w:r>
            <w:r w:rsidRPr="000F2105">
              <w:rPr>
                <w:rFonts w:ascii="Arial" w:eastAsia="Times New Roman" w:hAnsi="Arial" w:cs="Arial"/>
                <w:color w:val="000000"/>
                <w:sz w:val="24"/>
                <w:szCs w:val="24"/>
              </w:rPr>
              <w:t xml:space="preserve">και του </w:t>
            </w:r>
            <w:r>
              <w:rPr>
                <w:rFonts w:ascii="Arial" w:eastAsia="Times New Roman" w:hAnsi="Arial" w:cs="Arial"/>
                <w:color w:val="000000"/>
                <w:sz w:val="24"/>
                <w:szCs w:val="24"/>
              </w:rPr>
              <w:t>δανειολήπτη και/ή εγγυητή</w:t>
            </w:r>
            <w:r w:rsidRPr="000F2105">
              <w:rPr>
                <w:rFonts w:ascii="Arial" w:eastAsia="Times New Roman" w:hAnsi="Arial" w:cs="Arial"/>
                <w:color w:val="000000"/>
                <w:sz w:val="24"/>
                <w:szCs w:val="24"/>
              </w:rPr>
              <w:t>· ή</w:t>
            </w:r>
          </w:p>
        </w:tc>
      </w:tr>
      <w:tr w:rsidR="0001383A" w:rsidRPr="00C13C68" w14:paraId="5617880E" w14:textId="77777777" w:rsidTr="002201AB">
        <w:trPr>
          <w:trHeight w:val="405"/>
        </w:trPr>
        <w:tc>
          <w:tcPr>
            <w:tcW w:w="1764" w:type="dxa"/>
            <w:gridSpan w:val="6"/>
            <w:shd w:val="clear" w:color="auto" w:fill="auto"/>
          </w:tcPr>
          <w:p w14:paraId="1E2071B8"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5DB758F0"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5DDBD8C3"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0EFA3072" w14:textId="77777777" w:rsidTr="002201AB">
        <w:trPr>
          <w:trHeight w:val="405"/>
        </w:trPr>
        <w:tc>
          <w:tcPr>
            <w:tcW w:w="1764" w:type="dxa"/>
            <w:gridSpan w:val="6"/>
            <w:shd w:val="clear" w:color="auto" w:fill="auto"/>
          </w:tcPr>
          <w:p w14:paraId="619ACB5A"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0A78366E"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40CCE1AB" w14:textId="59323738" w:rsidR="0001383A" w:rsidRPr="007A128E"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(δ) οι πληροφορίες παρέχονται στην αστυνομία δυνάμει των διατάξεων οποιουδήποτε νόμου ή σε δημόσιο λειτουργό που είναι κατάλληλα εξουσιοδοτημένος από το σχετικό Νόμο να λάβει τις πληροφορίες αυτές ή σε δικαστήριο κατά τη δίωξη ή εκδίκαση ποινικού αδικήματος δυνάμει του σχετικού Νόμου· ή</w:t>
            </w:r>
          </w:p>
        </w:tc>
      </w:tr>
      <w:tr w:rsidR="0001383A" w:rsidRPr="00C13C68" w14:paraId="2A18D547" w14:textId="77777777" w:rsidTr="002201AB">
        <w:trPr>
          <w:trHeight w:val="405"/>
        </w:trPr>
        <w:tc>
          <w:tcPr>
            <w:tcW w:w="1764" w:type="dxa"/>
            <w:gridSpan w:val="6"/>
            <w:shd w:val="clear" w:color="auto" w:fill="auto"/>
          </w:tcPr>
          <w:p w14:paraId="2FCEF66F"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1D0C1E3"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30AAF8D5"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79C10126" w14:textId="77777777" w:rsidTr="002201AB">
        <w:trPr>
          <w:trHeight w:val="405"/>
        </w:trPr>
        <w:tc>
          <w:tcPr>
            <w:tcW w:w="1764" w:type="dxa"/>
            <w:gridSpan w:val="6"/>
            <w:shd w:val="clear" w:color="auto" w:fill="auto"/>
          </w:tcPr>
          <w:p w14:paraId="4409444E"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28E2DC4"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137E9258" w14:textId="37CB9F15" w:rsidR="0001383A" w:rsidRPr="007A128E"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w:t>
            </w:r>
            <w:r>
              <w:rPr>
                <w:rFonts w:ascii="Arial" w:eastAsia="Times New Roman" w:hAnsi="Arial" w:cs="Arial"/>
                <w:color w:val="000000"/>
                <w:sz w:val="24"/>
                <w:szCs w:val="24"/>
              </w:rPr>
              <w:t>ε</w:t>
            </w:r>
            <w:r w:rsidRPr="000F2105">
              <w:rPr>
                <w:rFonts w:ascii="Arial" w:eastAsia="Times New Roman" w:hAnsi="Arial" w:cs="Arial"/>
                <w:color w:val="000000"/>
                <w:sz w:val="24"/>
                <w:szCs w:val="24"/>
              </w:rPr>
              <w:t xml:space="preserve">) οι πληροφορίες απαιτούνται από συνάδελφο που </w:t>
            </w:r>
            <w:proofErr w:type="spellStart"/>
            <w:r w:rsidRPr="000F2105">
              <w:rPr>
                <w:rFonts w:ascii="Arial" w:eastAsia="Times New Roman" w:hAnsi="Arial" w:cs="Arial"/>
                <w:color w:val="000000"/>
                <w:sz w:val="24"/>
                <w:szCs w:val="24"/>
              </w:rPr>
              <w:t>εργοδοτείται</w:t>
            </w:r>
            <w:proofErr w:type="spellEnd"/>
            <w:r w:rsidRPr="000F2105">
              <w:rPr>
                <w:rFonts w:ascii="Arial" w:eastAsia="Times New Roman" w:hAnsi="Arial" w:cs="Arial"/>
                <w:color w:val="000000"/>
                <w:sz w:val="24"/>
                <w:szCs w:val="24"/>
              </w:rPr>
              <w:t xml:space="preserve"> από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ίδιο </w:t>
            </w:r>
            <w:r>
              <w:rPr>
                <w:rFonts w:ascii="Arial" w:eastAsia="Times New Roman" w:hAnsi="Arial" w:cs="Arial"/>
                <w:color w:val="000000"/>
                <w:sz w:val="24"/>
                <w:szCs w:val="24"/>
              </w:rPr>
              <w:t>αγοραστή πιστώσεων και/ή διαχειριστή πιστώσεων</w:t>
            </w:r>
            <w:r w:rsidRPr="000F2105">
              <w:rPr>
                <w:rFonts w:ascii="Arial" w:eastAsia="Times New Roman" w:hAnsi="Arial" w:cs="Arial"/>
                <w:color w:val="000000"/>
                <w:sz w:val="24"/>
                <w:szCs w:val="24"/>
              </w:rPr>
              <w:t xml:space="preserve"> ή τη μητρική του επιχείρηση ή θυγατρική εταιρεία του </w:t>
            </w:r>
            <w:r>
              <w:rPr>
                <w:rFonts w:ascii="Arial" w:eastAsia="Times New Roman" w:hAnsi="Arial" w:cs="Arial"/>
                <w:color w:val="000000"/>
                <w:sz w:val="24"/>
                <w:szCs w:val="24"/>
              </w:rPr>
              <w:t>αγοραστή πιστώσεων και/ή διαχειριστή πιστώσεων</w:t>
            </w:r>
            <w:r w:rsidRPr="000F2105">
              <w:rPr>
                <w:rFonts w:ascii="Arial" w:eastAsia="Times New Roman" w:hAnsi="Arial" w:cs="Arial"/>
                <w:color w:val="000000"/>
                <w:sz w:val="24"/>
                <w:szCs w:val="24"/>
              </w:rPr>
              <w:t xml:space="preserve"> ή της μητρικής του επιχείρησης ή εγκεκριμένο ελεγκτή ή νομικό σύμβουλο του </w:t>
            </w:r>
            <w:r>
              <w:rPr>
                <w:rFonts w:ascii="Arial" w:eastAsia="Times New Roman" w:hAnsi="Arial" w:cs="Arial"/>
                <w:color w:val="000000"/>
                <w:sz w:val="24"/>
                <w:szCs w:val="24"/>
              </w:rPr>
              <w:t>αγοραστή πιστώσεων και/ή διαχειριστή πιστώσεων</w:t>
            </w:r>
            <w:r w:rsidRPr="000F2105">
              <w:rPr>
                <w:rFonts w:ascii="Arial" w:eastAsia="Times New Roman" w:hAnsi="Arial" w:cs="Arial"/>
                <w:color w:val="000000"/>
                <w:sz w:val="24"/>
                <w:szCs w:val="24"/>
              </w:rPr>
              <w:t>, για την εκτέλεση των καθηκόντων τους· ή</w:t>
            </w:r>
          </w:p>
        </w:tc>
      </w:tr>
      <w:tr w:rsidR="0001383A" w:rsidRPr="00C13C68" w14:paraId="472E76C1" w14:textId="77777777" w:rsidTr="002201AB">
        <w:trPr>
          <w:trHeight w:val="405"/>
        </w:trPr>
        <w:tc>
          <w:tcPr>
            <w:tcW w:w="1764" w:type="dxa"/>
            <w:gridSpan w:val="6"/>
            <w:shd w:val="clear" w:color="auto" w:fill="auto"/>
          </w:tcPr>
          <w:p w14:paraId="7B259292"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6B74F607"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010F68A7"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3E3995D1" w14:textId="77777777" w:rsidTr="002201AB">
        <w:trPr>
          <w:trHeight w:val="405"/>
        </w:trPr>
        <w:tc>
          <w:tcPr>
            <w:tcW w:w="1764" w:type="dxa"/>
            <w:gridSpan w:val="6"/>
            <w:shd w:val="clear" w:color="auto" w:fill="auto"/>
          </w:tcPr>
          <w:p w14:paraId="3B5EDB17"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4107D281"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4236DD6" w14:textId="6BD2D4BF" w:rsidR="0001383A" w:rsidRDefault="0001383A" w:rsidP="0001383A">
            <w:pPr>
              <w:shd w:val="clear" w:color="auto" w:fill="FFFFFF"/>
              <w:spacing w:after="0" w:line="360" w:lineRule="auto"/>
              <w:jc w:val="both"/>
              <w:rPr>
                <w:rFonts w:ascii="Arial" w:eastAsia="Times New Roman" w:hAnsi="Arial" w:cs="Arial"/>
                <w:sz w:val="24"/>
                <w:szCs w:val="24"/>
              </w:rPr>
            </w:pPr>
            <w:r w:rsidRPr="000F2105">
              <w:rPr>
                <w:rFonts w:ascii="Arial" w:eastAsia="Times New Roman" w:hAnsi="Arial" w:cs="Arial"/>
                <w:color w:val="000000"/>
                <w:sz w:val="24"/>
                <w:szCs w:val="24"/>
              </w:rPr>
              <w:t>(</w:t>
            </w:r>
            <w:proofErr w:type="spellStart"/>
            <w:r>
              <w:rPr>
                <w:rFonts w:ascii="Arial" w:eastAsia="Times New Roman" w:hAnsi="Arial" w:cs="Arial"/>
                <w:color w:val="000000"/>
                <w:sz w:val="24"/>
                <w:szCs w:val="24"/>
              </w:rPr>
              <w:t>στ</w:t>
            </w:r>
            <w:proofErr w:type="spellEnd"/>
            <w:r w:rsidRPr="000F2105">
              <w:rPr>
                <w:rFonts w:ascii="Arial" w:eastAsia="Times New Roman" w:hAnsi="Arial" w:cs="Arial"/>
                <w:color w:val="000000"/>
                <w:sz w:val="24"/>
                <w:szCs w:val="24"/>
              </w:rPr>
              <w:t xml:space="preserve">) οι πληροφορίες είναι αναγκαίες για την αξιολόγηση του αξιόχρεου </w:t>
            </w:r>
            <w:r>
              <w:rPr>
                <w:rFonts w:ascii="Arial" w:eastAsia="Times New Roman" w:hAnsi="Arial" w:cs="Arial"/>
                <w:color w:val="000000"/>
                <w:sz w:val="24"/>
                <w:szCs w:val="24"/>
              </w:rPr>
              <w:t>δανειολήπτη και/ή εγγυητή</w:t>
            </w:r>
            <w:r w:rsidRPr="000F2105">
              <w:rPr>
                <w:rFonts w:ascii="Arial" w:eastAsia="Times New Roman" w:hAnsi="Arial" w:cs="Arial"/>
                <w:color w:val="000000"/>
                <w:sz w:val="24"/>
                <w:szCs w:val="24"/>
              </w:rPr>
              <w:t xml:space="preserve"> αναφορικά ή σε σχέση με καλόπιστη (bona fide) εμπορική πράξη ή μέλλουσα εμπορική πράξη εφόσον οι πληροφορίες που απαιτούνται είναι γενικής φύσης και σε καμιά περίπτωση δε σχετίζονται με στοιχεία συγκεκριμένου </w:t>
            </w:r>
            <w:r>
              <w:rPr>
                <w:rFonts w:ascii="Arial" w:eastAsia="Times New Roman" w:hAnsi="Arial" w:cs="Arial"/>
                <w:color w:val="000000"/>
                <w:sz w:val="24"/>
                <w:szCs w:val="24"/>
              </w:rPr>
              <w:t>δανειολήπτη και/ή εγγυητή</w:t>
            </w:r>
            <w:r w:rsidRPr="000F2105">
              <w:rPr>
                <w:rFonts w:ascii="Arial" w:eastAsia="Times New Roman" w:hAnsi="Arial" w:cs="Arial"/>
                <w:color w:val="000000"/>
                <w:sz w:val="24"/>
                <w:szCs w:val="24"/>
              </w:rPr>
              <w:t>· ή</w:t>
            </w:r>
          </w:p>
        </w:tc>
      </w:tr>
      <w:tr w:rsidR="0001383A" w:rsidRPr="00C13C68" w14:paraId="4F471D69" w14:textId="77777777" w:rsidTr="002201AB">
        <w:trPr>
          <w:trHeight w:val="405"/>
        </w:trPr>
        <w:tc>
          <w:tcPr>
            <w:tcW w:w="1764" w:type="dxa"/>
            <w:gridSpan w:val="6"/>
            <w:shd w:val="clear" w:color="auto" w:fill="auto"/>
          </w:tcPr>
          <w:p w14:paraId="75600BD0"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00B21C88"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4BFD4B85" w14:textId="77777777" w:rsidR="0001383A" w:rsidRPr="000F2105" w:rsidRDefault="0001383A" w:rsidP="0001383A">
            <w:pPr>
              <w:shd w:val="clear" w:color="auto" w:fill="FFFFFF"/>
              <w:spacing w:after="0" w:line="360" w:lineRule="auto"/>
              <w:jc w:val="both"/>
              <w:rPr>
                <w:rFonts w:ascii="Arial" w:eastAsia="Times New Roman" w:hAnsi="Arial" w:cs="Arial"/>
                <w:color w:val="000000"/>
                <w:sz w:val="24"/>
                <w:szCs w:val="24"/>
              </w:rPr>
            </w:pPr>
          </w:p>
        </w:tc>
      </w:tr>
      <w:tr w:rsidR="0001383A" w:rsidRPr="00C13C68" w14:paraId="6D3068D9" w14:textId="77777777" w:rsidTr="002201AB">
        <w:trPr>
          <w:trHeight w:val="405"/>
        </w:trPr>
        <w:tc>
          <w:tcPr>
            <w:tcW w:w="1764" w:type="dxa"/>
            <w:gridSpan w:val="6"/>
            <w:shd w:val="clear" w:color="auto" w:fill="auto"/>
          </w:tcPr>
          <w:p w14:paraId="4F6AE9D7"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5399B598"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4AD875EA" w14:textId="7041FF34"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w:t>
            </w:r>
            <w:r>
              <w:rPr>
                <w:rFonts w:ascii="Arial" w:eastAsia="Times New Roman" w:hAnsi="Arial" w:cs="Arial"/>
                <w:color w:val="000000"/>
                <w:sz w:val="24"/>
                <w:szCs w:val="24"/>
              </w:rPr>
              <w:t>ζ</w:t>
            </w:r>
            <w:r w:rsidRPr="000F2105">
              <w:rPr>
                <w:rFonts w:ascii="Arial" w:eastAsia="Times New Roman" w:hAnsi="Arial" w:cs="Arial"/>
                <w:color w:val="000000"/>
                <w:sz w:val="24"/>
                <w:szCs w:val="24"/>
              </w:rPr>
              <w:t>) οι πληροφορίες παρέχονται</w:t>
            </w:r>
            <w:r>
              <w:rPr>
                <w:rFonts w:ascii="Arial" w:eastAsia="Times New Roman" w:hAnsi="Arial" w:cs="Arial"/>
                <w:color w:val="000000"/>
                <w:sz w:val="24"/>
                <w:szCs w:val="24"/>
              </w:rPr>
              <w:t xml:space="preserve"> </w:t>
            </w:r>
            <w:r>
              <w:rPr>
                <w:rFonts w:ascii="Arial" w:eastAsia="Times New Roman" w:hAnsi="Arial" w:cs="Arial"/>
                <w:sz w:val="24"/>
                <w:szCs w:val="24"/>
              </w:rPr>
              <w:t>στους</w:t>
            </w:r>
            <w:r w:rsidRPr="00A35365">
              <w:rPr>
                <w:rFonts w:ascii="Arial" w:eastAsia="Times New Roman" w:hAnsi="Arial" w:cs="Arial"/>
                <w:sz w:val="24"/>
                <w:szCs w:val="24"/>
              </w:rPr>
              <w:t xml:space="preserve"> μηχανισμ</w:t>
            </w:r>
            <w:r>
              <w:rPr>
                <w:rFonts w:ascii="Arial" w:eastAsia="Times New Roman" w:hAnsi="Arial" w:cs="Arial"/>
                <w:sz w:val="24"/>
                <w:szCs w:val="24"/>
              </w:rPr>
              <w:t>ούς</w:t>
            </w:r>
            <w:r w:rsidRPr="00A35365">
              <w:rPr>
                <w:rFonts w:ascii="Arial" w:eastAsia="Times New Roman" w:hAnsi="Arial" w:cs="Arial"/>
                <w:sz w:val="24"/>
                <w:szCs w:val="24"/>
              </w:rPr>
              <w:t xml:space="preserve"> ανταλλαγής δεδομένων που διατηρούνται δυνάμει της περί του Ορισμού Λειτουργίας Συστήματος ή Μηχανισμού Ανταλλαγής, Συγκέντρωσης και Παροχής Δεδομένων Οδηγίας </w:t>
            </w:r>
            <w:r>
              <w:rPr>
                <w:rFonts w:ascii="Arial" w:eastAsia="Times New Roman" w:hAnsi="Arial" w:cs="Arial"/>
                <w:color w:val="000000"/>
                <w:sz w:val="24"/>
                <w:szCs w:val="24"/>
              </w:rPr>
              <w:t xml:space="preserve"> ή σε άλλο</w:t>
            </w:r>
            <w:r w:rsidRPr="000F2105">
              <w:rPr>
                <w:rFonts w:ascii="Arial" w:eastAsia="Times New Roman" w:hAnsi="Arial" w:cs="Arial"/>
                <w:color w:val="000000"/>
                <w:sz w:val="24"/>
                <w:szCs w:val="24"/>
              </w:rPr>
              <w:t xml:space="preserve"> σύστημα ή μηχανισμό ανταλλαγής δεδομένων:</w:t>
            </w:r>
          </w:p>
        </w:tc>
      </w:tr>
      <w:tr w:rsidR="0001383A" w:rsidRPr="00C13C68" w14:paraId="17719D2A" w14:textId="77777777" w:rsidTr="002201AB">
        <w:trPr>
          <w:trHeight w:val="405"/>
        </w:trPr>
        <w:tc>
          <w:tcPr>
            <w:tcW w:w="1764" w:type="dxa"/>
            <w:gridSpan w:val="6"/>
            <w:shd w:val="clear" w:color="auto" w:fill="auto"/>
          </w:tcPr>
          <w:p w14:paraId="65D292BD"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5A54403D"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D314D5B" w14:textId="0C710E78"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Νοείται ότι, εκτός αν συντρέχει μία ή περισσότερες από τις περιπτώσεις που αναφέρονται στο παρόν εδάφιο, απαγορεύεται σε οποιοδήποτε πρόσωπο έχει μέσω συστήματος ή μηχανισμού ανταλλαγής δεδομένων ή με οποιοδήποτε άλλο τρόπο πρόσβαση στις πληροφορίες που παρασχέθηκαν σε σύστημα ή μηχανισμό ανταλλαγής δεδομένων, να παρέχει, κοινοποιεί, αποκαλύπτει ή προς ίδιο όφελος χρησιμοποιεί οποιεσδήποτε πληροφορίες αναφορικά με τ</w:t>
            </w:r>
            <w:r>
              <w:rPr>
                <w:rFonts w:ascii="Arial" w:eastAsia="Times New Roman" w:hAnsi="Arial" w:cs="Arial"/>
                <w:color w:val="000000"/>
                <w:sz w:val="24"/>
                <w:szCs w:val="24"/>
              </w:rPr>
              <w:t>α στοιχεία</w:t>
            </w:r>
            <w:r w:rsidRPr="000F2105">
              <w:rPr>
                <w:rFonts w:ascii="Arial" w:eastAsia="Times New Roman" w:hAnsi="Arial" w:cs="Arial"/>
                <w:color w:val="000000"/>
                <w:sz w:val="24"/>
                <w:szCs w:val="24"/>
              </w:rPr>
              <w:t xml:space="preserve"> συγκεκριμένου </w:t>
            </w:r>
            <w:r>
              <w:rPr>
                <w:rFonts w:ascii="Arial" w:eastAsia="Times New Roman" w:hAnsi="Arial" w:cs="Arial"/>
                <w:color w:val="000000"/>
                <w:sz w:val="24"/>
                <w:szCs w:val="24"/>
              </w:rPr>
              <w:t>δανειολήπτη και/ή εγγυητή</w:t>
            </w:r>
            <w:r w:rsidRPr="000F2105">
              <w:rPr>
                <w:rFonts w:ascii="Arial" w:eastAsia="Times New Roman" w:hAnsi="Arial" w:cs="Arial"/>
                <w:color w:val="000000"/>
                <w:sz w:val="24"/>
                <w:szCs w:val="24"/>
              </w:rPr>
              <w:t xml:space="preserve">, είτε ενόσω η </w:t>
            </w:r>
            <w:proofErr w:type="spellStart"/>
            <w:r w:rsidRPr="000F2105">
              <w:rPr>
                <w:rFonts w:ascii="Arial" w:eastAsia="Times New Roman" w:hAnsi="Arial" w:cs="Arial"/>
                <w:color w:val="000000"/>
                <w:sz w:val="24"/>
                <w:szCs w:val="24"/>
              </w:rPr>
              <w:t>εργοδότηση</w:t>
            </w:r>
            <w:proofErr w:type="spellEnd"/>
            <w:r w:rsidRPr="000F2105">
              <w:rPr>
                <w:rFonts w:ascii="Arial" w:eastAsia="Times New Roman" w:hAnsi="Arial" w:cs="Arial"/>
                <w:color w:val="000000"/>
                <w:sz w:val="24"/>
                <w:szCs w:val="24"/>
              </w:rPr>
              <w:t xml:space="preserve"> ή η επαγγελματική σχέση, χάρη στην οποία απέκτησε πρόσβαση στις πληροφορίες αυτές, συνεχίζεται είτε μετά τον τερματισμό της· ή</w:t>
            </w:r>
          </w:p>
        </w:tc>
      </w:tr>
      <w:tr w:rsidR="0001383A" w:rsidRPr="00C13C68" w14:paraId="3F0D35E0" w14:textId="77777777" w:rsidTr="002201AB">
        <w:trPr>
          <w:trHeight w:val="405"/>
        </w:trPr>
        <w:tc>
          <w:tcPr>
            <w:tcW w:w="1764" w:type="dxa"/>
            <w:gridSpan w:val="6"/>
            <w:shd w:val="clear" w:color="auto" w:fill="auto"/>
          </w:tcPr>
          <w:p w14:paraId="3EAFFEC5"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00CDA110"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BA89FF4"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63F9DCD2" w14:textId="77777777" w:rsidTr="002201AB">
        <w:trPr>
          <w:trHeight w:val="405"/>
        </w:trPr>
        <w:tc>
          <w:tcPr>
            <w:tcW w:w="1764" w:type="dxa"/>
            <w:gridSpan w:val="6"/>
            <w:shd w:val="clear" w:color="auto" w:fill="auto"/>
          </w:tcPr>
          <w:p w14:paraId="41D5B5DF"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EAF0F98"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5CF5FD0E" w14:textId="0AD86EE9"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(η</w:t>
            </w:r>
            <w:r w:rsidRPr="000F2105">
              <w:rPr>
                <w:rFonts w:ascii="Arial" w:eastAsia="Times New Roman" w:hAnsi="Arial" w:cs="Arial"/>
                <w:color w:val="000000"/>
                <w:sz w:val="24"/>
                <w:szCs w:val="24"/>
              </w:rPr>
              <w:t xml:space="preserve">)  οι πληροφορίες παρέχονται στην </w:t>
            </w:r>
            <w:r>
              <w:rPr>
                <w:rFonts w:ascii="Arial" w:eastAsia="Times New Roman" w:hAnsi="Arial" w:cs="Arial"/>
                <w:color w:val="000000"/>
                <w:sz w:val="24"/>
                <w:szCs w:val="24"/>
              </w:rPr>
              <w:t>Κεντρική Τράπεζα δυνάμει των προνοιών του παρόντος Νόμου</w:t>
            </w:r>
            <w:r w:rsidRPr="000F2105">
              <w:rPr>
                <w:rFonts w:ascii="Arial" w:eastAsia="Times New Roman" w:hAnsi="Arial" w:cs="Arial"/>
                <w:color w:val="000000"/>
                <w:sz w:val="24"/>
                <w:szCs w:val="24"/>
              </w:rPr>
              <w:t>·</w:t>
            </w:r>
            <w:r w:rsidRPr="00CC3776">
              <w:rPr>
                <w:rFonts w:ascii="Arial" w:eastAsia="Times New Roman" w:hAnsi="Arial" w:cs="Arial"/>
                <w:color w:val="000000"/>
                <w:sz w:val="24"/>
                <w:szCs w:val="24"/>
              </w:rPr>
              <w:t xml:space="preserve"> </w:t>
            </w:r>
            <w:r w:rsidRPr="000F2105">
              <w:rPr>
                <w:rFonts w:ascii="Arial" w:eastAsia="Times New Roman" w:hAnsi="Arial" w:cs="Arial"/>
                <w:color w:val="000000"/>
                <w:sz w:val="24"/>
                <w:szCs w:val="24"/>
              </w:rPr>
              <w:t>ή</w:t>
            </w:r>
          </w:p>
        </w:tc>
      </w:tr>
      <w:tr w:rsidR="0001383A" w:rsidRPr="00C13C68" w14:paraId="69EC6683" w14:textId="77777777" w:rsidTr="002201AB">
        <w:trPr>
          <w:trHeight w:val="405"/>
        </w:trPr>
        <w:tc>
          <w:tcPr>
            <w:tcW w:w="1764" w:type="dxa"/>
            <w:gridSpan w:val="6"/>
            <w:shd w:val="clear" w:color="auto" w:fill="auto"/>
          </w:tcPr>
          <w:p w14:paraId="6B868581"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22BC8433"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35286661"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3858BE77" w14:textId="77777777" w:rsidTr="002201AB">
        <w:trPr>
          <w:trHeight w:val="405"/>
        </w:trPr>
        <w:tc>
          <w:tcPr>
            <w:tcW w:w="1764" w:type="dxa"/>
            <w:gridSpan w:val="6"/>
            <w:shd w:val="clear" w:color="auto" w:fill="auto"/>
          </w:tcPr>
          <w:p w14:paraId="725C164A"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51CFFCE2"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33254870" w14:textId="6630BCF4"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w:t>
            </w:r>
            <w:r>
              <w:rPr>
                <w:rFonts w:ascii="Arial" w:eastAsia="Times New Roman" w:hAnsi="Arial" w:cs="Arial"/>
                <w:color w:val="000000"/>
                <w:sz w:val="24"/>
                <w:szCs w:val="24"/>
              </w:rPr>
              <w:t>θ</w:t>
            </w:r>
            <w:r w:rsidRPr="000F2105">
              <w:rPr>
                <w:rFonts w:ascii="Arial" w:eastAsia="Times New Roman" w:hAnsi="Arial" w:cs="Arial"/>
                <w:color w:val="000000"/>
                <w:sz w:val="24"/>
                <w:szCs w:val="24"/>
              </w:rPr>
              <w:t xml:space="preserve">) οι πληροφορίες παρέχονται στο Τμήμα Φορολογίας της Δημοκρατίας, για σκοπούς συμμόρφωσης με τις πρόνοιες </w:t>
            </w:r>
            <w:proofErr w:type="spellStart"/>
            <w:r w:rsidRPr="000F2105">
              <w:rPr>
                <w:rFonts w:ascii="Arial" w:eastAsia="Times New Roman" w:hAnsi="Arial" w:cs="Arial"/>
                <w:color w:val="000000"/>
                <w:sz w:val="24"/>
                <w:szCs w:val="24"/>
              </w:rPr>
              <w:t>πολυκρατικών</w:t>
            </w:r>
            <w:proofErr w:type="spellEnd"/>
            <w:r w:rsidRPr="000F2105">
              <w:rPr>
                <w:rFonts w:ascii="Arial" w:eastAsia="Times New Roman" w:hAnsi="Arial" w:cs="Arial"/>
                <w:color w:val="000000"/>
                <w:sz w:val="24"/>
                <w:szCs w:val="24"/>
              </w:rPr>
              <w:t xml:space="preserve"> ή διακρατικών συμφωνιών ή με τις διατάξεις νομοθεσιών· ή</w:t>
            </w:r>
          </w:p>
        </w:tc>
      </w:tr>
      <w:tr w:rsidR="0001383A" w:rsidRPr="00C13C68" w14:paraId="1B266736" w14:textId="77777777" w:rsidTr="002201AB">
        <w:trPr>
          <w:trHeight w:val="405"/>
        </w:trPr>
        <w:tc>
          <w:tcPr>
            <w:tcW w:w="1764" w:type="dxa"/>
            <w:gridSpan w:val="6"/>
            <w:shd w:val="clear" w:color="auto" w:fill="auto"/>
          </w:tcPr>
          <w:p w14:paraId="5B69E40B"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085E52F1"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25A08BF8"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0E420CC8" w14:textId="77777777" w:rsidTr="002201AB">
        <w:trPr>
          <w:trHeight w:val="405"/>
        </w:trPr>
        <w:tc>
          <w:tcPr>
            <w:tcW w:w="1764" w:type="dxa"/>
            <w:gridSpan w:val="6"/>
            <w:shd w:val="clear" w:color="auto" w:fill="auto"/>
          </w:tcPr>
          <w:p w14:paraId="7F84B0E8"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2083BEE7"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793F58E4" w14:textId="3EF90DF5"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(ι</w:t>
            </w:r>
            <w:r w:rsidRPr="000F2105">
              <w:rPr>
                <w:rFonts w:ascii="Arial" w:eastAsia="Times New Roman" w:hAnsi="Arial" w:cs="Arial"/>
                <w:color w:val="000000"/>
                <w:sz w:val="24"/>
                <w:szCs w:val="24"/>
              </w:rPr>
              <w:t xml:space="preserve">) η παροχή των πληροφοριών επιβάλλεται για λόγους δημόσιου συμφέροντος ή είναι αναγκαία για λόγους προστασίας των συμφερόντων του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w:t>
            </w:r>
          </w:p>
        </w:tc>
      </w:tr>
      <w:tr w:rsidR="0001383A" w:rsidRPr="00C13C68" w14:paraId="369BFBB7" w14:textId="77777777" w:rsidTr="002201AB">
        <w:trPr>
          <w:trHeight w:val="405"/>
        </w:trPr>
        <w:tc>
          <w:tcPr>
            <w:tcW w:w="1764" w:type="dxa"/>
            <w:gridSpan w:val="6"/>
            <w:shd w:val="clear" w:color="auto" w:fill="auto"/>
          </w:tcPr>
          <w:p w14:paraId="0B57B4A1"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EB938B7"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62C18F1B"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18897601" w14:textId="77777777" w:rsidTr="002201AB">
        <w:trPr>
          <w:trHeight w:val="405"/>
        </w:trPr>
        <w:tc>
          <w:tcPr>
            <w:tcW w:w="1764" w:type="dxa"/>
            <w:gridSpan w:val="6"/>
            <w:shd w:val="clear" w:color="auto" w:fill="auto"/>
          </w:tcPr>
          <w:p w14:paraId="42774E9D"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760FBE4A"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7080" w:type="dxa"/>
            <w:gridSpan w:val="7"/>
            <w:shd w:val="clear" w:color="auto" w:fill="auto"/>
          </w:tcPr>
          <w:p w14:paraId="5504143E" w14:textId="7FDC35BB"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w:t>
            </w:r>
            <w:r>
              <w:rPr>
                <w:rFonts w:ascii="Arial" w:eastAsia="Times New Roman" w:hAnsi="Arial" w:cs="Arial"/>
                <w:color w:val="000000"/>
                <w:sz w:val="24"/>
                <w:szCs w:val="24"/>
              </w:rPr>
              <w:t>κ</w:t>
            </w:r>
            <w:r w:rsidRPr="000F2105">
              <w:rPr>
                <w:rFonts w:ascii="Arial" w:eastAsia="Times New Roman" w:hAnsi="Arial" w:cs="Arial"/>
                <w:color w:val="000000"/>
                <w:sz w:val="24"/>
                <w:szCs w:val="24"/>
              </w:rPr>
              <w:t>) χωρίς περιορισμό των λοιπών διατάξεων του παρόντος εδαφίου, η παροχή των πληροφοριών είναι αναγκαία για-</w:t>
            </w:r>
          </w:p>
        </w:tc>
      </w:tr>
      <w:tr w:rsidR="0001383A" w:rsidRPr="00C13C68" w14:paraId="3BB03769" w14:textId="77777777" w:rsidTr="00C81A9E">
        <w:trPr>
          <w:trHeight w:val="405"/>
        </w:trPr>
        <w:tc>
          <w:tcPr>
            <w:tcW w:w="1764" w:type="dxa"/>
            <w:gridSpan w:val="6"/>
            <w:shd w:val="clear" w:color="auto" w:fill="auto"/>
          </w:tcPr>
          <w:p w14:paraId="19FBEAA7"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7065D9F6"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23760D13"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6513" w:type="dxa"/>
            <w:gridSpan w:val="2"/>
            <w:shd w:val="clear" w:color="auto" w:fill="auto"/>
          </w:tcPr>
          <w:p w14:paraId="0E67B5A5" w14:textId="344018FD"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(i) την κατάλληλη αξιολόγηση του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ή οποιουδήποτε μέρους του ενεργητικού του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αναφορικά με καλόπιστη (bona fide) εμπορική πράξη ή μέλλουσα εμπορική πράξη-</w:t>
            </w:r>
          </w:p>
        </w:tc>
      </w:tr>
      <w:tr w:rsidR="0001383A" w:rsidRPr="00C13C68" w14:paraId="510A51B4" w14:textId="77777777" w:rsidTr="00C81A9E">
        <w:trPr>
          <w:trHeight w:val="405"/>
        </w:trPr>
        <w:tc>
          <w:tcPr>
            <w:tcW w:w="1764" w:type="dxa"/>
            <w:gridSpan w:val="6"/>
            <w:shd w:val="clear" w:color="auto" w:fill="auto"/>
          </w:tcPr>
          <w:p w14:paraId="2E998242"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5226E2C3"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38D622F0"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3BD7DD7C"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0A0731B3" w14:textId="3DFCBA73"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(Α) για πώληση, είτε με παραχώρηση (“</w:t>
            </w:r>
            <w:proofErr w:type="spellStart"/>
            <w:r w:rsidRPr="000F2105">
              <w:rPr>
                <w:rFonts w:ascii="Arial" w:eastAsia="Times New Roman" w:hAnsi="Arial" w:cs="Arial"/>
                <w:color w:val="000000"/>
                <w:sz w:val="24"/>
                <w:szCs w:val="24"/>
              </w:rPr>
              <w:t>allotment</w:t>
            </w:r>
            <w:proofErr w:type="spellEnd"/>
            <w:r w:rsidRPr="000F2105">
              <w:rPr>
                <w:rFonts w:ascii="Arial" w:eastAsia="Times New Roman" w:hAnsi="Arial" w:cs="Arial"/>
                <w:color w:val="000000"/>
                <w:sz w:val="24"/>
                <w:szCs w:val="24"/>
              </w:rPr>
              <w:t>”) είτε αλλιώς, από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σε δυνητικό αγοραστή, </w:t>
            </w:r>
            <w:proofErr w:type="spellStart"/>
            <w:r w:rsidRPr="000F2105">
              <w:rPr>
                <w:rFonts w:ascii="Arial" w:eastAsia="Times New Roman" w:hAnsi="Arial" w:cs="Arial"/>
                <w:color w:val="000000"/>
                <w:sz w:val="24"/>
                <w:szCs w:val="24"/>
              </w:rPr>
              <w:t>εκδοθέντος</w:t>
            </w:r>
            <w:proofErr w:type="spellEnd"/>
            <w:r w:rsidRPr="000F2105">
              <w:rPr>
                <w:rFonts w:ascii="Arial" w:eastAsia="Times New Roman" w:hAnsi="Arial" w:cs="Arial"/>
                <w:color w:val="000000"/>
                <w:sz w:val="24"/>
                <w:szCs w:val="24"/>
              </w:rPr>
              <w:t xml:space="preserve"> μετοχικού κεφαλαίου του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που ισούται με τουλάχιστον το ένα εικοστό (1/20) του συνολικού </w:t>
            </w:r>
            <w:proofErr w:type="spellStart"/>
            <w:r w:rsidRPr="000F2105">
              <w:rPr>
                <w:rFonts w:ascii="Arial" w:eastAsia="Times New Roman" w:hAnsi="Arial" w:cs="Arial"/>
                <w:color w:val="000000"/>
                <w:sz w:val="24"/>
                <w:szCs w:val="24"/>
              </w:rPr>
              <w:t>εκδοθέντος</w:t>
            </w:r>
            <w:proofErr w:type="spellEnd"/>
            <w:r w:rsidRPr="000F2105">
              <w:rPr>
                <w:rFonts w:ascii="Arial" w:eastAsia="Times New Roman" w:hAnsi="Arial" w:cs="Arial"/>
                <w:color w:val="000000"/>
                <w:sz w:val="24"/>
                <w:szCs w:val="24"/>
              </w:rPr>
              <w:t xml:space="preserve"> μετοχικού κεφαλαίου του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(υπολογιζόμενου κατά το χρόνο αμέσως μετά την ολοκλήρωση της εν λόγω πώλησης)˙ ή/και</w:t>
            </w:r>
          </w:p>
        </w:tc>
      </w:tr>
      <w:tr w:rsidR="0001383A" w:rsidRPr="00C13C68" w14:paraId="4BE77747" w14:textId="77777777" w:rsidTr="00C81A9E">
        <w:trPr>
          <w:trHeight w:val="405"/>
        </w:trPr>
        <w:tc>
          <w:tcPr>
            <w:tcW w:w="1764" w:type="dxa"/>
            <w:gridSpan w:val="6"/>
            <w:shd w:val="clear" w:color="auto" w:fill="auto"/>
          </w:tcPr>
          <w:p w14:paraId="1F5F0528"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1B5589E7"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3B982980"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577CF162"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6F452D4B"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5BD42B88" w14:textId="77777777" w:rsidTr="00C81A9E">
        <w:trPr>
          <w:trHeight w:val="405"/>
        </w:trPr>
        <w:tc>
          <w:tcPr>
            <w:tcW w:w="1764" w:type="dxa"/>
            <w:gridSpan w:val="6"/>
            <w:shd w:val="clear" w:color="auto" w:fill="auto"/>
          </w:tcPr>
          <w:p w14:paraId="541B2C21"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178C1FC"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00B6ABC7"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7AE8B2DA"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4C2252ED" w14:textId="4D1BA5D4"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(Β) για πώληση (είτε με εκχώρηση είτε αλλιώς), από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σε δυνητικό αγοραστή, οποιουδήποτε μέρους του ενεργητικού του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 ή/και</w:t>
            </w:r>
          </w:p>
        </w:tc>
      </w:tr>
      <w:tr w:rsidR="0001383A" w:rsidRPr="00C13C68" w14:paraId="28676DF0" w14:textId="77777777" w:rsidTr="00C81A9E">
        <w:trPr>
          <w:trHeight w:val="405"/>
        </w:trPr>
        <w:tc>
          <w:tcPr>
            <w:tcW w:w="1764" w:type="dxa"/>
            <w:gridSpan w:val="6"/>
            <w:shd w:val="clear" w:color="auto" w:fill="auto"/>
          </w:tcPr>
          <w:p w14:paraId="1ADE464D"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5C3BC7C5"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7C6BBB90"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4C076BD6"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53C0D991"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27F31995" w14:textId="77777777" w:rsidTr="00C81A9E">
        <w:trPr>
          <w:trHeight w:val="405"/>
        </w:trPr>
        <w:tc>
          <w:tcPr>
            <w:tcW w:w="1764" w:type="dxa"/>
            <w:gridSpan w:val="6"/>
            <w:shd w:val="clear" w:color="auto" w:fill="auto"/>
          </w:tcPr>
          <w:p w14:paraId="0303DF41"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46986BB2"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60687683"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2297712F"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26DDD9A3" w14:textId="77650ECB"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(Γ) για συνομολόγηση, με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συμφωνίας συμμετοχής όπου τρίτο πρόσωπο (το οποίο για τους σκοπούς της παρούσας παραγράφου θα αναφέρεται </w:t>
            </w:r>
            <w:r w:rsidRPr="000F2105">
              <w:rPr>
                <w:rFonts w:ascii="Arial" w:eastAsia="Times New Roman" w:hAnsi="Arial" w:cs="Arial"/>
                <w:color w:val="000000"/>
                <w:sz w:val="24"/>
                <w:szCs w:val="24"/>
              </w:rPr>
              <w:lastRenderedPageBreak/>
              <w:t>εφεξής ως «ο συμμετέχων») αναλαμβάνει μέρος ή το σύνολο των κινδύνων πιστωτικών διευκολύνσεων που παραχωρήθηκαν από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w:t>
            </w:r>
            <w:proofErr w:type="spellStart"/>
            <w:r w:rsidRPr="000F2105">
              <w:rPr>
                <w:rFonts w:ascii="Arial" w:eastAsia="Times New Roman" w:hAnsi="Arial" w:cs="Arial"/>
                <w:color w:val="000000"/>
                <w:sz w:val="24"/>
                <w:szCs w:val="24"/>
              </w:rPr>
              <w:t>participation</w:t>
            </w:r>
            <w:proofErr w:type="spellEnd"/>
            <w:r w:rsidRPr="000F2105">
              <w:rPr>
                <w:rFonts w:ascii="Arial" w:eastAsia="Times New Roman" w:hAnsi="Arial" w:cs="Arial"/>
                <w:color w:val="000000"/>
                <w:sz w:val="24"/>
                <w:szCs w:val="24"/>
              </w:rPr>
              <w:t>/</w:t>
            </w:r>
            <w:proofErr w:type="spellStart"/>
            <w:r w:rsidRPr="000F2105">
              <w:rPr>
                <w:rFonts w:ascii="Arial" w:eastAsia="Times New Roman" w:hAnsi="Arial" w:cs="Arial"/>
                <w:color w:val="000000"/>
                <w:sz w:val="24"/>
                <w:szCs w:val="24"/>
              </w:rPr>
              <w:t>sub-participation</w:t>
            </w:r>
            <w:proofErr w:type="spellEnd"/>
            <w:r w:rsidRPr="000F2105">
              <w:rPr>
                <w:rFonts w:ascii="Arial" w:eastAsia="Times New Roman" w:hAnsi="Arial" w:cs="Arial"/>
                <w:color w:val="000000"/>
                <w:sz w:val="24"/>
                <w:szCs w:val="24"/>
              </w:rPr>
              <w:t xml:space="preserve"> </w:t>
            </w:r>
            <w:proofErr w:type="spellStart"/>
            <w:r w:rsidRPr="000F2105">
              <w:rPr>
                <w:rFonts w:ascii="Arial" w:eastAsia="Times New Roman" w:hAnsi="Arial" w:cs="Arial"/>
                <w:color w:val="000000"/>
                <w:sz w:val="24"/>
                <w:szCs w:val="24"/>
              </w:rPr>
              <w:t>agreement</w:t>
            </w:r>
            <w:proofErr w:type="spellEnd"/>
            <w:r>
              <w:rPr>
                <w:rFonts w:ascii="Arial" w:eastAsia="Times New Roman" w:hAnsi="Arial" w:cs="Arial"/>
                <w:color w:val="000000"/>
                <w:sz w:val="24"/>
                <w:szCs w:val="24"/>
              </w:rPr>
              <w:t>»</w:t>
            </w:r>
            <w:r w:rsidRPr="000F2105">
              <w:rPr>
                <w:rFonts w:ascii="Arial" w:eastAsia="Times New Roman" w:hAnsi="Arial" w:cs="Arial"/>
                <w:color w:val="000000"/>
                <w:sz w:val="24"/>
                <w:szCs w:val="24"/>
              </w:rPr>
              <w:t>)˙ ή/και</w:t>
            </w:r>
          </w:p>
        </w:tc>
      </w:tr>
      <w:tr w:rsidR="0001383A" w:rsidRPr="00C13C68" w14:paraId="3F705FD9" w14:textId="77777777" w:rsidTr="00C81A9E">
        <w:trPr>
          <w:trHeight w:val="405"/>
        </w:trPr>
        <w:tc>
          <w:tcPr>
            <w:tcW w:w="1764" w:type="dxa"/>
            <w:gridSpan w:val="6"/>
            <w:shd w:val="clear" w:color="auto" w:fill="auto"/>
          </w:tcPr>
          <w:p w14:paraId="76F56083"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E848218"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7C7F99F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4642DBB2"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0DF3076C"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6B01902C" w14:textId="77777777" w:rsidTr="00C81A9E">
        <w:trPr>
          <w:trHeight w:val="405"/>
        </w:trPr>
        <w:tc>
          <w:tcPr>
            <w:tcW w:w="1764" w:type="dxa"/>
            <w:gridSpan w:val="6"/>
            <w:shd w:val="clear" w:color="auto" w:fill="auto"/>
          </w:tcPr>
          <w:p w14:paraId="4C868243"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5F401436"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38544D95"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1531318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1B461789" w14:textId="11BE1744"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(Δ) για επιβάρυνση από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οποιουδήποτε μέρους του ενεργητικού του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προς όφελος τρίτου προσώπου (το οποίο για τους σκοπούς της παρούσας παραγράφου θα αναφέρεται εφεξής ως «ο αντισυμβαλλόμενος»)˙ ή/και</w:t>
            </w:r>
          </w:p>
        </w:tc>
      </w:tr>
      <w:tr w:rsidR="0001383A" w:rsidRPr="00C13C68" w14:paraId="2A5D7ED7" w14:textId="77777777" w:rsidTr="00C81A9E">
        <w:trPr>
          <w:trHeight w:val="405"/>
        </w:trPr>
        <w:tc>
          <w:tcPr>
            <w:tcW w:w="1764" w:type="dxa"/>
            <w:gridSpan w:val="6"/>
            <w:shd w:val="clear" w:color="auto" w:fill="auto"/>
          </w:tcPr>
          <w:p w14:paraId="2BE1396B"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7A649097"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7F0BDF12"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6513" w:type="dxa"/>
            <w:gridSpan w:val="2"/>
            <w:shd w:val="clear" w:color="auto" w:fill="auto"/>
          </w:tcPr>
          <w:p w14:paraId="0579BD3D"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77E38122" w14:textId="77777777" w:rsidTr="00C81A9E">
        <w:trPr>
          <w:trHeight w:val="405"/>
        </w:trPr>
        <w:tc>
          <w:tcPr>
            <w:tcW w:w="1764" w:type="dxa"/>
            <w:gridSpan w:val="6"/>
            <w:shd w:val="clear" w:color="auto" w:fill="auto"/>
          </w:tcPr>
          <w:p w14:paraId="0BD9A614"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7C5016B"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1BD4298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6513" w:type="dxa"/>
            <w:gridSpan w:val="2"/>
            <w:shd w:val="clear" w:color="auto" w:fill="auto"/>
          </w:tcPr>
          <w:p w14:paraId="354A2112" w14:textId="1FE1397A"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w:t>
            </w:r>
            <w:proofErr w:type="spellStart"/>
            <w:r w:rsidRPr="000F2105">
              <w:rPr>
                <w:rFonts w:ascii="Arial" w:eastAsia="Times New Roman" w:hAnsi="Arial" w:cs="Arial"/>
                <w:color w:val="000000"/>
                <w:sz w:val="24"/>
                <w:szCs w:val="24"/>
              </w:rPr>
              <w:t>ii</w:t>
            </w:r>
            <w:proofErr w:type="spellEnd"/>
            <w:r w:rsidRPr="000F2105">
              <w:rPr>
                <w:rFonts w:ascii="Arial" w:eastAsia="Times New Roman" w:hAnsi="Arial" w:cs="Arial"/>
                <w:color w:val="000000"/>
                <w:sz w:val="24"/>
                <w:szCs w:val="24"/>
              </w:rPr>
              <w:t>) την ανάθεση, από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εργασιών ή/και υπηρεσιών ή/και δραστηριοτήτων σε συνεργάτη, ή/και την αγορά ή/και την απόκτηση από το</w:t>
            </w:r>
            <w:r>
              <w:rPr>
                <w:rFonts w:ascii="Arial" w:eastAsia="Times New Roman" w:hAnsi="Arial" w:cs="Arial"/>
                <w:color w:val="000000"/>
                <w:sz w:val="24"/>
                <w:szCs w:val="24"/>
              </w:rPr>
              <w:t>ν</w:t>
            </w:r>
            <w:r w:rsidRPr="000F2105">
              <w:rPr>
                <w:rFonts w:ascii="Arial" w:eastAsia="Times New Roman" w:hAnsi="Arial" w:cs="Arial"/>
                <w:color w:val="000000"/>
                <w:sz w:val="24"/>
                <w:szCs w:val="24"/>
              </w:rPr>
              <w:t xml:space="preserve"> </w:t>
            </w:r>
            <w:r>
              <w:rPr>
                <w:rFonts w:ascii="Arial" w:eastAsia="Times New Roman" w:hAnsi="Arial" w:cs="Arial"/>
                <w:color w:val="000000"/>
                <w:sz w:val="24"/>
                <w:szCs w:val="24"/>
              </w:rPr>
              <w:t>αγοραστή πιστώσεων και/ή του διαχειριστή πιστώσεων</w:t>
            </w:r>
            <w:r w:rsidRPr="000F2105">
              <w:rPr>
                <w:rFonts w:ascii="Arial" w:eastAsia="Times New Roman" w:hAnsi="Arial" w:cs="Arial"/>
                <w:color w:val="000000"/>
                <w:sz w:val="24"/>
                <w:szCs w:val="24"/>
              </w:rPr>
              <w:t xml:space="preserve"> προϊόντων ή/και υπηρεσιών που παρέχονται από συνεργάτη</w:t>
            </w:r>
            <w:r>
              <w:rPr>
                <w:rFonts w:ascii="Arial" w:eastAsia="Times New Roman" w:hAnsi="Arial" w:cs="Arial"/>
                <w:color w:val="000000"/>
                <w:sz w:val="24"/>
                <w:szCs w:val="24"/>
              </w:rPr>
              <w:t>, χωρίς επηρεασμό των λοιπών προνοιών του παρόντος Νόμου</w:t>
            </w:r>
            <w:r w:rsidRPr="000F2105">
              <w:rPr>
                <w:rFonts w:ascii="Arial" w:eastAsia="Times New Roman" w:hAnsi="Arial" w:cs="Arial"/>
                <w:color w:val="000000"/>
                <w:sz w:val="24"/>
                <w:szCs w:val="24"/>
              </w:rPr>
              <w:t>˙ ή/και</w:t>
            </w:r>
          </w:p>
        </w:tc>
      </w:tr>
      <w:tr w:rsidR="0001383A" w:rsidRPr="00C13C68" w14:paraId="51CCC0DB" w14:textId="77777777" w:rsidTr="00C81A9E">
        <w:trPr>
          <w:trHeight w:val="405"/>
        </w:trPr>
        <w:tc>
          <w:tcPr>
            <w:tcW w:w="1764" w:type="dxa"/>
            <w:gridSpan w:val="6"/>
            <w:shd w:val="clear" w:color="auto" w:fill="auto"/>
          </w:tcPr>
          <w:p w14:paraId="48977A27"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76360474"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1155D1A0"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6513" w:type="dxa"/>
            <w:gridSpan w:val="2"/>
            <w:shd w:val="clear" w:color="auto" w:fill="auto"/>
          </w:tcPr>
          <w:p w14:paraId="2457A7CA"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4111F2F4" w14:textId="77777777" w:rsidTr="00C81A9E">
        <w:trPr>
          <w:trHeight w:val="405"/>
        </w:trPr>
        <w:tc>
          <w:tcPr>
            <w:tcW w:w="1764" w:type="dxa"/>
            <w:gridSpan w:val="6"/>
            <w:shd w:val="clear" w:color="auto" w:fill="auto"/>
          </w:tcPr>
          <w:p w14:paraId="0E445C79"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6F9C4481"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58FCEBB1"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6513" w:type="dxa"/>
            <w:gridSpan w:val="2"/>
            <w:shd w:val="clear" w:color="auto" w:fill="auto"/>
          </w:tcPr>
          <w:p w14:paraId="79EAD59D" w14:textId="3D985C0E"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w:t>
            </w:r>
            <w:proofErr w:type="spellStart"/>
            <w:r w:rsidRPr="000F2105">
              <w:rPr>
                <w:rFonts w:ascii="Arial" w:eastAsia="Times New Roman" w:hAnsi="Arial" w:cs="Arial"/>
                <w:color w:val="000000"/>
                <w:sz w:val="24"/>
                <w:szCs w:val="24"/>
              </w:rPr>
              <w:t>iii</w:t>
            </w:r>
            <w:proofErr w:type="spellEnd"/>
            <w:r w:rsidRPr="000F2105">
              <w:rPr>
                <w:rFonts w:ascii="Arial" w:eastAsia="Times New Roman" w:hAnsi="Arial" w:cs="Arial"/>
                <w:color w:val="000000"/>
                <w:sz w:val="24"/>
                <w:szCs w:val="24"/>
              </w:rPr>
              <w:t xml:space="preserve">) την ολοκλήρωση ή/και εφαρμογή οποιασδήποτε εκ των πράξεων που αναφέρονται στις </w:t>
            </w:r>
            <w:proofErr w:type="spellStart"/>
            <w:r w:rsidRPr="000F2105">
              <w:rPr>
                <w:rFonts w:ascii="Arial" w:eastAsia="Times New Roman" w:hAnsi="Arial" w:cs="Arial"/>
                <w:color w:val="000000"/>
                <w:sz w:val="24"/>
                <w:szCs w:val="24"/>
              </w:rPr>
              <w:t>υποπαραγράφους</w:t>
            </w:r>
            <w:proofErr w:type="spellEnd"/>
            <w:r w:rsidRPr="000F2105">
              <w:rPr>
                <w:rFonts w:ascii="Arial" w:eastAsia="Times New Roman" w:hAnsi="Arial" w:cs="Arial"/>
                <w:color w:val="000000"/>
                <w:sz w:val="24"/>
                <w:szCs w:val="24"/>
              </w:rPr>
              <w:t xml:space="preserve"> (i) και (</w:t>
            </w:r>
            <w:proofErr w:type="spellStart"/>
            <w:r w:rsidRPr="000F2105">
              <w:rPr>
                <w:rFonts w:ascii="Arial" w:eastAsia="Times New Roman" w:hAnsi="Arial" w:cs="Arial"/>
                <w:color w:val="000000"/>
                <w:sz w:val="24"/>
                <w:szCs w:val="24"/>
              </w:rPr>
              <w:t>ii</w:t>
            </w:r>
            <w:proofErr w:type="spellEnd"/>
            <w:r w:rsidRPr="000F2105">
              <w:rPr>
                <w:rFonts w:ascii="Arial" w:eastAsia="Times New Roman" w:hAnsi="Arial" w:cs="Arial"/>
                <w:color w:val="000000"/>
                <w:sz w:val="24"/>
                <w:szCs w:val="24"/>
              </w:rPr>
              <w:t>), νοουμένου ότι οι πληροφορίες παρέχονται, κοινοποιούνται ή αποκαλύπτονται αποκλειστικά για τους σκοπούς της παρούσας παραγράφου -</w:t>
            </w:r>
          </w:p>
        </w:tc>
      </w:tr>
      <w:tr w:rsidR="0001383A" w:rsidRPr="00C13C68" w14:paraId="658F34C2" w14:textId="77777777" w:rsidTr="00C81A9E">
        <w:trPr>
          <w:trHeight w:val="405"/>
        </w:trPr>
        <w:tc>
          <w:tcPr>
            <w:tcW w:w="1764" w:type="dxa"/>
            <w:gridSpan w:val="6"/>
            <w:shd w:val="clear" w:color="auto" w:fill="auto"/>
          </w:tcPr>
          <w:p w14:paraId="15E61224"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652AD0B"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1CC56128"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6513" w:type="dxa"/>
            <w:gridSpan w:val="2"/>
            <w:shd w:val="clear" w:color="auto" w:fill="auto"/>
          </w:tcPr>
          <w:p w14:paraId="5B2CED0F"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19C96693" w14:textId="77777777" w:rsidTr="00E26F37">
        <w:trPr>
          <w:trHeight w:val="405"/>
        </w:trPr>
        <w:tc>
          <w:tcPr>
            <w:tcW w:w="1764" w:type="dxa"/>
            <w:gridSpan w:val="6"/>
            <w:shd w:val="clear" w:color="auto" w:fill="auto"/>
          </w:tcPr>
          <w:p w14:paraId="01A6C1A1"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755EE5F2"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54A8786A"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54104075" w14:textId="618185C1"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5E20577E" w14:textId="464B3498"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(Α) σε δυνητικό ή πραγματικό αγοραστή ή </w:t>
            </w:r>
            <w:proofErr w:type="spellStart"/>
            <w:r w:rsidRPr="000F2105">
              <w:rPr>
                <w:rFonts w:ascii="Arial" w:eastAsia="Times New Roman" w:hAnsi="Arial" w:cs="Arial"/>
                <w:color w:val="000000"/>
                <w:sz w:val="24"/>
                <w:szCs w:val="24"/>
              </w:rPr>
              <w:t>εκδοχέα</w:t>
            </w:r>
            <w:proofErr w:type="spellEnd"/>
            <w:r w:rsidRPr="000F2105">
              <w:rPr>
                <w:rFonts w:ascii="Arial" w:eastAsia="Times New Roman" w:hAnsi="Arial" w:cs="Arial"/>
                <w:color w:val="000000"/>
                <w:sz w:val="24"/>
                <w:szCs w:val="24"/>
              </w:rPr>
              <w:t xml:space="preserve"> εκχώρησης ή συμμετέχοντα ή αντισυμβαλλόμενο ή συνεργάτη˙ ή/και</w:t>
            </w:r>
          </w:p>
        </w:tc>
      </w:tr>
      <w:tr w:rsidR="0001383A" w:rsidRPr="00C13C68" w14:paraId="47D7EFB0" w14:textId="77777777" w:rsidTr="00E26F37">
        <w:trPr>
          <w:trHeight w:val="405"/>
        </w:trPr>
        <w:tc>
          <w:tcPr>
            <w:tcW w:w="1764" w:type="dxa"/>
            <w:gridSpan w:val="6"/>
            <w:shd w:val="clear" w:color="auto" w:fill="auto"/>
          </w:tcPr>
          <w:p w14:paraId="0344090A"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641B794E"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0D0999C8"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53B74118"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445D3C1D" w14:textId="0191DC26"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0414A305" w14:textId="77777777" w:rsidTr="00E26F37">
        <w:trPr>
          <w:trHeight w:val="405"/>
        </w:trPr>
        <w:tc>
          <w:tcPr>
            <w:tcW w:w="1764" w:type="dxa"/>
            <w:gridSpan w:val="6"/>
            <w:shd w:val="clear" w:color="auto" w:fill="auto"/>
          </w:tcPr>
          <w:p w14:paraId="72F3BA8B"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0B4865E1"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7379141E"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3BF69602" w14:textId="40F539F2"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0705C9A0" w14:textId="4E2D981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(Β) στη μητρική επιχείρηση οποιουδήποτε εκ των προσώπων που αναφέρονται στο σημείο (Α) της </w:t>
            </w:r>
            <w:proofErr w:type="spellStart"/>
            <w:r w:rsidRPr="000F2105">
              <w:rPr>
                <w:rFonts w:ascii="Arial" w:eastAsia="Times New Roman" w:hAnsi="Arial" w:cs="Arial"/>
                <w:color w:val="000000"/>
                <w:sz w:val="24"/>
                <w:szCs w:val="24"/>
              </w:rPr>
              <w:t>υποπαραγράφου</w:t>
            </w:r>
            <w:proofErr w:type="spellEnd"/>
            <w:r w:rsidRPr="000F2105">
              <w:rPr>
                <w:rFonts w:ascii="Arial" w:eastAsia="Times New Roman" w:hAnsi="Arial" w:cs="Arial"/>
                <w:color w:val="000000"/>
                <w:sz w:val="24"/>
                <w:szCs w:val="24"/>
              </w:rPr>
              <w:t xml:space="preserve"> (</w:t>
            </w:r>
            <w:proofErr w:type="spellStart"/>
            <w:r w:rsidRPr="000F2105">
              <w:rPr>
                <w:rFonts w:ascii="Arial" w:eastAsia="Times New Roman" w:hAnsi="Arial" w:cs="Arial"/>
                <w:color w:val="000000"/>
                <w:sz w:val="24"/>
                <w:szCs w:val="24"/>
              </w:rPr>
              <w:t>iii</w:t>
            </w:r>
            <w:proofErr w:type="spellEnd"/>
            <w:r w:rsidRPr="000F2105">
              <w:rPr>
                <w:rFonts w:ascii="Arial" w:eastAsia="Times New Roman" w:hAnsi="Arial" w:cs="Arial"/>
                <w:color w:val="000000"/>
                <w:sz w:val="24"/>
                <w:szCs w:val="24"/>
              </w:rPr>
              <w:t>)˙ ή/και</w:t>
            </w:r>
          </w:p>
        </w:tc>
      </w:tr>
      <w:tr w:rsidR="0001383A" w:rsidRPr="00C13C68" w14:paraId="16A18CDD" w14:textId="77777777" w:rsidTr="00E26F37">
        <w:trPr>
          <w:trHeight w:val="405"/>
        </w:trPr>
        <w:tc>
          <w:tcPr>
            <w:tcW w:w="1764" w:type="dxa"/>
            <w:gridSpan w:val="6"/>
            <w:shd w:val="clear" w:color="auto" w:fill="auto"/>
          </w:tcPr>
          <w:p w14:paraId="674DBA10"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2BE7F578"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7CC0C785"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451C0381"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0AB32BBC" w14:textId="1DD6663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4E800716" w14:textId="77777777" w:rsidTr="00E26F37">
        <w:trPr>
          <w:trHeight w:val="405"/>
        </w:trPr>
        <w:tc>
          <w:tcPr>
            <w:tcW w:w="1764" w:type="dxa"/>
            <w:gridSpan w:val="6"/>
            <w:shd w:val="clear" w:color="auto" w:fill="auto"/>
          </w:tcPr>
          <w:p w14:paraId="2EC798E5"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A415BC3"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786A281F"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22769E17" w14:textId="1ABCC3EB"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1B9216C3" w14:textId="46308146"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(Γ) στη θυγατρική εταιρεία είτε οποιουδήποτε εκ των προσώπων που αναφέρονται στο σημείο (Α) της </w:t>
            </w:r>
            <w:proofErr w:type="spellStart"/>
            <w:r w:rsidRPr="000F2105">
              <w:rPr>
                <w:rFonts w:ascii="Arial" w:eastAsia="Times New Roman" w:hAnsi="Arial" w:cs="Arial"/>
                <w:color w:val="000000"/>
                <w:sz w:val="24"/>
                <w:szCs w:val="24"/>
              </w:rPr>
              <w:t>υποπαγράφου</w:t>
            </w:r>
            <w:proofErr w:type="spellEnd"/>
            <w:r w:rsidRPr="000F2105">
              <w:rPr>
                <w:rFonts w:ascii="Arial" w:eastAsia="Times New Roman" w:hAnsi="Arial" w:cs="Arial"/>
                <w:color w:val="000000"/>
                <w:sz w:val="24"/>
                <w:szCs w:val="24"/>
              </w:rPr>
              <w:t xml:space="preserve"> (</w:t>
            </w:r>
            <w:proofErr w:type="spellStart"/>
            <w:r w:rsidRPr="000F2105">
              <w:rPr>
                <w:rFonts w:ascii="Arial" w:eastAsia="Times New Roman" w:hAnsi="Arial" w:cs="Arial"/>
                <w:color w:val="000000"/>
                <w:sz w:val="24"/>
                <w:szCs w:val="24"/>
              </w:rPr>
              <w:t>iii</w:t>
            </w:r>
            <w:proofErr w:type="spellEnd"/>
            <w:r w:rsidRPr="000F2105">
              <w:rPr>
                <w:rFonts w:ascii="Arial" w:eastAsia="Times New Roman" w:hAnsi="Arial" w:cs="Arial"/>
                <w:color w:val="000000"/>
                <w:sz w:val="24"/>
                <w:szCs w:val="24"/>
              </w:rPr>
              <w:t>) είτε της μητρικής του επιχείρησης˙ ή/και</w:t>
            </w:r>
          </w:p>
        </w:tc>
      </w:tr>
      <w:tr w:rsidR="0001383A" w:rsidRPr="00C13C68" w14:paraId="4A3AF899" w14:textId="77777777" w:rsidTr="00E26F37">
        <w:trPr>
          <w:trHeight w:val="405"/>
        </w:trPr>
        <w:tc>
          <w:tcPr>
            <w:tcW w:w="1764" w:type="dxa"/>
            <w:gridSpan w:val="6"/>
            <w:shd w:val="clear" w:color="auto" w:fill="auto"/>
          </w:tcPr>
          <w:p w14:paraId="11281B6D"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4AB0EE7A"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00B99BE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7C74535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6B9EE819" w14:textId="60857F5F"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4EDB5CC2" w14:textId="77777777" w:rsidTr="00E26F37">
        <w:trPr>
          <w:trHeight w:val="405"/>
        </w:trPr>
        <w:tc>
          <w:tcPr>
            <w:tcW w:w="1764" w:type="dxa"/>
            <w:gridSpan w:val="6"/>
            <w:shd w:val="clear" w:color="auto" w:fill="auto"/>
          </w:tcPr>
          <w:p w14:paraId="01107C1F"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70767299"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0B17406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1AD10208" w14:textId="56B4E164"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160EBFA8" w14:textId="4DDC28E1"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(Δ) σε πρόσωπο που παρέχει διευκολύνσεις σε οποιοδήποτε εκ των προσώπων που αναφέρονται στο σημείο (Α) της </w:t>
            </w:r>
            <w:proofErr w:type="spellStart"/>
            <w:r w:rsidRPr="000F2105">
              <w:rPr>
                <w:rFonts w:ascii="Arial" w:eastAsia="Times New Roman" w:hAnsi="Arial" w:cs="Arial"/>
                <w:color w:val="000000"/>
                <w:sz w:val="24"/>
                <w:szCs w:val="24"/>
              </w:rPr>
              <w:t>υποπαραγράφου</w:t>
            </w:r>
            <w:proofErr w:type="spellEnd"/>
            <w:r w:rsidRPr="000F2105">
              <w:rPr>
                <w:rFonts w:ascii="Arial" w:eastAsia="Times New Roman" w:hAnsi="Arial" w:cs="Arial"/>
                <w:color w:val="000000"/>
                <w:sz w:val="24"/>
                <w:szCs w:val="24"/>
              </w:rPr>
              <w:t xml:space="preserve"> (</w:t>
            </w:r>
            <w:proofErr w:type="spellStart"/>
            <w:r w:rsidRPr="000F2105">
              <w:rPr>
                <w:rFonts w:ascii="Arial" w:eastAsia="Times New Roman" w:hAnsi="Arial" w:cs="Arial"/>
                <w:color w:val="000000"/>
                <w:sz w:val="24"/>
                <w:szCs w:val="24"/>
              </w:rPr>
              <w:t>iii</w:t>
            </w:r>
            <w:proofErr w:type="spellEnd"/>
            <w:r w:rsidRPr="000F2105">
              <w:rPr>
                <w:rFonts w:ascii="Arial" w:eastAsia="Times New Roman" w:hAnsi="Arial" w:cs="Arial"/>
                <w:color w:val="000000"/>
                <w:sz w:val="24"/>
                <w:szCs w:val="24"/>
              </w:rPr>
              <w:t xml:space="preserve">) για τους σκοπούς οποιασδήποτε εκ των πράξεων που αναφέρονται στις </w:t>
            </w:r>
            <w:proofErr w:type="spellStart"/>
            <w:r w:rsidRPr="000F2105">
              <w:rPr>
                <w:rFonts w:ascii="Arial" w:eastAsia="Times New Roman" w:hAnsi="Arial" w:cs="Arial"/>
                <w:color w:val="000000"/>
                <w:sz w:val="24"/>
                <w:szCs w:val="24"/>
              </w:rPr>
              <w:t>υποπαραγράφους</w:t>
            </w:r>
            <w:proofErr w:type="spellEnd"/>
            <w:r w:rsidRPr="000F2105">
              <w:rPr>
                <w:rFonts w:ascii="Arial" w:eastAsia="Times New Roman" w:hAnsi="Arial" w:cs="Arial"/>
                <w:color w:val="000000"/>
                <w:sz w:val="24"/>
                <w:szCs w:val="24"/>
              </w:rPr>
              <w:t xml:space="preserve"> (i) και (</w:t>
            </w:r>
            <w:proofErr w:type="spellStart"/>
            <w:r w:rsidRPr="000F2105">
              <w:rPr>
                <w:rFonts w:ascii="Arial" w:eastAsia="Times New Roman" w:hAnsi="Arial" w:cs="Arial"/>
                <w:color w:val="000000"/>
                <w:sz w:val="24"/>
                <w:szCs w:val="24"/>
              </w:rPr>
              <w:t>ii</w:t>
            </w:r>
            <w:proofErr w:type="spellEnd"/>
            <w:r w:rsidRPr="000F2105">
              <w:rPr>
                <w:rFonts w:ascii="Arial" w:eastAsia="Times New Roman" w:hAnsi="Arial" w:cs="Arial"/>
                <w:color w:val="000000"/>
                <w:sz w:val="24"/>
                <w:szCs w:val="24"/>
              </w:rPr>
              <w:t>)˙ ή/και</w:t>
            </w:r>
          </w:p>
        </w:tc>
      </w:tr>
      <w:tr w:rsidR="0001383A" w:rsidRPr="00C13C68" w14:paraId="0DB1A75E" w14:textId="77777777" w:rsidTr="00E26F37">
        <w:trPr>
          <w:trHeight w:val="405"/>
        </w:trPr>
        <w:tc>
          <w:tcPr>
            <w:tcW w:w="1764" w:type="dxa"/>
            <w:gridSpan w:val="6"/>
            <w:shd w:val="clear" w:color="auto" w:fill="auto"/>
          </w:tcPr>
          <w:p w14:paraId="16E6FFD4"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36F133FE"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5E647827"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19568B51"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4F626B0D" w14:textId="56C687DA"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6252E26D" w14:textId="77777777" w:rsidTr="00E26F37">
        <w:trPr>
          <w:trHeight w:val="405"/>
        </w:trPr>
        <w:tc>
          <w:tcPr>
            <w:tcW w:w="1764" w:type="dxa"/>
            <w:gridSpan w:val="6"/>
            <w:shd w:val="clear" w:color="auto" w:fill="auto"/>
          </w:tcPr>
          <w:p w14:paraId="48A03051"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446A7AC0"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43F4041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124764D3" w14:textId="74379D0E"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034DFF96" w14:textId="12192066"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r w:rsidRPr="000F2105">
              <w:rPr>
                <w:rFonts w:ascii="Arial" w:eastAsia="Times New Roman" w:hAnsi="Arial" w:cs="Arial"/>
                <w:color w:val="000000"/>
                <w:sz w:val="24"/>
                <w:szCs w:val="24"/>
              </w:rPr>
              <w:t xml:space="preserve">(Ε) σε επαγγελματία σύμβουλο ή άλλο συνεργάτη ή/και οποιοδήποτε υπάλληλο, αξιωματούχο, αντιπρόσωπο, διευθυντή, διαχειριστή ή/και </w:t>
            </w:r>
            <w:proofErr w:type="spellStart"/>
            <w:r w:rsidRPr="000F2105">
              <w:rPr>
                <w:rFonts w:ascii="Arial" w:eastAsia="Times New Roman" w:hAnsi="Arial" w:cs="Arial"/>
                <w:color w:val="000000"/>
                <w:sz w:val="24"/>
                <w:szCs w:val="24"/>
              </w:rPr>
              <w:t>εμπιστευματοδόχο</w:t>
            </w:r>
            <w:proofErr w:type="spellEnd"/>
            <w:r w:rsidRPr="000F2105">
              <w:rPr>
                <w:rFonts w:ascii="Arial" w:eastAsia="Times New Roman" w:hAnsi="Arial" w:cs="Arial"/>
                <w:color w:val="000000"/>
                <w:sz w:val="24"/>
                <w:szCs w:val="24"/>
              </w:rPr>
              <w:t xml:space="preserve"> οποιουδήποτε εκ των προσώπων που αναφέρονται στο σημείο (Α) της </w:t>
            </w:r>
            <w:proofErr w:type="spellStart"/>
            <w:r w:rsidRPr="000F2105">
              <w:rPr>
                <w:rFonts w:ascii="Arial" w:eastAsia="Times New Roman" w:hAnsi="Arial" w:cs="Arial"/>
                <w:color w:val="000000"/>
                <w:sz w:val="24"/>
                <w:szCs w:val="24"/>
              </w:rPr>
              <w:t>υποπαραγράφου</w:t>
            </w:r>
            <w:proofErr w:type="spellEnd"/>
            <w:r w:rsidRPr="000F2105">
              <w:rPr>
                <w:rFonts w:ascii="Arial" w:eastAsia="Times New Roman" w:hAnsi="Arial" w:cs="Arial"/>
                <w:color w:val="000000"/>
                <w:sz w:val="24"/>
                <w:szCs w:val="24"/>
              </w:rPr>
              <w:t xml:space="preserve"> (</w:t>
            </w:r>
            <w:proofErr w:type="spellStart"/>
            <w:r w:rsidRPr="000F2105">
              <w:rPr>
                <w:rFonts w:ascii="Arial" w:eastAsia="Times New Roman" w:hAnsi="Arial" w:cs="Arial"/>
                <w:color w:val="000000"/>
                <w:sz w:val="24"/>
                <w:szCs w:val="24"/>
              </w:rPr>
              <w:t>iii</w:t>
            </w:r>
            <w:proofErr w:type="spellEnd"/>
            <w:r w:rsidRPr="000F2105">
              <w:rPr>
                <w:rFonts w:ascii="Arial" w:eastAsia="Times New Roman" w:hAnsi="Arial" w:cs="Arial"/>
                <w:color w:val="000000"/>
                <w:sz w:val="24"/>
                <w:szCs w:val="24"/>
              </w:rPr>
              <w:t>):</w:t>
            </w:r>
          </w:p>
        </w:tc>
      </w:tr>
      <w:tr w:rsidR="0001383A" w:rsidRPr="00C13C68" w14:paraId="27ACC843" w14:textId="77777777" w:rsidTr="00E26F37">
        <w:trPr>
          <w:trHeight w:val="405"/>
        </w:trPr>
        <w:tc>
          <w:tcPr>
            <w:tcW w:w="1764" w:type="dxa"/>
            <w:gridSpan w:val="6"/>
            <w:shd w:val="clear" w:color="auto" w:fill="auto"/>
          </w:tcPr>
          <w:p w14:paraId="62BFD090" w14:textId="77777777" w:rsidR="0001383A" w:rsidRDefault="0001383A" w:rsidP="0001383A">
            <w:pPr>
              <w:spacing w:after="0"/>
              <w:rPr>
                <w:rFonts w:ascii="Arial" w:eastAsia="Times New Roman" w:hAnsi="Arial" w:cs="Arial"/>
                <w:sz w:val="20"/>
                <w:szCs w:val="20"/>
                <w:lang w:eastAsia="el-GR"/>
              </w:rPr>
            </w:pPr>
          </w:p>
        </w:tc>
        <w:tc>
          <w:tcPr>
            <w:tcW w:w="538" w:type="dxa"/>
            <w:gridSpan w:val="3"/>
            <w:shd w:val="clear" w:color="auto" w:fill="auto"/>
          </w:tcPr>
          <w:p w14:paraId="73B120EA"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c>
          <w:tcPr>
            <w:tcW w:w="567" w:type="dxa"/>
            <w:gridSpan w:val="5"/>
            <w:shd w:val="clear" w:color="auto" w:fill="auto"/>
          </w:tcPr>
          <w:p w14:paraId="6D48B3D5"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67" w:type="dxa"/>
            <w:shd w:val="clear" w:color="auto" w:fill="auto"/>
          </w:tcPr>
          <w:p w14:paraId="385355B9" w14:textId="77777777"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c>
          <w:tcPr>
            <w:tcW w:w="5946" w:type="dxa"/>
            <w:shd w:val="clear" w:color="auto" w:fill="auto"/>
          </w:tcPr>
          <w:p w14:paraId="1927D1EA" w14:textId="067B03F4" w:rsidR="0001383A" w:rsidRPr="000F2105" w:rsidRDefault="0001383A" w:rsidP="0001383A">
            <w:pPr>
              <w:spacing w:before="100" w:beforeAutospacing="1" w:after="100" w:afterAutospacing="1" w:line="360" w:lineRule="auto"/>
              <w:jc w:val="both"/>
              <w:rPr>
                <w:rFonts w:ascii="Arial" w:eastAsia="Times New Roman" w:hAnsi="Arial" w:cs="Arial"/>
                <w:color w:val="000000"/>
                <w:sz w:val="24"/>
                <w:szCs w:val="24"/>
              </w:rPr>
            </w:pPr>
          </w:p>
        </w:tc>
      </w:tr>
      <w:tr w:rsidR="0001383A" w:rsidRPr="00C13C68" w14:paraId="3802AAB4" w14:textId="77777777" w:rsidTr="004F2715">
        <w:trPr>
          <w:trHeight w:val="405"/>
        </w:trPr>
        <w:tc>
          <w:tcPr>
            <w:tcW w:w="1764" w:type="dxa"/>
            <w:gridSpan w:val="6"/>
            <w:shd w:val="clear" w:color="auto" w:fill="auto"/>
          </w:tcPr>
          <w:p w14:paraId="0753C6CC" w14:textId="77777777" w:rsidR="0001383A" w:rsidRDefault="0001383A" w:rsidP="0001383A">
            <w:pPr>
              <w:spacing w:after="0"/>
              <w:rPr>
                <w:rFonts w:ascii="Arial" w:eastAsia="Times New Roman" w:hAnsi="Arial" w:cs="Arial"/>
                <w:sz w:val="20"/>
                <w:szCs w:val="20"/>
                <w:lang w:eastAsia="el-GR"/>
              </w:rPr>
            </w:pPr>
          </w:p>
        </w:tc>
        <w:tc>
          <w:tcPr>
            <w:tcW w:w="7618" w:type="dxa"/>
            <w:gridSpan w:val="10"/>
            <w:shd w:val="clear" w:color="auto" w:fill="auto"/>
          </w:tcPr>
          <w:p w14:paraId="33FE25F3"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30A22EF1" w14:textId="77777777" w:rsidTr="004F2715">
        <w:trPr>
          <w:trHeight w:val="405"/>
        </w:trPr>
        <w:tc>
          <w:tcPr>
            <w:tcW w:w="1764" w:type="dxa"/>
            <w:gridSpan w:val="6"/>
            <w:shd w:val="clear" w:color="auto" w:fill="auto"/>
          </w:tcPr>
          <w:p w14:paraId="35EF004A" w14:textId="3AE2C489" w:rsidR="0001383A" w:rsidRDefault="0001383A" w:rsidP="0001383A">
            <w:pPr>
              <w:spacing w:after="0"/>
              <w:rPr>
                <w:rFonts w:ascii="Arial" w:eastAsia="Times New Roman" w:hAnsi="Arial" w:cs="Arial"/>
                <w:sz w:val="20"/>
                <w:szCs w:val="20"/>
                <w:lang w:eastAsia="el-GR"/>
              </w:rPr>
            </w:pPr>
            <w:r>
              <w:rPr>
                <w:rFonts w:ascii="Arial" w:eastAsia="Times New Roman" w:hAnsi="Arial" w:cs="Arial"/>
                <w:sz w:val="20"/>
                <w:szCs w:val="20"/>
                <w:lang w:eastAsia="el-GR"/>
              </w:rPr>
              <w:t>Υπεροχή έναντι άλλων νόμων.</w:t>
            </w:r>
          </w:p>
          <w:p w14:paraId="7CA2B083" w14:textId="77777777" w:rsidR="0001383A" w:rsidRDefault="0001383A" w:rsidP="0001383A">
            <w:pPr>
              <w:spacing w:after="0"/>
              <w:rPr>
                <w:rFonts w:ascii="Arial" w:eastAsia="Times New Roman" w:hAnsi="Arial" w:cs="Arial"/>
                <w:sz w:val="20"/>
                <w:szCs w:val="20"/>
                <w:lang w:eastAsia="el-GR"/>
              </w:rPr>
            </w:pPr>
          </w:p>
          <w:p w14:paraId="03E76479" w14:textId="77777777" w:rsidR="0001383A" w:rsidRDefault="0001383A" w:rsidP="0001383A">
            <w:pPr>
              <w:spacing w:after="0"/>
              <w:rPr>
                <w:rFonts w:ascii="Arial" w:eastAsia="Times New Roman" w:hAnsi="Arial" w:cs="Arial"/>
                <w:sz w:val="20"/>
                <w:szCs w:val="20"/>
                <w:lang w:eastAsia="el-GR"/>
              </w:rPr>
            </w:pPr>
          </w:p>
          <w:p w14:paraId="560FB7F9" w14:textId="77777777" w:rsidR="0001383A" w:rsidRDefault="0001383A" w:rsidP="0001383A">
            <w:pPr>
              <w:spacing w:after="0"/>
              <w:rPr>
                <w:rFonts w:ascii="Arial" w:eastAsia="Times New Roman" w:hAnsi="Arial" w:cs="Arial"/>
                <w:sz w:val="20"/>
                <w:szCs w:val="20"/>
                <w:lang w:eastAsia="el-GR"/>
              </w:rPr>
            </w:pPr>
          </w:p>
          <w:p w14:paraId="25703C3B" w14:textId="77777777" w:rsidR="0001383A" w:rsidRDefault="0001383A" w:rsidP="0001383A">
            <w:pPr>
              <w:spacing w:after="0"/>
              <w:rPr>
                <w:rFonts w:ascii="Arial" w:eastAsia="Times New Roman" w:hAnsi="Arial" w:cs="Arial"/>
                <w:sz w:val="20"/>
                <w:szCs w:val="20"/>
                <w:lang w:eastAsia="el-GR"/>
              </w:rPr>
            </w:pPr>
          </w:p>
          <w:p w14:paraId="1BF4B775" w14:textId="77777777" w:rsidR="0001383A" w:rsidRDefault="0001383A" w:rsidP="0001383A">
            <w:pPr>
              <w:spacing w:after="0"/>
              <w:rPr>
                <w:rFonts w:ascii="Arial" w:eastAsia="Times New Roman" w:hAnsi="Arial" w:cs="Arial"/>
                <w:sz w:val="20"/>
                <w:szCs w:val="20"/>
                <w:lang w:eastAsia="el-GR"/>
              </w:rPr>
            </w:pPr>
          </w:p>
          <w:p w14:paraId="07398E28" w14:textId="19E9086B" w:rsidR="0001383A" w:rsidRPr="00DE2008" w:rsidRDefault="0001383A" w:rsidP="0001383A">
            <w:pPr>
              <w:spacing w:after="0"/>
              <w:rPr>
                <w:rFonts w:ascii="Arial" w:eastAsia="Times New Roman" w:hAnsi="Arial" w:cs="Arial"/>
                <w:sz w:val="20"/>
                <w:szCs w:val="20"/>
                <w:lang w:eastAsia="el-GR"/>
              </w:rPr>
            </w:pPr>
            <w:r w:rsidRPr="00DE2008">
              <w:rPr>
                <w:rFonts w:ascii="Arial" w:eastAsia="Times New Roman" w:hAnsi="Arial" w:cs="Arial"/>
                <w:sz w:val="20"/>
                <w:szCs w:val="20"/>
                <w:lang w:eastAsia="el-GR"/>
              </w:rPr>
              <w:t>64(Ι) του 1997</w:t>
            </w:r>
          </w:p>
          <w:p w14:paraId="460F53FF" w14:textId="77777777" w:rsidR="0001383A" w:rsidRDefault="0001383A" w:rsidP="0001383A">
            <w:pPr>
              <w:spacing w:after="0"/>
              <w:rPr>
                <w:rFonts w:ascii="Arial" w:eastAsia="Times New Roman" w:hAnsi="Arial" w:cs="Arial"/>
                <w:sz w:val="20"/>
                <w:szCs w:val="20"/>
                <w:lang w:eastAsia="el-GR"/>
              </w:rPr>
            </w:pPr>
            <w:r w:rsidRPr="00DE2008">
              <w:rPr>
                <w:rFonts w:ascii="Arial" w:eastAsia="Times New Roman" w:hAnsi="Arial" w:cs="Arial"/>
                <w:sz w:val="20"/>
                <w:szCs w:val="20"/>
                <w:lang w:eastAsia="el-GR"/>
              </w:rPr>
              <w:t>38(Ι) του 2007</w:t>
            </w:r>
          </w:p>
          <w:p w14:paraId="3A53C137" w14:textId="551631B5" w:rsidR="0001383A" w:rsidRPr="002E2F59" w:rsidRDefault="0001383A" w:rsidP="0001383A">
            <w:pPr>
              <w:spacing w:after="0" w:line="360" w:lineRule="auto"/>
              <w:jc w:val="center"/>
              <w:rPr>
                <w:rFonts w:ascii="Arial" w:eastAsia="Times New Roman" w:hAnsi="Arial" w:cs="Arial"/>
                <w:sz w:val="24"/>
                <w:szCs w:val="24"/>
                <w:lang w:eastAsia="el-GR"/>
              </w:rPr>
            </w:pPr>
            <w:r>
              <w:rPr>
                <w:rFonts w:ascii="Arial" w:eastAsia="Times New Roman" w:hAnsi="Arial" w:cs="Arial"/>
                <w:sz w:val="20"/>
                <w:szCs w:val="20"/>
                <w:lang w:eastAsia="el-GR"/>
              </w:rPr>
              <w:t>103(Ι) του 2011</w:t>
            </w:r>
            <w:r w:rsidRPr="00DE2008">
              <w:rPr>
                <w:rFonts w:ascii="Arial" w:eastAsia="Times New Roman" w:hAnsi="Arial" w:cs="Arial"/>
                <w:sz w:val="20"/>
                <w:szCs w:val="20"/>
                <w:lang w:eastAsia="el-GR"/>
              </w:rPr>
              <w:t>.</w:t>
            </w:r>
          </w:p>
        </w:tc>
        <w:tc>
          <w:tcPr>
            <w:tcW w:w="7618" w:type="dxa"/>
            <w:gridSpan w:val="10"/>
            <w:shd w:val="clear" w:color="auto" w:fill="auto"/>
          </w:tcPr>
          <w:p w14:paraId="3A2821B7" w14:textId="3E865567" w:rsidR="0001383A" w:rsidRPr="00A01313" w:rsidRDefault="0001383A" w:rsidP="0001383A">
            <w:pPr>
              <w:shd w:val="clear" w:color="auto" w:fill="FFFFFF"/>
              <w:spacing w:after="0" w:line="360" w:lineRule="auto"/>
              <w:jc w:val="both"/>
              <w:rPr>
                <w:rFonts w:ascii="Arial" w:eastAsia="Times New Roman" w:hAnsi="Arial" w:cs="Arial"/>
                <w:b/>
                <w:bCs/>
                <w:sz w:val="24"/>
                <w:szCs w:val="24"/>
                <w:u w:val="single"/>
              </w:rPr>
            </w:pPr>
            <w:r>
              <w:rPr>
                <w:rFonts w:ascii="Arial" w:eastAsia="Times New Roman" w:hAnsi="Arial" w:cs="Arial"/>
                <w:sz w:val="24"/>
                <w:szCs w:val="24"/>
              </w:rPr>
              <w:t>29.</w:t>
            </w:r>
            <w:r w:rsidRPr="00BD4555">
              <w:rPr>
                <w:rFonts w:ascii="Arial" w:eastAsia="Times New Roman" w:hAnsi="Arial" w:cs="Arial"/>
                <w:sz w:val="24"/>
                <w:szCs w:val="24"/>
              </w:rPr>
              <w:t xml:space="preserve"> </w:t>
            </w:r>
            <w:r>
              <w:rPr>
                <w:rFonts w:ascii="Arial" w:eastAsia="Times New Roman" w:hAnsi="Arial" w:cs="Arial"/>
                <w:sz w:val="24"/>
                <w:szCs w:val="24"/>
              </w:rPr>
              <w:t>Ο</w:t>
            </w:r>
            <w:r w:rsidRPr="00BD4555">
              <w:rPr>
                <w:rFonts w:ascii="Arial" w:eastAsia="Times New Roman" w:hAnsi="Arial" w:cs="Arial"/>
                <w:sz w:val="24"/>
                <w:szCs w:val="24"/>
              </w:rPr>
              <w:t>ι πρόνοιες του παρόντος Νόμου υπερισχύουν των προνοιών οποιουδήποτε άλλου Νόμου ο οποίος προνοεί για πώληση και/ή μεταβίβαση πιστ</w:t>
            </w:r>
            <w:r>
              <w:rPr>
                <w:rFonts w:ascii="Arial" w:eastAsia="Times New Roman" w:hAnsi="Arial" w:cs="Arial"/>
                <w:sz w:val="24"/>
                <w:szCs w:val="24"/>
              </w:rPr>
              <w:t>ώσεων</w:t>
            </w:r>
            <w:r w:rsidRPr="00BD4555">
              <w:rPr>
                <w:rFonts w:ascii="Arial" w:eastAsia="Times New Roman" w:hAnsi="Arial" w:cs="Arial"/>
                <w:sz w:val="24"/>
                <w:szCs w:val="24"/>
              </w:rPr>
              <w:t xml:space="preserve"> και/ή </w:t>
            </w:r>
            <w:r>
              <w:rPr>
                <w:rFonts w:ascii="Arial" w:eastAsia="Times New Roman" w:hAnsi="Arial" w:cs="Arial"/>
                <w:sz w:val="24"/>
                <w:szCs w:val="24"/>
              </w:rPr>
              <w:t xml:space="preserve">συναφών </w:t>
            </w:r>
            <w:r w:rsidRPr="00BD4555">
              <w:rPr>
                <w:rFonts w:ascii="Arial" w:eastAsia="Times New Roman" w:hAnsi="Arial" w:cs="Arial"/>
                <w:sz w:val="24"/>
                <w:szCs w:val="24"/>
              </w:rPr>
              <w:t>εξασφαλίσεων. Νοείται ότι η προαναφερόμενη αναφορά δεν τυγχάνει εφαρμογής όπου εφαρμόζεται ο  περί της Μεταβίβασης Τραπεζικών Εργασιών και Εξασφαλίσεων Νόμος</w:t>
            </w:r>
            <w:r>
              <w:rPr>
                <w:rFonts w:ascii="Arial" w:eastAsia="Times New Roman" w:hAnsi="Arial" w:cs="Arial"/>
                <w:sz w:val="24"/>
                <w:szCs w:val="24"/>
              </w:rPr>
              <w:t>.</w:t>
            </w:r>
          </w:p>
        </w:tc>
      </w:tr>
      <w:tr w:rsidR="0001383A" w:rsidRPr="00C13C68" w14:paraId="3E09AAB6" w14:textId="77777777" w:rsidTr="004F2715">
        <w:trPr>
          <w:trHeight w:val="405"/>
        </w:trPr>
        <w:tc>
          <w:tcPr>
            <w:tcW w:w="1764" w:type="dxa"/>
            <w:gridSpan w:val="6"/>
            <w:shd w:val="clear" w:color="auto" w:fill="auto"/>
          </w:tcPr>
          <w:p w14:paraId="66021B0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9D36654"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62688F93" w14:textId="77777777" w:rsidTr="004F2715">
        <w:trPr>
          <w:trHeight w:val="405"/>
        </w:trPr>
        <w:tc>
          <w:tcPr>
            <w:tcW w:w="1764" w:type="dxa"/>
            <w:gridSpan w:val="6"/>
            <w:shd w:val="clear" w:color="auto" w:fill="auto"/>
          </w:tcPr>
          <w:p w14:paraId="2890B7C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2E626BA" w14:textId="77777777" w:rsidR="0001383A" w:rsidRPr="00A01313" w:rsidRDefault="0001383A" w:rsidP="0001383A">
            <w:pPr>
              <w:shd w:val="clear" w:color="auto" w:fill="FFFFFF"/>
              <w:spacing w:after="0" w:line="360" w:lineRule="auto"/>
              <w:jc w:val="center"/>
              <w:rPr>
                <w:rFonts w:ascii="Arial" w:eastAsia="Times New Roman" w:hAnsi="Arial" w:cs="Arial"/>
                <w:b/>
                <w:bCs/>
                <w:sz w:val="24"/>
                <w:szCs w:val="24"/>
                <w:u w:val="single"/>
              </w:rPr>
            </w:pPr>
          </w:p>
        </w:tc>
      </w:tr>
      <w:tr w:rsidR="0001383A" w:rsidRPr="00C13C68" w14:paraId="0E82D35B" w14:textId="77777777" w:rsidTr="004F2715">
        <w:trPr>
          <w:trHeight w:val="405"/>
        </w:trPr>
        <w:tc>
          <w:tcPr>
            <w:tcW w:w="1764" w:type="dxa"/>
            <w:gridSpan w:val="6"/>
            <w:shd w:val="clear" w:color="auto" w:fill="auto"/>
          </w:tcPr>
          <w:p w14:paraId="16E6394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9312C72" w14:textId="604661BD" w:rsidR="0001383A" w:rsidRPr="002E2F59" w:rsidRDefault="0001383A" w:rsidP="0001383A">
            <w:pPr>
              <w:shd w:val="clear" w:color="auto" w:fill="FFFFFF"/>
              <w:spacing w:after="0" w:line="360" w:lineRule="auto"/>
              <w:jc w:val="center"/>
              <w:rPr>
                <w:rFonts w:ascii="Arial" w:eastAsia="Times New Roman" w:hAnsi="Arial" w:cs="Arial"/>
                <w:color w:val="000000" w:themeColor="text1"/>
                <w:sz w:val="24"/>
                <w:szCs w:val="24"/>
              </w:rPr>
            </w:pPr>
            <w:r w:rsidRPr="00A468D4">
              <w:rPr>
                <w:rFonts w:ascii="Arial" w:eastAsia="Times New Roman" w:hAnsi="Arial" w:cs="Arial"/>
                <w:b/>
                <w:bCs/>
                <w:sz w:val="24"/>
                <w:szCs w:val="24"/>
                <w:u w:val="single"/>
              </w:rPr>
              <w:t xml:space="preserve">ΜΕΡΟΣ </w:t>
            </w:r>
            <w:r w:rsidRPr="00A468D4">
              <w:rPr>
                <w:rFonts w:ascii="Arial" w:eastAsia="Times New Roman" w:hAnsi="Arial" w:cs="Arial"/>
                <w:b/>
                <w:bCs/>
                <w:sz w:val="24"/>
                <w:szCs w:val="24"/>
                <w:u w:val="single"/>
                <w:lang w:val="en-US"/>
              </w:rPr>
              <w:t>V</w:t>
            </w:r>
          </w:p>
        </w:tc>
      </w:tr>
      <w:tr w:rsidR="0001383A" w:rsidRPr="00C13C68" w14:paraId="262AA776" w14:textId="77777777" w:rsidTr="004F2715">
        <w:trPr>
          <w:trHeight w:val="405"/>
        </w:trPr>
        <w:tc>
          <w:tcPr>
            <w:tcW w:w="1764" w:type="dxa"/>
            <w:gridSpan w:val="6"/>
            <w:shd w:val="clear" w:color="auto" w:fill="auto"/>
          </w:tcPr>
          <w:p w14:paraId="70472C6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57F0D35" w14:textId="44D7891B" w:rsidR="0001383A" w:rsidRPr="002E2F59" w:rsidRDefault="0001383A" w:rsidP="0001383A">
            <w:pPr>
              <w:shd w:val="clear" w:color="auto" w:fill="FFFFFF"/>
              <w:spacing w:after="0" w:line="360" w:lineRule="auto"/>
              <w:jc w:val="center"/>
              <w:rPr>
                <w:rFonts w:ascii="Arial" w:eastAsia="Times New Roman" w:hAnsi="Arial" w:cs="Arial"/>
                <w:color w:val="000000" w:themeColor="text1"/>
                <w:sz w:val="24"/>
                <w:szCs w:val="24"/>
              </w:rPr>
            </w:pPr>
            <w:r w:rsidRPr="002E2F59">
              <w:rPr>
                <w:rFonts w:ascii="Arial" w:eastAsia="Times New Roman" w:hAnsi="Arial" w:cs="Arial"/>
                <w:b/>
                <w:bCs/>
                <w:sz w:val="24"/>
                <w:szCs w:val="24"/>
              </w:rPr>
              <w:t>ΕΠΟΠΤΕΙΑ</w:t>
            </w:r>
          </w:p>
        </w:tc>
      </w:tr>
      <w:tr w:rsidR="0001383A" w:rsidRPr="00C13C68" w14:paraId="21141D07" w14:textId="77777777" w:rsidTr="004F2715">
        <w:trPr>
          <w:trHeight w:val="405"/>
        </w:trPr>
        <w:tc>
          <w:tcPr>
            <w:tcW w:w="1764" w:type="dxa"/>
            <w:gridSpan w:val="6"/>
            <w:shd w:val="clear" w:color="auto" w:fill="auto"/>
          </w:tcPr>
          <w:p w14:paraId="3D01AB3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411270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62409289" w14:textId="77777777" w:rsidTr="004F2715">
        <w:trPr>
          <w:trHeight w:val="405"/>
        </w:trPr>
        <w:tc>
          <w:tcPr>
            <w:tcW w:w="1764" w:type="dxa"/>
            <w:gridSpan w:val="6"/>
            <w:shd w:val="clear" w:color="auto" w:fill="auto"/>
          </w:tcPr>
          <w:p w14:paraId="76069B44" w14:textId="57464575" w:rsidR="0001383A" w:rsidRPr="002C7D7B" w:rsidRDefault="0001383A" w:rsidP="0001383A">
            <w:pPr>
              <w:spacing w:after="0" w:line="240" w:lineRule="auto"/>
              <w:rPr>
                <w:rFonts w:ascii="Arial" w:eastAsia="Times New Roman" w:hAnsi="Arial" w:cs="Arial"/>
                <w:sz w:val="20"/>
                <w:szCs w:val="20"/>
                <w:lang w:val="en-GB" w:eastAsia="el-GR"/>
              </w:rPr>
            </w:pPr>
            <w:r w:rsidRPr="009D1760">
              <w:rPr>
                <w:rFonts w:ascii="Arial" w:eastAsia="Times New Roman" w:hAnsi="Arial" w:cs="Arial"/>
                <w:sz w:val="20"/>
                <w:szCs w:val="20"/>
                <w:lang w:eastAsia="el-GR"/>
              </w:rPr>
              <w:lastRenderedPageBreak/>
              <w:t xml:space="preserve">Εποπτεία </w:t>
            </w:r>
            <w:r>
              <w:rPr>
                <w:rFonts w:ascii="Arial" w:eastAsia="Times New Roman" w:hAnsi="Arial" w:cs="Arial"/>
                <w:sz w:val="20"/>
                <w:szCs w:val="20"/>
                <w:lang w:eastAsia="el-GR"/>
              </w:rPr>
              <w:t>Κεντρικής Τράπεζας</w:t>
            </w:r>
            <w:r>
              <w:rPr>
                <w:rFonts w:ascii="Arial" w:eastAsia="Times New Roman" w:hAnsi="Arial" w:cs="Arial"/>
                <w:sz w:val="20"/>
                <w:szCs w:val="20"/>
                <w:lang w:val="en-GB" w:eastAsia="el-GR"/>
              </w:rPr>
              <w:t>.</w:t>
            </w:r>
          </w:p>
          <w:p w14:paraId="51B636C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660FFC2" w14:textId="1C9728E2" w:rsidR="0001383A" w:rsidRPr="002E2F59" w:rsidRDefault="0001383A" w:rsidP="0001383A">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lang w:eastAsia="el-GR"/>
              </w:rPr>
              <w:t>30</w:t>
            </w:r>
            <w:r w:rsidRPr="002E2F59">
              <w:rPr>
                <w:rFonts w:ascii="Arial" w:eastAsia="Times New Roman" w:hAnsi="Arial" w:cs="Arial"/>
                <w:sz w:val="24"/>
                <w:szCs w:val="24"/>
                <w:lang w:eastAsia="el-GR"/>
              </w:rPr>
              <w:t xml:space="preserve">. (1) </w:t>
            </w:r>
            <w:r w:rsidRPr="002E2F59">
              <w:rPr>
                <w:rFonts w:ascii="Arial" w:eastAsia="Times New Roman" w:hAnsi="Arial" w:cs="Arial"/>
                <w:sz w:val="24"/>
                <w:szCs w:val="24"/>
              </w:rPr>
              <w:t xml:space="preserve"> </w:t>
            </w:r>
            <w:r>
              <w:rPr>
                <w:rFonts w:ascii="Arial" w:eastAsia="Times New Roman" w:hAnsi="Arial" w:cs="Arial"/>
                <w:sz w:val="24"/>
                <w:szCs w:val="24"/>
              </w:rPr>
              <w:t>Ο</w:t>
            </w:r>
            <w:r w:rsidRPr="002E2F59">
              <w:rPr>
                <w:rFonts w:ascii="Arial" w:eastAsia="Times New Roman" w:hAnsi="Arial" w:cs="Arial"/>
                <w:sz w:val="24"/>
                <w:szCs w:val="24"/>
              </w:rPr>
              <w:t xml:space="preserve">ι διαχειριστές πιστώσεων και, κατά περίπτωση, οι </w:t>
            </w:r>
            <w:proofErr w:type="spellStart"/>
            <w:r w:rsidRPr="002E2F59">
              <w:rPr>
                <w:rFonts w:ascii="Arial" w:eastAsia="Times New Roman" w:hAnsi="Arial" w:cs="Arial"/>
                <w:sz w:val="24"/>
                <w:szCs w:val="24"/>
              </w:rPr>
              <w:t>πάροχοι</w:t>
            </w:r>
            <w:proofErr w:type="spellEnd"/>
            <w:r w:rsidRPr="002E2F59">
              <w:rPr>
                <w:rFonts w:ascii="Arial" w:eastAsia="Times New Roman" w:hAnsi="Arial" w:cs="Arial"/>
                <w:sz w:val="24"/>
                <w:szCs w:val="24"/>
              </w:rPr>
              <w:t xml:space="preserve"> πιστωτικών υπηρεσιών στους οποίους έχουν ανατεθεί εξωτερικά δραστηριότητες διαχείρισης πιστώσεων, σύμφωνα με το άρθρο</w:t>
            </w:r>
            <w:r w:rsidRPr="002E2F59">
              <w:rPr>
                <w:rFonts w:ascii="Arial" w:eastAsia="Times New Roman" w:hAnsi="Arial" w:cs="Arial"/>
                <w:sz w:val="24"/>
                <w:szCs w:val="24"/>
                <w:lang w:val="en-US"/>
              </w:rPr>
              <w:t> </w:t>
            </w:r>
            <w:r w:rsidRPr="002E2F59">
              <w:rPr>
                <w:rFonts w:ascii="Arial" w:eastAsia="Times New Roman" w:hAnsi="Arial" w:cs="Arial"/>
                <w:sz w:val="24"/>
                <w:szCs w:val="24"/>
              </w:rPr>
              <w:t>1</w:t>
            </w:r>
            <w:r>
              <w:rPr>
                <w:rFonts w:ascii="Arial" w:eastAsia="Times New Roman" w:hAnsi="Arial" w:cs="Arial"/>
                <w:sz w:val="24"/>
                <w:szCs w:val="24"/>
              </w:rPr>
              <w:t>3</w:t>
            </w:r>
            <w:r w:rsidRPr="002E2F59">
              <w:rPr>
                <w:rFonts w:ascii="Arial" w:eastAsia="Times New Roman" w:hAnsi="Arial" w:cs="Arial"/>
                <w:sz w:val="24"/>
                <w:szCs w:val="24"/>
              </w:rPr>
              <w:t>,</w:t>
            </w:r>
            <w:r>
              <w:rPr>
                <w:rFonts w:ascii="Arial" w:eastAsia="Times New Roman" w:hAnsi="Arial" w:cs="Arial"/>
                <w:sz w:val="24"/>
                <w:szCs w:val="24"/>
              </w:rPr>
              <w:t xml:space="preserve"> για τους οποίους η Δημοκρατία αποτελεί κράτος μέλος καταγωγής,</w:t>
            </w:r>
            <w:r w:rsidRPr="002E2F59">
              <w:rPr>
                <w:rFonts w:ascii="Arial" w:eastAsia="Times New Roman" w:hAnsi="Arial" w:cs="Arial"/>
                <w:sz w:val="24"/>
                <w:szCs w:val="24"/>
              </w:rPr>
              <w:t xml:space="preserve"> συμμορφώνονται με </w:t>
            </w:r>
            <w:r>
              <w:rPr>
                <w:rFonts w:ascii="Arial" w:eastAsia="Times New Roman" w:hAnsi="Arial" w:cs="Arial"/>
                <w:sz w:val="24"/>
                <w:szCs w:val="24"/>
              </w:rPr>
              <w:t xml:space="preserve">τον παρόντα Νόμο </w:t>
            </w:r>
            <w:r w:rsidRPr="002E2F59">
              <w:rPr>
                <w:rFonts w:ascii="Arial" w:eastAsia="Times New Roman" w:hAnsi="Arial" w:cs="Arial"/>
                <w:sz w:val="24"/>
                <w:szCs w:val="24"/>
              </w:rPr>
              <w:t>σε συνεχή βάση και οι δραστηριότητες αυτές υπόκεινται σε επαρκή εποπτεία από τ</w:t>
            </w:r>
            <w:r>
              <w:rPr>
                <w:rFonts w:ascii="Arial" w:eastAsia="Times New Roman" w:hAnsi="Arial" w:cs="Arial"/>
                <w:sz w:val="24"/>
                <w:szCs w:val="24"/>
              </w:rPr>
              <w:t>ην Κεντρική Τράπεζα</w:t>
            </w:r>
            <w:r w:rsidRPr="002E2F59">
              <w:rPr>
                <w:rFonts w:ascii="Arial" w:eastAsia="Times New Roman" w:hAnsi="Arial" w:cs="Arial"/>
                <w:sz w:val="24"/>
                <w:szCs w:val="24"/>
              </w:rPr>
              <w:t xml:space="preserve"> ώστε να αξιολογείται η εν λόγω συμμόρφωση.</w:t>
            </w:r>
          </w:p>
        </w:tc>
      </w:tr>
      <w:tr w:rsidR="0001383A" w:rsidRPr="00C13C68" w14:paraId="5F9B5BF8" w14:textId="77777777" w:rsidTr="004F2715">
        <w:trPr>
          <w:trHeight w:val="405"/>
        </w:trPr>
        <w:tc>
          <w:tcPr>
            <w:tcW w:w="1764" w:type="dxa"/>
            <w:gridSpan w:val="6"/>
            <w:shd w:val="clear" w:color="auto" w:fill="auto"/>
          </w:tcPr>
          <w:p w14:paraId="2AFBC8E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85713B2"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5DFE967" w14:textId="77777777" w:rsidTr="004F2715">
        <w:trPr>
          <w:trHeight w:val="405"/>
        </w:trPr>
        <w:tc>
          <w:tcPr>
            <w:tcW w:w="1764" w:type="dxa"/>
            <w:gridSpan w:val="6"/>
            <w:shd w:val="clear" w:color="auto" w:fill="auto"/>
          </w:tcPr>
          <w:p w14:paraId="6B54D7A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0E2BFAC" w14:textId="313AB307"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(2) </w:t>
            </w:r>
            <w:r>
              <w:rPr>
                <w:rFonts w:ascii="Arial" w:eastAsia="Times New Roman" w:hAnsi="Arial" w:cs="Arial"/>
                <w:sz w:val="24"/>
                <w:szCs w:val="24"/>
              </w:rPr>
              <w:t xml:space="preserve">Η Κεντρική Τράπεζα </w:t>
            </w:r>
            <w:r w:rsidRPr="00F142AA">
              <w:rPr>
                <w:rFonts w:ascii="Arial" w:eastAsia="Times New Roman" w:hAnsi="Arial" w:cs="Arial"/>
                <w:sz w:val="24"/>
                <w:szCs w:val="24"/>
              </w:rPr>
              <w:t>είναι υπεύθυν</w:t>
            </w:r>
            <w:r>
              <w:rPr>
                <w:rFonts w:ascii="Arial" w:eastAsia="Times New Roman" w:hAnsi="Arial" w:cs="Arial"/>
                <w:sz w:val="24"/>
                <w:szCs w:val="24"/>
              </w:rPr>
              <w:t>η</w:t>
            </w:r>
            <w:r w:rsidRPr="00F142AA">
              <w:rPr>
                <w:rFonts w:ascii="Arial" w:eastAsia="Times New Roman" w:hAnsi="Arial" w:cs="Arial"/>
                <w:sz w:val="24"/>
                <w:szCs w:val="24"/>
              </w:rPr>
              <w:t xml:space="preserve"> για την εποπτεία των υποχρεώσεων αγοραστή πιστώσεων </w:t>
            </w:r>
            <w:r>
              <w:rPr>
                <w:rFonts w:ascii="Arial" w:eastAsia="Times New Roman" w:hAnsi="Arial" w:cs="Arial"/>
                <w:sz w:val="24"/>
                <w:szCs w:val="24"/>
              </w:rPr>
              <w:t xml:space="preserve">για τον οποίο η Δημοκρατία αποτελεί κράτος μέλος καταγωγής </w:t>
            </w:r>
            <w:r w:rsidRPr="00F142AA">
              <w:rPr>
                <w:rFonts w:ascii="Arial" w:eastAsia="Times New Roman" w:hAnsi="Arial" w:cs="Arial"/>
                <w:sz w:val="24"/>
                <w:szCs w:val="24"/>
              </w:rPr>
              <w:t>ή, κατά περίπτωση, το</w:t>
            </w:r>
            <w:r>
              <w:rPr>
                <w:rFonts w:ascii="Arial" w:eastAsia="Times New Roman" w:hAnsi="Arial" w:cs="Arial"/>
                <w:sz w:val="24"/>
                <w:szCs w:val="24"/>
              </w:rPr>
              <w:t>υ</w:t>
            </w:r>
            <w:r w:rsidRPr="00F142AA">
              <w:rPr>
                <w:rFonts w:ascii="Arial" w:eastAsia="Times New Roman" w:hAnsi="Arial" w:cs="Arial"/>
                <w:sz w:val="24"/>
                <w:szCs w:val="24"/>
              </w:rPr>
              <w:t xml:space="preserve"> αντιπρόσωπό του που έχει οριστεί σύμφωνα με το άρθρο </w:t>
            </w:r>
            <w:r>
              <w:rPr>
                <w:rFonts w:ascii="Arial" w:eastAsia="Times New Roman" w:hAnsi="Arial" w:cs="Arial"/>
                <w:sz w:val="24"/>
                <w:szCs w:val="24"/>
              </w:rPr>
              <w:t>20, που απορρέουν από το</w:t>
            </w:r>
            <w:r w:rsidRPr="00F142AA">
              <w:rPr>
                <w:rFonts w:ascii="Arial" w:eastAsia="Times New Roman" w:hAnsi="Arial" w:cs="Arial"/>
                <w:sz w:val="24"/>
                <w:szCs w:val="24"/>
              </w:rPr>
              <w:t xml:space="preserve"> άρθρο 1</w:t>
            </w:r>
            <w:r>
              <w:rPr>
                <w:rFonts w:ascii="Arial" w:eastAsia="Times New Roman" w:hAnsi="Arial" w:cs="Arial"/>
                <w:sz w:val="24"/>
                <w:szCs w:val="24"/>
              </w:rPr>
              <w:t>1</w:t>
            </w:r>
            <w:r w:rsidRPr="00F142AA">
              <w:rPr>
                <w:rFonts w:ascii="Arial" w:eastAsia="Times New Roman" w:hAnsi="Arial" w:cs="Arial"/>
                <w:sz w:val="24"/>
                <w:szCs w:val="24"/>
              </w:rPr>
              <w:t xml:space="preserve"> και τ</w:t>
            </w:r>
            <w:r>
              <w:rPr>
                <w:rFonts w:ascii="Arial" w:eastAsia="Times New Roman" w:hAnsi="Arial" w:cs="Arial"/>
                <w:sz w:val="24"/>
                <w:szCs w:val="24"/>
              </w:rPr>
              <w:t>α</w:t>
            </w:r>
            <w:r w:rsidRPr="00F142AA">
              <w:rPr>
                <w:rFonts w:ascii="Arial" w:eastAsia="Times New Roman" w:hAnsi="Arial" w:cs="Arial"/>
                <w:sz w:val="24"/>
                <w:szCs w:val="24"/>
              </w:rPr>
              <w:t xml:space="preserve"> άρθρ</w:t>
            </w:r>
            <w:r>
              <w:rPr>
                <w:rFonts w:ascii="Arial" w:eastAsia="Times New Roman" w:hAnsi="Arial" w:cs="Arial"/>
                <w:sz w:val="24"/>
                <w:szCs w:val="24"/>
              </w:rPr>
              <w:t>α</w:t>
            </w:r>
            <w:r w:rsidRPr="00F142AA">
              <w:rPr>
                <w:rFonts w:ascii="Arial" w:eastAsia="Times New Roman" w:hAnsi="Arial" w:cs="Arial"/>
                <w:sz w:val="24"/>
                <w:szCs w:val="24"/>
              </w:rPr>
              <w:t xml:space="preserve"> 1</w:t>
            </w:r>
            <w:r>
              <w:rPr>
                <w:rFonts w:ascii="Arial" w:eastAsia="Times New Roman" w:hAnsi="Arial" w:cs="Arial"/>
                <w:sz w:val="24"/>
                <w:szCs w:val="24"/>
              </w:rPr>
              <w:t>8</w:t>
            </w:r>
            <w:r w:rsidRPr="00F142AA">
              <w:rPr>
                <w:rFonts w:ascii="Arial" w:eastAsia="Times New Roman" w:hAnsi="Arial" w:cs="Arial"/>
                <w:sz w:val="24"/>
                <w:szCs w:val="24"/>
              </w:rPr>
              <w:t xml:space="preserve"> έως </w:t>
            </w:r>
            <w:r>
              <w:rPr>
                <w:rFonts w:ascii="Arial" w:eastAsia="Times New Roman" w:hAnsi="Arial" w:cs="Arial"/>
                <w:sz w:val="24"/>
                <w:szCs w:val="24"/>
              </w:rPr>
              <w:t>21</w:t>
            </w:r>
            <w:r w:rsidRPr="00F142AA">
              <w:rPr>
                <w:rFonts w:ascii="Arial" w:eastAsia="Times New Roman" w:hAnsi="Arial" w:cs="Arial"/>
                <w:sz w:val="24"/>
                <w:szCs w:val="24"/>
              </w:rPr>
              <w:t xml:space="preserve"> όσον αφορά τον αγοραστή πιστώσεων ή, κατά περίπτωση, τον αντιπρόσωπό του που έχει οριστεί σύμφωνα με το άρθρο </w:t>
            </w:r>
            <w:r>
              <w:rPr>
                <w:rFonts w:ascii="Arial" w:eastAsia="Times New Roman" w:hAnsi="Arial" w:cs="Arial"/>
                <w:sz w:val="24"/>
                <w:szCs w:val="24"/>
              </w:rPr>
              <w:t>20</w:t>
            </w:r>
            <w:r w:rsidRPr="00F142AA">
              <w:rPr>
                <w:rFonts w:ascii="Arial" w:eastAsia="Times New Roman" w:hAnsi="Arial" w:cs="Arial"/>
                <w:sz w:val="24"/>
                <w:szCs w:val="24"/>
              </w:rPr>
              <w:t>.</w:t>
            </w:r>
          </w:p>
        </w:tc>
      </w:tr>
      <w:tr w:rsidR="0001383A" w:rsidRPr="00C13C68" w14:paraId="39A9F91B" w14:textId="77777777" w:rsidTr="004F2715">
        <w:trPr>
          <w:trHeight w:val="405"/>
        </w:trPr>
        <w:tc>
          <w:tcPr>
            <w:tcW w:w="1764" w:type="dxa"/>
            <w:gridSpan w:val="6"/>
            <w:shd w:val="clear" w:color="auto" w:fill="auto"/>
          </w:tcPr>
          <w:p w14:paraId="226ABE2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40D34A8"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D4188EC" w14:textId="77777777" w:rsidTr="004F2715">
        <w:trPr>
          <w:trHeight w:val="405"/>
        </w:trPr>
        <w:tc>
          <w:tcPr>
            <w:tcW w:w="1764" w:type="dxa"/>
            <w:gridSpan w:val="6"/>
            <w:shd w:val="clear" w:color="auto" w:fill="auto"/>
          </w:tcPr>
          <w:p w14:paraId="20B3FA6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398F025" w14:textId="5AFA39FC"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(3) </w:t>
            </w:r>
            <w:r>
              <w:rPr>
                <w:rFonts w:ascii="Arial" w:eastAsia="Times New Roman" w:hAnsi="Arial" w:cs="Arial"/>
                <w:sz w:val="24"/>
                <w:szCs w:val="24"/>
              </w:rPr>
              <w:t>Η Κεντρική Τράπεζα είναι η αρμόδια αρχή για την άσκηση των αρμοδιοτήτων και καθηκόντων που προβλέπονται στον παρόντα Νόμο</w:t>
            </w:r>
            <w:r w:rsidRPr="002E2F59">
              <w:rPr>
                <w:rFonts w:ascii="Arial" w:eastAsia="Times New Roman" w:hAnsi="Arial" w:cs="Arial"/>
                <w:sz w:val="24"/>
                <w:szCs w:val="24"/>
              </w:rPr>
              <w:t>.</w:t>
            </w:r>
          </w:p>
        </w:tc>
      </w:tr>
      <w:tr w:rsidR="0001383A" w:rsidRPr="00C13C68" w14:paraId="78F61C1E" w14:textId="77777777" w:rsidTr="004F2715">
        <w:trPr>
          <w:trHeight w:val="405"/>
        </w:trPr>
        <w:tc>
          <w:tcPr>
            <w:tcW w:w="1764" w:type="dxa"/>
            <w:gridSpan w:val="6"/>
            <w:shd w:val="clear" w:color="auto" w:fill="auto"/>
          </w:tcPr>
          <w:p w14:paraId="3BDEAC8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88CB48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4C0B6CD" w14:textId="77777777" w:rsidTr="004F2715">
        <w:trPr>
          <w:trHeight w:val="405"/>
        </w:trPr>
        <w:tc>
          <w:tcPr>
            <w:tcW w:w="1764" w:type="dxa"/>
            <w:gridSpan w:val="6"/>
            <w:shd w:val="clear" w:color="auto" w:fill="auto"/>
          </w:tcPr>
          <w:p w14:paraId="7F840CA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7E69A79" w14:textId="545BFA6A"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sz w:val="24"/>
                <w:szCs w:val="24"/>
              </w:rPr>
              <w:t>(</w:t>
            </w:r>
            <w:r>
              <w:rPr>
                <w:rFonts w:ascii="Arial" w:eastAsia="Times New Roman" w:hAnsi="Arial" w:cs="Arial"/>
                <w:sz w:val="24"/>
                <w:szCs w:val="24"/>
              </w:rPr>
              <w:t>4</w:t>
            </w:r>
            <w:r w:rsidRPr="002E2F59">
              <w:rPr>
                <w:rFonts w:ascii="Arial" w:eastAsia="Times New Roman" w:hAnsi="Arial" w:cs="Arial"/>
                <w:sz w:val="24"/>
                <w:szCs w:val="24"/>
              </w:rPr>
              <w:t xml:space="preserve">) </w:t>
            </w:r>
            <w:r>
              <w:rPr>
                <w:rFonts w:ascii="Arial" w:eastAsia="Times New Roman" w:hAnsi="Arial" w:cs="Arial"/>
                <w:sz w:val="24"/>
                <w:szCs w:val="24"/>
              </w:rPr>
              <w:t xml:space="preserve">Η Κεντρική Τράπεζα, δύναται να </w:t>
            </w:r>
            <w:r w:rsidRPr="002E2F59">
              <w:rPr>
                <w:rFonts w:ascii="Arial" w:eastAsia="Times New Roman" w:hAnsi="Arial" w:cs="Arial"/>
                <w:sz w:val="24"/>
                <w:szCs w:val="24"/>
              </w:rPr>
              <w:t>λαμβάν</w:t>
            </w:r>
            <w:r>
              <w:rPr>
                <w:rFonts w:ascii="Arial" w:eastAsia="Times New Roman" w:hAnsi="Arial" w:cs="Arial"/>
                <w:sz w:val="24"/>
                <w:szCs w:val="24"/>
              </w:rPr>
              <w:t>ει</w:t>
            </w:r>
            <w:r w:rsidRPr="002E2F59">
              <w:rPr>
                <w:rFonts w:ascii="Arial" w:eastAsia="Times New Roman" w:hAnsi="Arial" w:cs="Arial"/>
                <w:sz w:val="24"/>
                <w:szCs w:val="24"/>
              </w:rPr>
              <w:t xml:space="preserve"> από τους αγοραστές πιστώσεων ή τους αντιπροσώπους τους που έχουν οριστεί σύμφωνα με το άρθρο</w:t>
            </w:r>
            <w:r>
              <w:rPr>
                <w:rFonts w:ascii="Arial" w:eastAsia="Times New Roman" w:hAnsi="Arial" w:cs="Arial"/>
                <w:sz w:val="24"/>
                <w:szCs w:val="24"/>
              </w:rPr>
              <w:t xml:space="preserve"> 20</w:t>
            </w:r>
            <w:r w:rsidRPr="002E2F59">
              <w:rPr>
                <w:rFonts w:ascii="Arial" w:eastAsia="Times New Roman" w:hAnsi="Arial" w:cs="Arial"/>
                <w:sz w:val="24"/>
                <w:szCs w:val="24"/>
              </w:rPr>
              <w:t xml:space="preserve">, τους διαχειριστές πιστώσεων, τους </w:t>
            </w:r>
            <w:proofErr w:type="spellStart"/>
            <w:r w:rsidRPr="002E2F59">
              <w:rPr>
                <w:rFonts w:ascii="Arial" w:eastAsia="Times New Roman" w:hAnsi="Arial" w:cs="Arial"/>
                <w:sz w:val="24"/>
                <w:szCs w:val="24"/>
              </w:rPr>
              <w:t>παρόχους</w:t>
            </w:r>
            <w:proofErr w:type="spellEnd"/>
            <w:r w:rsidRPr="002E2F59">
              <w:rPr>
                <w:rFonts w:ascii="Arial" w:eastAsia="Times New Roman" w:hAnsi="Arial" w:cs="Arial"/>
                <w:sz w:val="24"/>
                <w:szCs w:val="24"/>
              </w:rPr>
              <w:t xml:space="preserve"> πιστωτικών υπηρεσιών, στους οποίους διαχειριστής πιστώσεων έχει αναθέσει εξωτερικά δραστηριότητες διαχείρισης πιστώσεων σύμφωνα με το άρθρο</w:t>
            </w:r>
            <w:r w:rsidRPr="002E2F59">
              <w:rPr>
                <w:rFonts w:ascii="Arial" w:eastAsia="Times New Roman" w:hAnsi="Arial" w:cs="Arial"/>
                <w:sz w:val="24"/>
                <w:szCs w:val="24"/>
                <w:lang w:val="en-US"/>
              </w:rPr>
              <w:t> </w:t>
            </w:r>
            <w:r w:rsidRPr="002E2F59">
              <w:rPr>
                <w:rFonts w:ascii="Arial" w:eastAsia="Times New Roman" w:hAnsi="Arial" w:cs="Arial"/>
                <w:sz w:val="24"/>
                <w:szCs w:val="24"/>
              </w:rPr>
              <w:t>1</w:t>
            </w:r>
            <w:r>
              <w:rPr>
                <w:rFonts w:ascii="Arial" w:eastAsia="Times New Roman" w:hAnsi="Arial" w:cs="Arial"/>
                <w:sz w:val="24"/>
                <w:szCs w:val="24"/>
              </w:rPr>
              <w:t>3</w:t>
            </w:r>
            <w:r w:rsidRPr="002E2F59">
              <w:rPr>
                <w:rFonts w:ascii="Arial" w:eastAsia="Times New Roman" w:hAnsi="Arial" w:cs="Arial"/>
                <w:sz w:val="24"/>
                <w:szCs w:val="24"/>
              </w:rPr>
              <w:t>, τους δανειολήπτες και κάθε άλλο πρόσωπο ή δημόσια αρχή, τις πληροφορίες που είναι αναγκαίες για τα εξής:</w:t>
            </w:r>
          </w:p>
        </w:tc>
      </w:tr>
      <w:tr w:rsidR="0001383A" w:rsidRPr="00C13C68" w14:paraId="3A0E158A" w14:textId="77777777" w:rsidTr="004F2715">
        <w:trPr>
          <w:trHeight w:val="405"/>
        </w:trPr>
        <w:tc>
          <w:tcPr>
            <w:tcW w:w="1764" w:type="dxa"/>
            <w:gridSpan w:val="6"/>
            <w:shd w:val="clear" w:color="auto" w:fill="auto"/>
          </w:tcPr>
          <w:p w14:paraId="320F4BC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1415B12"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FDA0568" w14:textId="47ADBB69"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sz w:val="24"/>
                <w:szCs w:val="24"/>
              </w:rPr>
              <w:t xml:space="preserve">(α) την αξιολόγηση της συνεχούς συμμόρφωσης με τις απαιτήσεις </w:t>
            </w:r>
            <w:r>
              <w:rPr>
                <w:rFonts w:ascii="Arial" w:eastAsia="Times New Roman" w:hAnsi="Arial" w:cs="Arial"/>
                <w:sz w:val="24"/>
                <w:szCs w:val="24"/>
              </w:rPr>
              <w:t>του παρόντος Νόμου</w:t>
            </w:r>
            <w:r w:rsidRPr="002E2F59">
              <w:rPr>
                <w:rFonts w:ascii="Arial" w:eastAsia="Times New Roman" w:hAnsi="Arial" w:cs="Arial"/>
                <w:sz w:val="24"/>
                <w:szCs w:val="24"/>
              </w:rPr>
              <w:t>·</w:t>
            </w:r>
          </w:p>
        </w:tc>
      </w:tr>
      <w:tr w:rsidR="0001383A" w:rsidRPr="00C13C68" w14:paraId="5B8BA6B4" w14:textId="77777777" w:rsidTr="004F2715">
        <w:trPr>
          <w:trHeight w:val="405"/>
        </w:trPr>
        <w:tc>
          <w:tcPr>
            <w:tcW w:w="1764" w:type="dxa"/>
            <w:gridSpan w:val="6"/>
            <w:shd w:val="clear" w:color="auto" w:fill="auto"/>
          </w:tcPr>
          <w:p w14:paraId="2E78649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BB6CFB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F4B6C6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77F6DBC4" w14:textId="77777777" w:rsidTr="004F2715">
        <w:trPr>
          <w:trHeight w:val="405"/>
        </w:trPr>
        <w:tc>
          <w:tcPr>
            <w:tcW w:w="1764" w:type="dxa"/>
            <w:gridSpan w:val="6"/>
            <w:shd w:val="clear" w:color="auto" w:fill="auto"/>
          </w:tcPr>
          <w:p w14:paraId="165A8A0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A6D66B0"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4209405C" w14:textId="05869FEC" w:rsidR="0001383A" w:rsidRPr="00AB5115" w:rsidRDefault="0001383A" w:rsidP="0001383A">
            <w:pPr>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(β) τη διερεύνηση πιθανών παραβάσεων των εν λόγω απαιτήσεων·</w:t>
            </w:r>
          </w:p>
        </w:tc>
      </w:tr>
      <w:tr w:rsidR="0001383A" w:rsidRPr="00C13C68" w14:paraId="2595EF93" w14:textId="77777777" w:rsidTr="004F2715">
        <w:trPr>
          <w:trHeight w:val="405"/>
        </w:trPr>
        <w:tc>
          <w:tcPr>
            <w:tcW w:w="1764" w:type="dxa"/>
            <w:gridSpan w:val="6"/>
            <w:shd w:val="clear" w:color="auto" w:fill="auto"/>
          </w:tcPr>
          <w:p w14:paraId="7686EC9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12EF41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156AF74" w14:textId="77777777" w:rsidR="0001383A" w:rsidRPr="002E2F59" w:rsidRDefault="0001383A" w:rsidP="0001383A">
            <w:pPr>
              <w:spacing w:after="0" w:line="360" w:lineRule="auto"/>
              <w:jc w:val="both"/>
              <w:rPr>
                <w:rFonts w:ascii="Arial" w:eastAsia="Times New Roman" w:hAnsi="Arial" w:cs="Arial"/>
                <w:sz w:val="24"/>
                <w:szCs w:val="24"/>
              </w:rPr>
            </w:pPr>
          </w:p>
        </w:tc>
      </w:tr>
      <w:tr w:rsidR="0001383A" w:rsidRPr="00C13C68" w14:paraId="414906F1" w14:textId="77777777" w:rsidTr="004F2715">
        <w:trPr>
          <w:trHeight w:val="405"/>
        </w:trPr>
        <w:tc>
          <w:tcPr>
            <w:tcW w:w="1764" w:type="dxa"/>
            <w:gridSpan w:val="6"/>
            <w:shd w:val="clear" w:color="auto" w:fill="auto"/>
          </w:tcPr>
          <w:p w14:paraId="308D476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6F94DA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524D696" w14:textId="0F18E9F7" w:rsidR="0001383A" w:rsidRPr="002E2F59" w:rsidRDefault="0001383A" w:rsidP="0001383A">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Pr="00AB5115">
              <w:rPr>
                <w:rFonts w:ascii="Arial" w:eastAsia="Times New Roman" w:hAnsi="Arial" w:cs="Arial"/>
                <w:sz w:val="24"/>
                <w:szCs w:val="24"/>
              </w:rPr>
              <w:t xml:space="preserve">γ) την επιβολή διοικητικών ποινών και διορθωτικών μέτρων, σύμφωνα με τις </w:t>
            </w:r>
            <w:r>
              <w:rPr>
                <w:rFonts w:ascii="Arial" w:eastAsia="Times New Roman" w:hAnsi="Arial" w:cs="Arial"/>
                <w:sz w:val="24"/>
                <w:szCs w:val="24"/>
              </w:rPr>
              <w:t xml:space="preserve">πρόνοιες του </w:t>
            </w:r>
            <w:r w:rsidRPr="00AB5115">
              <w:rPr>
                <w:rFonts w:ascii="Arial" w:eastAsia="Times New Roman" w:hAnsi="Arial" w:cs="Arial"/>
                <w:sz w:val="24"/>
                <w:szCs w:val="24"/>
              </w:rPr>
              <w:t>άρθρου</w:t>
            </w:r>
            <w:r>
              <w:rPr>
                <w:rFonts w:ascii="Arial" w:eastAsia="Times New Roman" w:hAnsi="Arial" w:cs="Arial"/>
                <w:sz w:val="24"/>
                <w:szCs w:val="24"/>
              </w:rPr>
              <w:t xml:space="preserve"> 34</w:t>
            </w:r>
            <w:r w:rsidRPr="00AB5115">
              <w:rPr>
                <w:rFonts w:ascii="Arial" w:eastAsia="Times New Roman" w:hAnsi="Arial" w:cs="Arial"/>
                <w:sz w:val="24"/>
                <w:szCs w:val="24"/>
              </w:rPr>
              <w:t>.</w:t>
            </w:r>
          </w:p>
        </w:tc>
      </w:tr>
      <w:tr w:rsidR="0001383A" w:rsidRPr="00C13C68" w14:paraId="275FCA12" w14:textId="77777777" w:rsidTr="004F2715">
        <w:trPr>
          <w:trHeight w:val="405"/>
        </w:trPr>
        <w:tc>
          <w:tcPr>
            <w:tcW w:w="1764" w:type="dxa"/>
            <w:gridSpan w:val="6"/>
            <w:shd w:val="clear" w:color="auto" w:fill="auto"/>
          </w:tcPr>
          <w:p w14:paraId="23406F4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9F98ED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5E9DA12" w14:textId="77777777" w:rsidR="0001383A" w:rsidRDefault="0001383A" w:rsidP="0001383A">
            <w:pPr>
              <w:spacing w:after="0" w:line="360" w:lineRule="auto"/>
              <w:jc w:val="both"/>
              <w:rPr>
                <w:rFonts w:ascii="Arial" w:eastAsia="Times New Roman" w:hAnsi="Arial" w:cs="Arial"/>
                <w:sz w:val="24"/>
                <w:szCs w:val="24"/>
              </w:rPr>
            </w:pPr>
          </w:p>
        </w:tc>
      </w:tr>
      <w:tr w:rsidR="0001383A" w:rsidRPr="00C13C68" w14:paraId="12AFBA65" w14:textId="77777777" w:rsidTr="004F2715">
        <w:trPr>
          <w:trHeight w:val="405"/>
        </w:trPr>
        <w:tc>
          <w:tcPr>
            <w:tcW w:w="1764" w:type="dxa"/>
            <w:gridSpan w:val="6"/>
            <w:shd w:val="clear" w:color="auto" w:fill="auto"/>
          </w:tcPr>
          <w:p w14:paraId="6D0750A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CAE0D9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4C4BCACB" w14:textId="600F0401" w:rsidR="0001383A" w:rsidRDefault="0001383A" w:rsidP="0001383A">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(5) </w:t>
            </w:r>
            <w:r w:rsidRPr="0005035E">
              <w:rPr>
                <w:rFonts w:ascii="Arial" w:eastAsia="Times New Roman" w:hAnsi="Arial" w:cs="Arial"/>
                <w:sz w:val="24"/>
                <w:szCs w:val="24"/>
              </w:rPr>
              <w:t xml:space="preserve">Η Κεντρική Τράπεζα διασφαλίζει ότι διαθέτει </w:t>
            </w:r>
            <w:r w:rsidRPr="00F25CC7">
              <w:rPr>
                <w:rFonts w:ascii="Arial" w:eastAsia="Times New Roman" w:hAnsi="Arial" w:cs="Arial"/>
                <w:sz w:val="24"/>
                <w:szCs w:val="24"/>
              </w:rPr>
              <w:t>την εμπειρογνωμοσύνη, τους πόρους, την επιχειρησιακή ικανότητα και τις εξουσίες που απαιτούνται για την άσκηση των αρμοδιοτήτων και των καθηκόντων</w:t>
            </w:r>
            <w:r w:rsidRPr="0005035E">
              <w:rPr>
                <w:rFonts w:ascii="Arial" w:eastAsia="Times New Roman" w:hAnsi="Arial" w:cs="Arial"/>
                <w:sz w:val="24"/>
                <w:szCs w:val="24"/>
              </w:rPr>
              <w:t xml:space="preserve"> που προβλέπονται στον παρόντα Νόμο</w:t>
            </w:r>
            <w:r>
              <w:rPr>
                <w:rFonts w:ascii="Arial" w:eastAsia="Times New Roman" w:hAnsi="Arial" w:cs="Arial"/>
                <w:sz w:val="24"/>
                <w:szCs w:val="24"/>
              </w:rPr>
              <w:t>.</w:t>
            </w:r>
          </w:p>
        </w:tc>
      </w:tr>
      <w:tr w:rsidR="0001383A" w:rsidRPr="00C13C68" w14:paraId="7C7F787A" w14:textId="77777777" w:rsidTr="004F2715">
        <w:trPr>
          <w:trHeight w:val="405"/>
        </w:trPr>
        <w:tc>
          <w:tcPr>
            <w:tcW w:w="1764" w:type="dxa"/>
            <w:gridSpan w:val="6"/>
            <w:shd w:val="clear" w:color="auto" w:fill="auto"/>
          </w:tcPr>
          <w:p w14:paraId="7DEC804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5020BCA"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6A8B491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782963" w14:paraId="0BE025C6" w14:textId="77777777" w:rsidTr="004F2715">
        <w:trPr>
          <w:trHeight w:val="405"/>
        </w:trPr>
        <w:tc>
          <w:tcPr>
            <w:tcW w:w="1764" w:type="dxa"/>
            <w:gridSpan w:val="6"/>
            <w:shd w:val="clear" w:color="auto" w:fill="auto"/>
          </w:tcPr>
          <w:p w14:paraId="55C1F58F" w14:textId="478348CA" w:rsidR="0001383A" w:rsidRPr="001E1604" w:rsidRDefault="0001383A" w:rsidP="0001383A">
            <w:pPr>
              <w:spacing w:after="0" w:line="240" w:lineRule="auto"/>
              <w:rPr>
                <w:rFonts w:ascii="Arial" w:eastAsia="Times New Roman" w:hAnsi="Arial" w:cs="Arial"/>
                <w:sz w:val="24"/>
                <w:szCs w:val="24"/>
                <w:lang w:val="en-GB" w:eastAsia="el-GR"/>
              </w:rPr>
            </w:pPr>
            <w:r w:rsidRPr="001E1604">
              <w:rPr>
                <w:rFonts w:ascii="Arial" w:eastAsia="Times New Roman" w:hAnsi="Arial" w:cs="Arial"/>
                <w:sz w:val="20"/>
                <w:szCs w:val="20"/>
                <w:lang w:eastAsia="el-GR"/>
              </w:rPr>
              <w:t>Πόροι για εκτέλεση καθηκόντων</w:t>
            </w:r>
            <w:r w:rsidRPr="001E1604">
              <w:rPr>
                <w:rFonts w:ascii="Arial" w:eastAsia="Times New Roman" w:hAnsi="Arial" w:cs="Arial"/>
                <w:sz w:val="20"/>
                <w:szCs w:val="20"/>
                <w:lang w:val="en-GB" w:eastAsia="el-GR"/>
              </w:rPr>
              <w:t>.</w:t>
            </w:r>
          </w:p>
        </w:tc>
        <w:tc>
          <w:tcPr>
            <w:tcW w:w="7618" w:type="dxa"/>
            <w:gridSpan w:val="10"/>
            <w:shd w:val="clear" w:color="auto" w:fill="auto"/>
          </w:tcPr>
          <w:p w14:paraId="5F16E1C5" w14:textId="2CE3904A" w:rsidR="0001383A" w:rsidRPr="001E1604" w:rsidRDefault="0001383A" w:rsidP="0001383A">
            <w:pPr>
              <w:shd w:val="clear" w:color="auto" w:fill="FFFFFF"/>
              <w:spacing w:after="0" w:line="360" w:lineRule="auto"/>
              <w:jc w:val="both"/>
              <w:rPr>
                <w:rFonts w:ascii="Arial" w:eastAsia="Times New Roman" w:hAnsi="Arial" w:cs="Arial"/>
                <w:sz w:val="24"/>
                <w:szCs w:val="24"/>
              </w:rPr>
            </w:pPr>
            <w:r w:rsidRPr="001E1604">
              <w:rPr>
                <w:rFonts w:ascii="Arial" w:eastAsia="Times New Roman" w:hAnsi="Arial" w:cs="Arial"/>
                <w:sz w:val="24"/>
                <w:szCs w:val="24"/>
              </w:rPr>
              <w:t xml:space="preserve">31. Η Κεντρική Τράπεζα δύναται με εύλογο και </w:t>
            </w:r>
            <w:proofErr w:type="spellStart"/>
            <w:r w:rsidRPr="001E1604">
              <w:rPr>
                <w:rFonts w:ascii="Arial" w:eastAsia="Times New Roman" w:hAnsi="Arial" w:cs="Arial"/>
                <w:sz w:val="24"/>
                <w:szCs w:val="24"/>
              </w:rPr>
              <w:t>κοστοστρεφή</w:t>
            </w:r>
            <w:proofErr w:type="spellEnd"/>
            <w:r w:rsidRPr="001E1604">
              <w:rPr>
                <w:rFonts w:ascii="Arial" w:eastAsia="Times New Roman" w:hAnsi="Arial" w:cs="Arial"/>
                <w:sz w:val="24"/>
                <w:szCs w:val="24"/>
              </w:rPr>
              <w:t xml:space="preserve"> τρόπο να καθορίζει και να επιβάλλει όλα τα έξοδα που σχετίζονται με την εκτέλεση των καθηκόντων</w:t>
            </w:r>
            <w:r>
              <w:rPr>
                <w:rFonts w:ascii="Arial" w:eastAsia="Times New Roman" w:hAnsi="Arial" w:cs="Arial"/>
                <w:sz w:val="24"/>
                <w:szCs w:val="24"/>
              </w:rPr>
              <w:t xml:space="preserve"> και/ή εξουσιών</w:t>
            </w:r>
            <w:r w:rsidRPr="001E1604">
              <w:rPr>
                <w:rFonts w:ascii="Arial" w:eastAsia="Times New Roman" w:hAnsi="Arial" w:cs="Arial"/>
                <w:sz w:val="24"/>
                <w:szCs w:val="24"/>
              </w:rPr>
              <w:t xml:space="preserve"> της δυνάμει των διατάξεων του παρόντος Νόμου</w:t>
            </w:r>
            <w:r>
              <w:rPr>
                <w:rFonts w:ascii="Arial" w:eastAsia="Times New Roman" w:hAnsi="Arial" w:cs="Arial"/>
                <w:sz w:val="24"/>
                <w:szCs w:val="24"/>
              </w:rPr>
              <w:t xml:space="preserve">, </w:t>
            </w:r>
            <w:r w:rsidRPr="001E1604">
              <w:rPr>
                <w:rFonts w:ascii="Arial" w:eastAsia="Times New Roman" w:hAnsi="Arial" w:cs="Arial"/>
                <w:sz w:val="24"/>
                <w:szCs w:val="24"/>
              </w:rPr>
              <w:t xml:space="preserve">στους αγοραστές πιστώσεων, τους διαχειριστές πιστώσεων, τους </w:t>
            </w:r>
            <w:proofErr w:type="spellStart"/>
            <w:r w:rsidRPr="001E1604">
              <w:rPr>
                <w:rFonts w:ascii="Arial" w:eastAsia="Times New Roman" w:hAnsi="Arial" w:cs="Arial"/>
                <w:sz w:val="24"/>
                <w:szCs w:val="24"/>
              </w:rPr>
              <w:t>αιτητές</w:t>
            </w:r>
            <w:proofErr w:type="spellEnd"/>
            <w:r w:rsidRPr="001E1604">
              <w:rPr>
                <w:rFonts w:ascii="Arial" w:eastAsia="Times New Roman" w:hAnsi="Arial" w:cs="Arial"/>
                <w:sz w:val="24"/>
                <w:szCs w:val="24"/>
              </w:rPr>
              <w:t xml:space="preserve"> άδειας ή </w:t>
            </w:r>
            <w:r>
              <w:rPr>
                <w:rFonts w:ascii="Arial" w:eastAsia="Times New Roman" w:hAnsi="Arial" w:cs="Arial"/>
                <w:sz w:val="24"/>
                <w:szCs w:val="24"/>
              </w:rPr>
              <w:t>σ</w:t>
            </w:r>
            <w:r w:rsidRPr="001E1604">
              <w:rPr>
                <w:rFonts w:ascii="Arial" w:eastAsia="Times New Roman" w:hAnsi="Arial" w:cs="Arial"/>
                <w:sz w:val="24"/>
                <w:szCs w:val="24"/>
              </w:rPr>
              <w:t xml:space="preserve">τους </w:t>
            </w:r>
            <w:proofErr w:type="spellStart"/>
            <w:r w:rsidRPr="001E1604">
              <w:rPr>
                <w:rFonts w:ascii="Arial" w:eastAsia="Times New Roman" w:hAnsi="Arial" w:cs="Arial"/>
                <w:sz w:val="24"/>
                <w:szCs w:val="24"/>
              </w:rPr>
              <w:t>αιτητές</w:t>
            </w:r>
            <w:proofErr w:type="spellEnd"/>
            <w:r w:rsidRPr="001E1604">
              <w:rPr>
                <w:rFonts w:ascii="Arial" w:eastAsia="Times New Roman" w:hAnsi="Arial" w:cs="Arial"/>
                <w:sz w:val="24"/>
                <w:szCs w:val="24"/>
              </w:rPr>
              <w:t xml:space="preserve"> αλλαγής σε ειδική συμμετοχή.  </w:t>
            </w:r>
          </w:p>
        </w:tc>
      </w:tr>
      <w:tr w:rsidR="0001383A" w:rsidRPr="00C13C68" w14:paraId="44125C7C" w14:textId="77777777" w:rsidTr="004F2715">
        <w:trPr>
          <w:trHeight w:val="405"/>
        </w:trPr>
        <w:tc>
          <w:tcPr>
            <w:tcW w:w="1764" w:type="dxa"/>
            <w:gridSpan w:val="6"/>
            <w:shd w:val="clear" w:color="auto" w:fill="auto"/>
          </w:tcPr>
          <w:p w14:paraId="3B1D096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3FEE133" w14:textId="77777777" w:rsidR="0001383A" w:rsidRPr="006D1724" w:rsidRDefault="0001383A" w:rsidP="0001383A">
            <w:pPr>
              <w:shd w:val="clear" w:color="auto" w:fill="FFFFFF"/>
              <w:spacing w:after="0" w:line="360" w:lineRule="auto"/>
              <w:jc w:val="both"/>
              <w:rPr>
                <w:rFonts w:ascii="Arial" w:eastAsia="Times New Roman" w:hAnsi="Arial" w:cs="Arial"/>
                <w:color w:val="000000" w:themeColor="text1"/>
                <w:sz w:val="24"/>
                <w:szCs w:val="24"/>
                <w:highlight w:val="yellow"/>
              </w:rPr>
            </w:pPr>
          </w:p>
        </w:tc>
      </w:tr>
      <w:tr w:rsidR="0001383A" w:rsidRPr="00C13C68" w14:paraId="7CFF1E66" w14:textId="77777777" w:rsidTr="004F2715">
        <w:trPr>
          <w:trHeight w:val="405"/>
        </w:trPr>
        <w:tc>
          <w:tcPr>
            <w:tcW w:w="1764" w:type="dxa"/>
            <w:gridSpan w:val="6"/>
            <w:shd w:val="clear" w:color="auto" w:fill="auto"/>
          </w:tcPr>
          <w:p w14:paraId="29C4B78A" w14:textId="2E976B05" w:rsidR="0001383A" w:rsidRPr="00C24988" w:rsidRDefault="0001383A" w:rsidP="0001383A">
            <w:pPr>
              <w:spacing w:after="0" w:line="240" w:lineRule="auto"/>
              <w:rPr>
                <w:rFonts w:ascii="Arial" w:eastAsia="Times New Roman" w:hAnsi="Arial" w:cs="Arial"/>
                <w:sz w:val="20"/>
                <w:szCs w:val="20"/>
                <w:lang w:eastAsia="el-GR"/>
              </w:rPr>
            </w:pPr>
            <w:r w:rsidRPr="00CE16FB">
              <w:rPr>
                <w:rFonts w:ascii="Arial" w:eastAsia="Times New Roman" w:hAnsi="Arial" w:cs="Arial"/>
                <w:sz w:val="20"/>
                <w:szCs w:val="20"/>
                <w:lang w:eastAsia="el-GR"/>
              </w:rPr>
              <w:t>Εξουσία της Κεντρικής Τράπεζας να εκδίδει οδηγίες και κατευθυντήριες γραμμές</w:t>
            </w:r>
            <w:r w:rsidRPr="002C7D7B">
              <w:rPr>
                <w:rFonts w:ascii="Arial" w:eastAsia="Times New Roman" w:hAnsi="Arial" w:cs="Arial"/>
                <w:sz w:val="20"/>
                <w:szCs w:val="20"/>
                <w:lang w:eastAsia="el-GR"/>
              </w:rPr>
              <w:t>.</w:t>
            </w:r>
          </w:p>
        </w:tc>
        <w:tc>
          <w:tcPr>
            <w:tcW w:w="7618" w:type="dxa"/>
            <w:gridSpan w:val="10"/>
            <w:shd w:val="clear" w:color="auto" w:fill="auto"/>
          </w:tcPr>
          <w:p w14:paraId="7AC1EF1D" w14:textId="5B209AC0" w:rsidR="0001383A" w:rsidRPr="00B518B5" w:rsidRDefault="0001383A" w:rsidP="0001383A">
            <w:pPr>
              <w:shd w:val="clear" w:color="auto" w:fill="FFFFFF"/>
              <w:spacing w:after="0" w:line="360" w:lineRule="auto"/>
              <w:jc w:val="both"/>
              <w:rPr>
                <w:rFonts w:ascii="Arial" w:hAnsi="Arial" w:cs="Arial"/>
                <w:sz w:val="24"/>
                <w:szCs w:val="24"/>
                <w:highlight w:val="yellow"/>
              </w:rPr>
            </w:pPr>
            <w:r w:rsidRPr="00B518B5">
              <w:rPr>
                <w:rFonts w:ascii="Arial" w:eastAsia="Times New Roman" w:hAnsi="Arial" w:cs="Arial"/>
                <w:color w:val="000000" w:themeColor="text1"/>
                <w:sz w:val="24"/>
                <w:szCs w:val="24"/>
              </w:rPr>
              <w:t>32.</w:t>
            </w:r>
            <w:r w:rsidRPr="00B518B5">
              <w:rPr>
                <w:rFonts w:ascii="Arial" w:hAnsi="Arial" w:cs="Arial"/>
                <w:sz w:val="24"/>
                <w:szCs w:val="24"/>
              </w:rPr>
              <w:t xml:space="preserve"> (1) Η Κεντρική Τράπεζα δύναται να εκδίδει γενικές ή ειδικές οδηγίες </w:t>
            </w:r>
            <w:r w:rsidRPr="00CC42E9">
              <w:rPr>
                <w:rFonts w:ascii="Arial" w:hAnsi="Arial" w:cs="Arial"/>
                <w:sz w:val="24"/>
                <w:szCs w:val="24"/>
              </w:rPr>
              <w:t xml:space="preserve">υπό μορφή Κανονιστικής Διοικητικής Πράξης </w:t>
            </w:r>
            <w:r w:rsidRPr="00B518B5">
              <w:rPr>
                <w:rFonts w:ascii="Arial" w:hAnsi="Arial" w:cs="Arial"/>
                <w:sz w:val="24"/>
                <w:szCs w:val="24"/>
              </w:rPr>
              <w:t>ή κατευθυντήριες γραμμές τις οποίες δημοσιεύει στην Επίσημη Εφημερίδα της Δημοκρατίας σε σχέση με τη λειτουργία και τις δραστηριότητες των αγοραστών πιστώσεων και των διαχειριστών πιστώσεων, με σκοπό τη συμμόρφωση με τις διατάξεις του παρόντος Νόμου και άλλων σχετικών νόμων.</w:t>
            </w:r>
          </w:p>
        </w:tc>
      </w:tr>
      <w:tr w:rsidR="0001383A" w:rsidRPr="00C13C68" w14:paraId="693B3407" w14:textId="77777777" w:rsidTr="004F2715">
        <w:trPr>
          <w:trHeight w:val="405"/>
        </w:trPr>
        <w:tc>
          <w:tcPr>
            <w:tcW w:w="1764" w:type="dxa"/>
            <w:gridSpan w:val="6"/>
            <w:shd w:val="clear" w:color="auto" w:fill="auto"/>
          </w:tcPr>
          <w:p w14:paraId="119F37B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4298E0C" w14:textId="77777777" w:rsidR="0001383A" w:rsidRPr="00B518B5" w:rsidRDefault="0001383A" w:rsidP="0001383A">
            <w:pPr>
              <w:shd w:val="clear" w:color="auto" w:fill="FFFFFF"/>
              <w:spacing w:after="0" w:line="360" w:lineRule="auto"/>
              <w:jc w:val="both"/>
              <w:rPr>
                <w:rFonts w:ascii="Arial" w:eastAsia="Times New Roman" w:hAnsi="Arial" w:cs="Arial"/>
                <w:color w:val="000000" w:themeColor="text1"/>
                <w:sz w:val="24"/>
                <w:szCs w:val="24"/>
                <w:highlight w:val="yellow"/>
              </w:rPr>
            </w:pPr>
          </w:p>
        </w:tc>
      </w:tr>
      <w:tr w:rsidR="0001383A" w:rsidRPr="00C13C68" w14:paraId="7EBE0953" w14:textId="77777777" w:rsidTr="004F2715">
        <w:trPr>
          <w:trHeight w:val="405"/>
        </w:trPr>
        <w:tc>
          <w:tcPr>
            <w:tcW w:w="1764" w:type="dxa"/>
            <w:gridSpan w:val="6"/>
            <w:shd w:val="clear" w:color="auto" w:fill="auto"/>
          </w:tcPr>
          <w:p w14:paraId="3B4280BB"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6F421B6" w14:textId="167ECD08" w:rsidR="0001383A" w:rsidRPr="00B518B5" w:rsidRDefault="0001383A" w:rsidP="0001383A">
            <w:pPr>
              <w:shd w:val="clear" w:color="auto" w:fill="FFFFFF"/>
              <w:spacing w:after="0" w:line="360" w:lineRule="auto"/>
              <w:jc w:val="both"/>
              <w:rPr>
                <w:rFonts w:ascii="Arial" w:hAnsi="Arial" w:cs="Arial"/>
                <w:sz w:val="24"/>
                <w:szCs w:val="24"/>
                <w:highlight w:val="yellow"/>
              </w:rPr>
            </w:pPr>
            <w:r w:rsidRPr="0096773A">
              <w:rPr>
                <w:rFonts w:ascii="Arial" w:hAnsi="Arial" w:cs="Arial"/>
                <w:sz w:val="24"/>
                <w:szCs w:val="24"/>
              </w:rPr>
              <w:t xml:space="preserve">(2) Χωρίς επηρεασμό της γενικότητας των διατάξεων του εδαφίου (1), η Κεντρική Τράπεζα </w:t>
            </w:r>
            <w:r>
              <w:rPr>
                <w:rFonts w:ascii="Arial" w:hAnsi="Arial" w:cs="Arial"/>
                <w:sz w:val="24"/>
                <w:szCs w:val="24"/>
              </w:rPr>
              <w:t xml:space="preserve">δύναται να </w:t>
            </w:r>
            <w:r w:rsidRPr="0096773A">
              <w:rPr>
                <w:rFonts w:ascii="Arial" w:hAnsi="Arial" w:cs="Arial"/>
                <w:sz w:val="24"/>
                <w:szCs w:val="24"/>
              </w:rPr>
              <w:t>εκδίδει οδηγίες ή κατευθυντήριες γραμμές</w:t>
            </w:r>
            <w:r w:rsidRPr="00441B59">
              <w:rPr>
                <w:rFonts w:ascii="Arial" w:hAnsi="Arial" w:cs="Arial"/>
                <w:sz w:val="24"/>
                <w:szCs w:val="24"/>
              </w:rPr>
              <w:t xml:space="preserve">, μεταξύ άλλων, </w:t>
            </w:r>
            <w:r>
              <w:rPr>
                <w:rFonts w:ascii="Arial" w:hAnsi="Arial" w:cs="Arial"/>
                <w:sz w:val="24"/>
                <w:szCs w:val="24"/>
              </w:rPr>
              <w:t>σχετικά με</w:t>
            </w:r>
            <w:r w:rsidRPr="004019D9">
              <w:rPr>
                <w:rFonts w:ascii="Arial" w:hAnsi="Arial" w:cs="Arial"/>
                <w:sz w:val="24"/>
                <w:szCs w:val="24"/>
              </w:rPr>
              <w:t>:</w:t>
            </w:r>
          </w:p>
        </w:tc>
      </w:tr>
      <w:tr w:rsidR="0001383A" w:rsidRPr="00C13C68" w14:paraId="23348DAE" w14:textId="77777777" w:rsidTr="004F2715">
        <w:trPr>
          <w:trHeight w:val="405"/>
        </w:trPr>
        <w:tc>
          <w:tcPr>
            <w:tcW w:w="1764" w:type="dxa"/>
            <w:gridSpan w:val="6"/>
            <w:shd w:val="clear" w:color="auto" w:fill="auto"/>
          </w:tcPr>
          <w:p w14:paraId="4152617E"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73DFB682" w14:textId="77777777" w:rsidR="0001383A" w:rsidRPr="00B518B5"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1072E7D5" w14:textId="61D27311" w:rsidR="0001383A" w:rsidRPr="00B518B5" w:rsidRDefault="0001383A" w:rsidP="0001383A">
            <w:pPr>
              <w:shd w:val="clear" w:color="auto" w:fill="FFFFFF"/>
              <w:spacing w:after="0" w:line="360" w:lineRule="auto"/>
              <w:jc w:val="both"/>
              <w:rPr>
                <w:rFonts w:ascii="Arial" w:hAnsi="Arial" w:cs="Arial"/>
                <w:sz w:val="24"/>
                <w:szCs w:val="24"/>
              </w:rPr>
            </w:pPr>
            <w:r w:rsidRPr="00B518B5">
              <w:rPr>
                <w:rFonts w:ascii="Arial" w:hAnsi="Arial" w:cs="Arial"/>
                <w:sz w:val="24"/>
                <w:szCs w:val="24"/>
              </w:rPr>
              <w:t xml:space="preserve">(α) τις διαδικασίες χορήγησης και ανάκλησης </w:t>
            </w:r>
            <w:proofErr w:type="spellStart"/>
            <w:r w:rsidRPr="00B518B5">
              <w:rPr>
                <w:rFonts w:ascii="Arial" w:hAnsi="Arial" w:cs="Arial"/>
                <w:sz w:val="24"/>
                <w:szCs w:val="24"/>
              </w:rPr>
              <w:t>χορηγηθείσας</w:t>
            </w:r>
            <w:proofErr w:type="spellEnd"/>
            <w:r w:rsidRPr="00B518B5">
              <w:rPr>
                <w:rFonts w:ascii="Arial" w:hAnsi="Arial" w:cs="Arial"/>
                <w:sz w:val="24"/>
                <w:szCs w:val="24"/>
              </w:rPr>
              <w:t xml:space="preserve"> δυνάμει των διατάξεων τ</w:t>
            </w:r>
            <w:r>
              <w:rPr>
                <w:rFonts w:ascii="Arial" w:hAnsi="Arial" w:cs="Arial"/>
                <w:sz w:val="24"/>
                <w:szCs w:val="24"/>
              </w:rPr>
              <w:t>ου</w:t>
            </w:r>
            <w:r w:rsidRPr="00B518B5">
              <w:rPr>
                <w:rFonts w:ascii="Arial" w:hAnsi="Arial" w:cs="Arial"/>
                <w:sz w:val="24"/>
                <w:szCs w:val="24"/>
              </w:rPr>
              <w:t xml:space="preserve"> παρόντος Νόμου άδειας των διαχειριστών πιστώσεων και των διαδικασιών αξιολόγησης ειδικής συμμετοχής∙</w:t>
            </w:r>
          </w:p>
        </w:tc>
      </w:tr>
      <w:tr w:rsidR="0001383A" w:rsidRPr="00C13C68" w14:paraId="2145B495" w14:textId="77777777" w:rsidTr="004F2715">
        <w:trPr>
          <w:trHeight w:val="405"/>
        </w:trPr>
        <w:tc>
          <w:tcPr>
            <w:tcW w:w="1764" w:type="dxa"/>
            <w:gridSpan w:val="6"/>
            <w:shd w:val="clear" w:color="auto" w:fill="auto"/>
          </w:tcPr>
          <w:p w14:paraId="76C5439F"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08C02220"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4DE9E6BD" w14:textId="77777777"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2F5F9CFB" w14:textId="77777777" w:rsidTr="004F2715">
        <w:trPr>
          <w:trHeight w:val="405"/>
        </w:trPr>
        <w:tc>
          <w:tcPr>
            <w:tcW w:w="1764" w:type="dxa"/>
            <w:gridSpan w:val="6"/>
            <w:shd w:val="clear" w:color="auto" w:fill="auto"/>
          </w:tcPr>
          <w:p w14:paraId="5CA89B0C"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4B50F7E5"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7C42F28A" w14:textId="1CF58B33" w:rsidR="0001383A" w:rsidRPr="002A1FE4" w:rsidRDefault="0001383A" w:rsidP="0001383A">
            <w:pPr>
              <w:shd w:val="clear" w:color="auto" w:fill="FFFFFF"/>
              <w:spacing w:after="0" w:line="360" w:lineRule="auto"/>
              <w:jc w:val="both"/>
              <w:rPr>
                <w:rFonts w:ascii="Arial" w:hAnsi="Arial" w:cs="Arial"/>
                <w:sz w:val="24"/>
                <w:szCs w:val="24"/>
              </w:rPr>
            </w:pPr>
            <w:r w:rsidRPr="002A1FE4">
              <w:rPr>
                <w:rFonts w:ascii="Arial" w:hAnsi="Arial" w:cs="Arial"/>
                <w:sz w:val="24"/>
                <w:szCs w:val="24"/>
              </w:rPr>
              <w:t xml:space="preserve">(β) </w:t>
            </w:r>
            <w:r w:rsidRPr="00695380">
              <w:rPr>
                <w:rFonts w:ascii="Arial" w:hAnsi="Arial" w:cs="Arial"/>
                <w:sz w:val="24"/>
                <w:szCs w:val="24"/>
              </w:rPr>
              <w:t xml:space="preserve">τη διαδικασία αξιολόγησης, καθώς και τα κριτήρια </w:t>
            </w:r>
            <w:proofErr w:type="spellStart"/>
            <w:r w:rsidRPr="00695380">
              <w:rPr>
                <w:rFonts w:ascii="Arial" w:hAnsi="Arial" w:cs="Arial"/>
                <w:sz w:val="24"/>
                <w:szCs w:val="24"/>
              </w:rPr>
              <w:t>καταλληλότητας</w:t>
            </w:r>
            <w:proofErr w:type="spellEnd"/>
            <w:r w:rsidRPr="00695380">
              <w:rPr>
                <w:rFonts w:ascii="Arial" w:hAnsi="Arial" w:cs="Arial"/>
                <w:sz w:val="24"/>
                <w:szCs w:val="24"/>
              </w:rPr>
              <w:t xml:space="preserve"> των μελών του διοικητικού οργάνου και των κατόχων καίριων θέσεων </w:t>
            </w:r>
            <w:r>
              <w:rPr>
                <w:rFonts w:ascii="Arial" w:hAnsi="Arial" w:cs="Arial"/>
                <w:sz w:val="24"/>
                <w:szCs w:val="24"/>
              </w:rPr>
              <w:t xml:space="preserve">στους </w:t>
            </w:r>
            <w:r w:rsidRPr="00695380">
              <w:rPr>
                <w:rFonts w:ascii="Arial" w:hAnsi="Arial" w:cs="Arial"/>
                <w:sz w:val="24"/>
                <w:szCs w:val="24"/>
              </w:rPr>
              <w:t>διαχειριστ</w:t>
            </w:r>
            <w:r>
              <w:rPr>
                <w:rFonts w:ascii="Arial" w:hAnsi="Arial" w:cs="Arial"/>
                <w:sz w:val="24"/>
                <w:szCs w:val="24"/>
              </w:rPr>
              <w:t>ές πιστώσεων</w:t>
            </w:r>
            <w:r w:rsidRPr="002A1FE4">
              <w:rPr>
                <w:rFonts w:ascii="Arial" w:hAnsi="Arial" w:cs="Arial"/>
                <w:sz w:val="24"/>
                <w:szCs w:val="24"/>
              </w:rPr>
              <w:t>∙</w:t>
            </w:r>
          </w:p>
        </w:tc>
      </w:tr>
      <w:tr w:rsidR="0001383A" w:rsidRPr="00C13C68" w14:paraId="290E1A29" w14:textId="77777777" w:rsidTr="004F2715">
        <w:trPr>
          <w:trHeight w:val="405"/>
        </w:trPr>
        <w:tc>
          <w:tcPr>
            <w:tcW w:w="1764" w:type="dxa"/>
            <w:gridSpan w:val="6"/>
            <w:shd w:val="clear" w:color="auto" w:fill="auto"/>
          </w:tcPr>
          <w:p w14:paraId="3BAFFCF5"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69882289"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26A1D250" w14:textId="77777777"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249A12E7" w14:textId="77777777" w:rsidTr="004F2715">
        <w:trPr>
          <w:trHeight w:val="405"/>
        </w:trPr>
        <w:tc>
          <w:tcPr>
            <w:tcW w:w="1764" w:type="dxa"/>
            <w:gridSpan w:val="6"/>
            <w:shd w:val="clear" w:color="auto" w:fill="auto"/>
          </w:tcPr>
          <w:p w14:paraId="25C18009"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0B59AB8B"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0A16B7E9" w14:textId="3AF84C8A" w:rsidR="0001383A" w:rsidRPr="008D619C" w:rsidRDefault="0001383A" w:rsidP="0001383A">
            <w:pPr>
              <w:shd w:val="clear" w:color="auto" w:fill="FFFFFF"/>
              <w:spacing w:after="0" w:line="360" w:lineRule="auto"/>
              <w:jc w:val="both"/>
              <w:rPr>
                <w:rFonts w:ascii="Arial" w:hAnsi="Arial" w:cs="Arial"/>
                <w:sz w:val="24"/>
                <w:szCs w:val="24"/>
              </w:rPr>
            </w:pPr>
            <w:r w:rsidRPr="00695380">
              <w:rPr>
                <w:rFonts w:ascii="Arial" w:hAnsi="Arial" w:cs="Arial"/>
                <w:sz w:val="24"/>
                <w:szCs w:val="24"/>
              </w:rPr>
              <w:t xml:space="preserve">(γ) </w:t>
            </w:r>
            <w:r>
              <w:rPr>
                <w:rFonts w:ascii="Arial" w:hAnsi="Arial" w:cs="Arial"/>
                <w:sz w:val="24"/>
                <w:szCs w:val="24"/>
              </w:rPr>
              <w:t xml:space="preserve">το </w:t>
            </w:r>
            <w:r w:rsidRPr="00385FF5">
              <w:rPr>
                <w:rFonts w:ascii="Arial" w:hAnsi="Arial" w:cs="Arial"/>
                <w:sz w:val="24"/>
                <w:szCs w:val="24"/>
              </w:rPr>
              <w:t xml:space="preserve">οργανωτικό πλαίσιο διακυβέρνησης και </w:t>
            </w:r>
            <w:r>
              <w:rPr>
                <w:rFonts w:ascii="Arial" w:hAnsi="Arial" w:cs="Arial"/>
                <w:sz w:val="24"/>
                <w:szCs w:val="24"/>
              </w:rPr>
              <w:t xml:space="preserve">τους </w:t>
            </w:r>
            <w:r w:rsidRPr="00385FF5">
              <w:rPr>
                <w:rFonts w:ascii="Arial" w:hAnsi="Arial" w:cs="Arial"/>
                <w:sz w:val="24"/>
                <w:szCs w:val="24"/>
              </w:rPr>
              <w:t xml:space="preserve">κατάλληλους μηχανισμούς εσωτερικού ελέγχου </w:t>
            </w:r>
            <w:r>
              <w:rPr>
                <w:rFonts w:ascii="Arial" w:hAnsi="Arial" w:cs="Arial"/>
                <w:sz w:val="24"/>
                <w:szCs w:val="24"/>
              </w:rPr>
              <w:t>των αιτούντων διαχειριστών πιστώσεων για χορήγηση άδειας λειτουργίας</w:t>
            </w:r>
            <w:r w:rsidRPr="00695380">
              <w:rPr>
                <w:rFonts w:ascii="Arial" w:hAnsi="Arial" w:cs="Arial"/>
                <w:sz w:val="24"/>
                <w:szCs w:val="24"/>
              </w:rPr>
              <w:t>∙</w:t>
            </w:r>
          </w:p>
        </w:tc>
      </w:tr>
      <w:tr w:rsidR="0001383A" w:rsidRPr="00C13C68" w14:paraId="03EFCE2B" w14:textId="77777777" w:rsidTr="004F2715">
        <w:trPr>
          <w:trHeight w:val="405"/>
        </w:trPr>
        <w:tc>
          <w:tcPr>
            <w:tcW w:w="1764" w:type="dxa"/>
            <w:gridSpan w:val="6"/>
            <w:shd w:val="clear" w:color="auto" w:fill="auto"/>
          </w:tcPr>
          <w:p w14:paraId="09071753"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70168DD6"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2C4C3DE9" w14:textId="77777777"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429D546E" w14:textId="77777777" w:rsidTr="004F2715">
        <w:trPr>
          <w:trHeight w:val="405"/>
        </w:trPr>
        <w:tc>
          <w:tcPr>
            <w:tcW w:w="1764" w:type="dxa"/>
            <w:gridSpan w:val="6"/>
            <w:shd w:val="clear" w:color="auto" w:fill="auto"/>
          </w:tcPr>
          <w:p w14:paraId="4FC53F03"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5D0F359F"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2B89054E" w14:textId="5A5D57CA" w:rsidR="0001383A" w:rsidRPr="00833FF6" w:rsidRDefault="0001383A" w:rsidP="0001383A">
            <w:pPr>
              <w:shd w:val="clear" w:color="auto" w:fill="FFFFFF"/>
              <w:spacing w:after="0" w:line="360" w:lineRule="auto"/>
              <w:jc w:val="both"/>
              <w:rPr>
                <w:rFonts w:ascii="Arial" w:hAnsi="Arial" w:cs="Arial"/>
                <w:sz w:val="24"/>
                <w:szCs w:val="24"/>
              </w:rPr>
            </w:pPr>
            <w:r w:rsidRPr="00695380">
              <w:rPr>
                <w:rFonts w:ascii="Arial" w:hAnsi="Arial" w:cs="Arial"/>
                <w:sz w:val="24"/>
                <w:szCs w:val="24"/>
              </w:rPr>
              <w:t>(δ) τη</w:t>
            </w:r>
            <w:r>
              <w:rPr>
                <w:rFonts w:ascii="Arial" w:hAnsi="Arial" w:cs="Arial"/>
                <w:sz w:val="24"/>
                <w:szCs w:val="24"/>
              </w:rPr>
              <w:t>ν</w:t>
            </w:r>
            <w:r w:rsidRPr="00695380">
              <w:rPr>
                <w:rFonts w:ascii="Arial" w:hAnsi="Arial" w:cs="Arial"/>
                <w:sz w:val="24"/>
                <w:szCs w:val="24"/>
              </w:rPr>
              <w:t xml:space="preserve"> ανάθεση εργασιών σε τρίτους∙</w:t>
            </w:r>
          </w:p>
        </w:tc>
      </w:tr>
      <w:tr w:rsidR="0001383A" w:rsidRPr="00C13C68" w14:paraId="3469BEF3" w14:textId="77777777" w:rsidTr="004F2715">
        <w:trPr>
          <w:trHeight w:val="405"/>
        </w:trPr>
        <w:tc>
          <w:tcPr>
            <w:tcW w:w="1764" w:type="dxa"/>
            <w:gridSpan w:val="6"/>
            <w:shd w:val="clear" w:color="auto" w:fill="auto"/>
          </w:tcPr>
          <w:p w14:paraId="42104D4A"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0671D8B8"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5893AD3C" w14:textId="77777777"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002EB1FA" w14:textId="77777777" w:rsidTr="004F2715">
        <w:trPr>
          <w:trHeight w:val="405"/>
        </w:trPr>
        <w:tc>
          <w:tcPr>
            <w:tcW w:w="1764" w:type="dxa"/>
            <w:gridSpan w:val="6"/>
            <w:shd w:val="clear" w:color="auto" w:fill="auto"/>
          </w:tcPr>
          <w:p w14:paraId="346993D4"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5158F49F"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5CAD51F9" w14:textId="44268D9B" w:rsidR="0001383A" w:rsidRPr="00833FF6" w:rsidRDefault="0001383A" w:rsidP="0001383A">
            <w:pPr>
              <w:shd w:val="clear" w:color="auto" w:fill="FFFFFF"/>
              <w:spacing w:after="0" w:line="360" w:lineRule="auto"/>
              <w:jc w:val="both"/>
              <w:rPr>
                <w:rFonts w:ascii="Arial" w:hAnsi="Arial" w:cs="Arial"/>
                <w:sz w:val="24"/>
                <w:szCs w:val="24"/>
              </w:rPr>
            </w:pPr>
            <w:r w:rsidRPr="00695380">
              <w:rPr>
                <w:rFonts w:ascii="Arial" w:hAnsi="Arial" w:cs="Arial"/>
                <w:sz w:val="24"/>
                <w:szCs w:val="24"/>
              </w:rPr>
              <w:t xml:space="preserve">(ε) </w:t>
            </w:r>
            <w:r>
              <w:rPr>
                <w:rFonts w:ascii="Arial" w:hAnsi="Arial" w:cs="Arial"/>
                <w:sz w:val="24"/>
                <w:szCs w:val="24"/>
              </w:rPr>
              <w:t xml:space="preserve">τη ρύθμιση </w:t>
            </w:r>
            <w:r w:rsidRPr="00695380">
              <w:rPr>
                <w:rFonts w:ascii="Arial" w:hAnsi="Arial" w:cs="Arial"/>
                <w:sz w:val="24"/>
                <w:szCs w:val="24"/>
              </w:rPr>
              <w:t>των διαδικασιών αναθεώρησης</w:t>
            </w:r>
            <w:r>
              <w:rPr>
                <w:rFonts w:ascii="Arial" w:hAnsi="Arial" w:cs="Arial"/>
                <w:sz w:val="24"/>
                <w:szCs w:val="24"/>
              </w:rPr>
              <w:t xml:space="preserve"> και/ή</w:t>
            </w:r>
            <w:r w:rsidRPr="00695380">
              <w:rPr>
                <w:rFonts w:ascii="Arial" w:hAnsi="Arial" w:cs="Arial"/>
                <w:sz w:val="24"/>
                <w:szCs w:val="24"/>
              </w:rPr>
              <w:t xml:space="preserve"> διαχείρισης</w:t>
            </w:r>
            <w:r>
              <w:rPr>
                <w:rFonts w:ascii="Arial" w:hAnsi="Arial" w:cs="Arial"/>
                <w:sz w:val="24"/>
                <w:szCs w:val="24"/>
              </w:rPr>
              <w:t xml:space="preserve"> και/ή ρύθμισης και/ή διευθέτησης</w:t>
            </w:r>
            <w:r w:rsidRPr="00695380">
              <w:rPr>
                <w:rFonts w:ascii="Arial" w:hAnsi="Arial" w:cs="Arial"/>
                <w:sz w:val="24"/>
                <w:szCs w:val="24"/>
              </w:rPr>
              <w:t xml:space="preserve"> και</w:t>
            </w:r>
            <w:r>
              <w:rPr>
                <w:rFonts w:ascii="Arial" w:hAnsi="Arial" w:cs="Arial"/>
                <w:sz w:val="24"/>
                <w:szCs w:val="24"/>
              </w:rPr>
              <w:t>/ή</w:t>
            </w:r>
            <w:r w:rsidRPr="00695380">
              <w:rPr>
                <w:rFonts w:ascii="Arial" w:hAnsi="Arial" w:cs="Arial"/>
                <w:sz w:val="24"/>
                <w:szCs w:val="24"/>
              </w:rPr>
              <w:t xml:space="preserve"> αναδιάρθρωσης μη εξυπηρετούμενων πιστωτικών διευκολύνσεων∙</w:t>
            </w:r>
          </w:p>
        </w:tc>
      </w:tr>
      <w:tr w:rsidR="0001383A" w:rsidRPr="00C13C68" w14:paraId="660E2310" w14:textId="77777777" w:rsidTr="004F2715">
        <w:trPr>
          <w:trHeight w:val="405"/>
        </w:trPr>
        <w:tc>
          <w:tcPr>
            <w:tcW w:w="1764" w:type="dxa"/>
            <w:gridSpan w:val="6"/>
            <w:shd w:val="clear" w:color="auto" w:fill="auto"/>
          </w:tcPr>
          <w:p w14:paraId="19D720FF"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6D19A53C"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0BE4DD65" w14:textId="77777777" w:rsidR="0001383A" w:rsidRPr="00695380" w:rsidRDefault="0001383A" w:rsidP="0001383A">
            <w:pPr>
              <w:shd w:val="clear" w:color="auto" w:fill="FFFFFF"/>
              <w:spacing w:after="0" w:line="360" w:lineRule="auto"/>
              <w:jc w:val="both"/>
              <w:rPr>
                <w:rFonts w:ascii="Arial" w:hAnsi="Arial" w:cs="Arial"/>
                <w:sz w:val="24"/>
                <w:szCs w:val="24"/>
              </w:rPr>
            </w:pPr>
          </w:p>
        </w:tc>
      </w:tr>
      <w:tr w:rsidR="0001383A" w:rsidRPr="00C13C68" w14:paraId="60046EC1" w14:textId="77777777" w:rsidTr="004F2715">
        <w:trPr>
          <w:trHeight w:val="405"/>
        </w:trPr>
        <w:tc>
          <w:tcPr>
            <w:tcW w:w="1764" w:type="dxa"/>
            <w:gridSpan w:val="6"/>
            <w:shd w:val="clear" w:color="auto" w:fill="auto"/>
          </w:tcPr>
          <w:p w14:paraId="49AA66CE"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2936C8B3"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35BE4907" w14:textId="6F376B82"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r w:rsidRPr="00695380">
              <w:rPr>
                <w:rFonts w:ascii="Arial" w:hAnsi="Arial" w:cs="Arial"/>
                <w:sz w:val="24"/>
                <w:szCs w:val="24"/>
              </w:rPr>
              <w:t>(</w:t>
            </w:r>
            <w:proofErr w:type="spellStart"/>
            <w:r w:rsidRPr="00695380">
              <w:rPr>
                <w:rFonts w:ascii="Arial" w:hAnsi="Arial" w:cs="Arial"/>
                <w:sz w:val="24"/>
                <w:szCs w:val="24"/>
              </w:rPr>
              <w:t>στ</w:t>
            </w:r>
            <w:proofErr w:type="spellEnd"/>
            <w:r w:rsidRPr="00695380">
              <w:rPr>
                <w:rFonts w:ascii="Arial" w:hAnsi="Arial" w:cs="Arial"/>
                <w:sz w:val="24"/>
                <w:szCs w:val="24"/>
              </w:rPr>
              <w:t>) τη διαδικασία</w:t>
            </w:r>
            <w:r>
              <w:rPr>
                <w:rFonts w:ascii="Arial" w:hAnsi="Arial" w:cs="Arial"/>
                <w:sz w:val="24"/>
                <w:szCs w:val="24"/>
              </w:rPr>
              <w:t xml:space="preserve"> για την αντιμετώπιση των καταγγελιών δανειοληπτών σχετικά με τους αγοραστές πιστώσεων, τους διαχειριστές πιστώσεων και τους </w:t>
            </w:r>
            <w:proofErr w:type="spellStart"/>
            <w:r>
              <w:rPr>
                <w:rFonts w:ascii="Arial" w:hAnsi="Arial" w:cs="Arial"/>
                <w:sz w:val="24"/>
                <w:szCs w:val="24"/>
              </w:rPr>
              <w:t>παρόχους</w:t>
            </w:r>
            <w:proofErr w:type="spellEnd"/>
            <w:r>
              <w:rPr>
                <w:rFonts w:ascii="Arial" w:hAnsi="Arial" w:cs="Arial"/>
                <w:sz w:val="24"/>
                <w:szCs w:val="24"/>
              </w:rPr>
              <w:t xml:space="preserve"> πιστωτικών υπηρεσιών δυνάμει του εδαφίου (3) του άρθρου 35</w:t>
            </w:r>
            <w:r w:rsidRPr="002A1FE4">
              <w:rPr>
                <w:rFonts w:ascii="Arial" w:hAnsi="Arial" w:cs="Arial"/>
                <w:sz w:val="24"/>
                <w:szCs w:val="24"/>
              </w:rPr>
              <w:t>∙</w:t>
            </w:r>
          </w:p>
        </w:tc>
      </w:tr>
      <w:tr w:rsidR="0001383A" w:rsidRPr="00C13C68" w14:paraId="4B2F0619" w14:textId="77777777" w:rsidTr="004F2715">
        <w:trPr>
          <w:trHeight w:val="405"/>
        </w:trPr>
        <w:tc>
          <w:tcPr>
            <w:tcW w:w="1764" w:type="dxa"/>
            <w:gridSpan w:val="6"/>
            <w:shd w:val="clear" w:color="auto" w:fill="auto"/>
          </w:tcPr>
          <w:p w14:paraId="27AAD6FE"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6006A87C"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7A7A918F" w14:textId="77777777"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72A32185" w14:textId="77777777" w:rsidTr="004F2715">
        <w:trPr>
          <w:trHeight w:val="405"/>
        </w:trPr>
        <w:tc>
          <w:tcPr>
            <w:tcW w:w="1764" w:type="dxa"/>
            <w:gridSpan w:val="6"/>
            <w:shd w:val="clear" w:color="auto" w:fill="auto"/>
          </w:tcPr>
          <w:p w14:paraId="56226441"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006CFA24"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6FC4F976" w14:textId="14B4C5F3" w:rsidR="0001383A" w:rsidRPr="002A1FE4" w:rsidRDefault="0001383A" w:rsidP="0001383A">
            <w:pPr>
              <w:shd w:val="clear" w:color="auto" w:fill="FFFFFF"/>
              <w:spacing w:after="0" w:line="360" w:lineRule="auto"/>
              <w:jc w:val="both"/>
              <w:rPr>
                <w:rFonts w:ascii="Arial" w:hAnsi="Arial" w:cs="Arial"/>
                <w:sz w:val="24"/>
                <w:szCs w:val="24"/>
              </w:rPr>
            </w:pPr>
            <w:r w:rsidRPr="002A1FE4">
              <w:rPr>
                <w:rFonts w:ascii="Arial" w:hAnsi="Arial" w:cs="Arial"/>
                <w:sz w:val="24"/>
                <w:szCs w:val="24"/>
              </w:rPr>
              <w:t>(</w:t>
            </w:r>
            <w:r>
              <w:rPr>
                <w:rFonts w:ascii="Arial" w:hAnsi="Arial" w:cs="Arial"/>
                <w:sz w:val="24"/>
                <w:szCs w:val="24"/>
              </w:rPr>
              <w:t>ζ</w:t>
            </w:r>
            <w:r w:rsidRPr="002A1FE4">
              <w:rPr>
                <w:rFonts w:ascii="Arial" w:hAnsi="Arial" w:cs="Arial"/>
                <w:sz w:val="24"/>
                <w:szCs w:val="24"/>
              </w:rPr>
              <w:t xml:space="preserve">) τις απαιτήσεις πληροφόρησης και </w:t>
            </w:r>
            <w:r>
              <w:rPr>
                <w:rFonts w:ascii="Arial" w:hAnsi="Arial" w:cs="Arial"/>
                <w:sz w:val="24"/>
                <w:szCs w:val="24"/>
              </w:rPr>
              <w:t>γνωστοποιήσεων</w:t>
            </w:r>
            <w:r w:rsidRPr="002A1FE4">
              <w:rPr>
                <w:rFonts w:ascii="Arial" w:hAnsi="Arial" w:cs="Arial"/>
                <w:sz w:val="24"/>
                <w:szCs w:val="24"/>
              </w:rPr>
              <w:t>∙</w:t>
            </w:r>
          </w:p>
        </w:tc>
      </w:tr>
      <w:tr w:rsidR="0001383A" w:rsidRPr="00C13C68" w14:paraId="3D82FF7F" w14:textId="77777777" w:rsidTr="004F2715">
        <w:trPr>
          <w:trHeight w:val="405"/>
        </w:trPr>
        <w:tc>
          <w:tcPr>
            <w:tcW w:w="1764" w:type="dxa"/>
            <w:gridSpan w:val="6"/>
            <w:shd w:val="clear" w:color="auto" w:fill="auto"/>
          </w:tcPr>
          <w:p w14:paraId="22693E0A"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3A7DCF4A"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07861291" w14:textId="509284F1"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53A1CE5D" w14:textId="77777777" w:rsidTr="004F2715">
        <w:trPr>
          <w:trHeight w:val="405"/>
        </w:trPr>
        <w:tc>
          <w:tcPr>
            <w:tcW w:w="1764" w:type="dxa"/>
            <w:gridSpan w:val="6"/>
            <w:shd w:val="clear" w:color="auto" w:fill="auto"/>
          </w:tcPr>
          <w:p w14:paraId="540B09D9"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4685B1C2"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120136D9" w14:textId="0E998EC2" w:rsidR="0001383A" w:rsidRPr="002A1FE4" w:rsidRDefault="0001383A" w:rsidP="0001383A">
            <w:pPr>
              <w:shd w:val="clear" w:color="auto" w:fill="FFFFFF"/>
              <w:spacing w:after="0" w:line="360" w:lineRule="auto"/>
              <w:jc w:val="both"/>
              <w:rPr>
                <w:rFonts w:ascii="Arial" w:hAnsi="Arial" w:cs="Arial"/>
                <w:sz w:val="24"/>
                <w:szCs w:val="24"/>
              </w:rPr>
            </w:pPr>
            <w:r w:rsidRPr="002A1FE4">
              <w:rPr>
                <w:rFonts w:ascii="Arial" w:hAnsi="Arial" w:cs="Arial"/>
                <w:sz w:val="24"/>
                <w:szCs w:val="24"/>
              </w:rPr>
              <w:t>(</w:t>
            </w:r>
            <w:r>
              <w:rPr>
                <w:rFonts w:ascii="Arial" w:hAnsi="Arial" w:cs="Arial"/>
                <w:sz w:val="24"/>
                <w:szCs w:val="24"/>
              </w:rPr>
              <w:t>η</w:t>
            </w:r>
            <w:r w:rsidRPr="002A1FE4">
              <w:rPr>
                <w:rFonts w:ascii="Arial" w:hAnsi="Arial" w:cs="Arial"/>
                <w:sz w:val="24"/>
                <w:szCs w:val="24"/>
              </w:rPr>
              <w:t>) το ετήσιο εποπτικό τέλος ή άλλο τέλος</w:t>
            </w:r>
            <w:r>
              <w:rPr>
                <w:rFonts w:ascii="Arial" w:hAnsi="Arial" w:cs="Arial"/>
                <w:sz w:val="24"/>
                <w:szCs w:val="24"/>
              </w:rPr>
              <w:t>,</w:t>
            </w:r>
            <w:r w:rsidRPr="002A1FE4">
              <w:rPr>
                <w:rFonts w:ascii="Arial" w:hAnsi="Arial" w:cs="Arial"/>
                <w:sz w:val="24"/>
                <w:szCs w:val="24"/>
              </w:rPr>
              <w:t xml:space="preserve"> </w:t>
            </w:r>
            <w:r w:rsidRPr="002A1FE4">
              <w:rPr>
                <w:rFonts w:ascii="Arial" w:eastAsia="Times New Roman" w:hAnsi="Arial" w:cs="Arial"/>
                <w:sz w:val="24"/>
                <w:szCs w:val="24"/>
              </w:rPr>
              <w:t>που σχετίζονται με την εκτέλεση των καθηκόντων της δυνάμει των διατάξεων του παρόντος Νόμου</w:t>
            </w:r>
            <w:r w:rsidRPr="002A1FE4">
              <w:rPr>
                <w:rFonts w:ascii="Arial" w:hAnsi="Arial" w:cs="Arial"/>
                <w:sz w:val="24"/>
                <w:szCs w:val="24"/>
              </w:rPr>
              <w:t xml:space="preserve"> ∙</w:t>
            </w:r>
          </w:p>
        </w:tc>
      </w:tr>
      <w:tr w:rsidR="0001383A" w:rsidRPr="00C13C68" w14:paraId="59F7780F" w14:textId="77777777" w:rsidTr="004F2715">
        <w:trPr>
          <w:trHeight w:val="405"/>
        </w:trPr>
        <w:tc>
          <w:tcPr>
            <w:tcW w:w="1764" w:type="dxa"/>
            <w:gridSpan w:val="6"/>
            <w:shd w:val="clear" w:color="auto" w:fill="auto"/>
          </w:tcPr>
          <w:p w14:paraId="1F74EC8C"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63A37845"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1149DEDD" w14:textId="77777777"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61F0E12B" w14:textId="77777777" w:rsidTr="004F2715">
        <w:trPr>
          <w:trHeight w:val="405"/>
        </w:trPr>
        <w:tc>
          <w:tcPr>
            <w:tcW w:w="1764" w:type="dxa"/>
            <w:gridSpan w:val="6"/>
            <w:shd w:val="clear" w:color="auto" w:fill="auto"/>
          </w:tcPr>
          <w:p w14:paraId="60EFE75F"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588" w:type="dxa"/>
            <w:gridSpan w:val="4"/>
            <w:shd w:val="clear" w:color="auto" w:fill="auto"/>
          </w:tcPr>
          <w:p w14:paraId="6E8C1428"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7030" w:type="dxa"/>
            <w:gridSpan w:val="6"/>
            <w:shd w:val="clear" w:color="auto" w:fill="auto"/>
          </w:tcPr>
          <w:p w14:paraId="0EEE2AE9" w14:textId="34065B21" w:rsidR="0001383A" w:rsidRPr="002A1FE4" w:rsidRDefault="0001383A" w:rsidP="0001383A">
            <w:pPr>
              <w:shd w:val="clear" w:color="auto" w:fill="FFFFFF"/>
              <w:spacing w:after="0" w:line="360" w:lineRule="auto"/>
              <w:jc w:val="both"/>
              <w:rPr>
                <w:rFonts w:ascii="Arial" w:eastAsia="Times New Roman" w:hAnsi="Arial" w:cs="Arial"/>
                <w:sz w:val="24"/>
                <w:szCs w:val="24"/>
                <w:lang w:eastAsia="el-GR"/>
              </w:rPr>
            </w:pPr>
            <w:r w:rsidRPr="002A1FE4">
              <w:rPr>
                <w:rFonts w:ascii="Arial" w:hAnsi="Arial" w:cs="Arial"/>
                <w:sz w:val="24"/>
                <w:szCs w:val="24"/>
              </w:rPr>
              <w:t>(</w:t>
            </w:r>
            <w:r>
              <w:rPr>
                <w:rFonts w:ascii="Arial" w:hAnsi="Arial" w:cs="Arial"/>
                <w:sz w:val="24"/>
                <w:szCs w:val="24"/>
              </w:rPr>
              <w:t>θ</w:t>
            </w:r>
            <w:r w:rsidRPr="002A1FE4">
              <w:rPr>
                <w:rFonts w:ascii="Arial" w:hAnsi="Arial" w:cs="Arial"/>
                <w:sz w:val="24"/>
                <w:szCs w:val="24"/>
              </w:rPr>
              <w:t>) άλλες γενικές ή ειδικές οδηγίες.</w:t>
            </w:r>
          </w:p>
        </w:tc>
      </w:tr>
      <w:tr w:rsidR="0001383A" w:rsidRPr="00C13C68" w14:paraId="33275AAF" w14:textId="77777777" w:rsidTr="00832174">
        <w:trPr>
          <w:trHeight w:val="405"/>
        </w:trPr>
        <w:tc>
          <w:tcPr>
            <w:tcW w:w="1764" w:type="dxa"/>
            <w:gridSpan w:val="6"/>
            <w:shd w:val="clear" w:color="auto" w:fill="auto"/>
          </w:tcPr>
          <w:p w14:paraId="48C75D06" w14:textId="77777777" w:rsidR="0001383A" w:rsidRPr="00C13C68"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3489921" w14:textId="77777777" w:rsidR="0001383A" w:rsidRPr="0019457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73FF56CE" w14:textId="77777777" w:rsidTr="004F2715">
        <w:trPr>
          <w:trHeight w:val="405"/>
        </w:trPr>
        <w:tc>
          <w:tcPr>
            <w:tcW w:w="1764" w:type="dxa"/>
            <w:gridSpan w:val="6"/>
            <w:shd w:val="clear" w:color="auto" w:fill="auto"/>
          </w:tcPr>
          <w:p w14:paraId="3B611F60"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7FD85B6" w14:textId="24E35469" w:rsidR="0001383A" w:rsidRPr="002E2F59"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w:t>
            </w:r>
            <w:r>
              <w:rPr>
                <w:rFonts w:ascii="Arial" w:eastAsia="Times New Roman" w:hAnsi="Arial" w:cs="Arial"/>
                <w:sz w:val="24"/>
                <w:szCs w:val="24"/>
                <w:lang w:eastAsia="el-GR"/>
              </w:rPr>
              <w:t>3</w:t>
            </w:r>
            <w:r w:rsidRPr="00643E91">
              <w:rPr>
                <w:rFonts w:ascii="Arial" w:eastAsia="Times New Roman" w:hAnsi="Arial" w:cs="Arial"/>
                <w:sz w:val="24"/>
                <w:szCs w:val="24"/>
                <w:lang w:eastAsia="el-GR"/>
              </w:rPr>
              <w:t xml:space="preserve">) Χωρίς επηρεασμό της γενικότητας των εδαφίων (1) και (2), η Κεντρική Τράπεζα δύναται να εκδίδει οδηγίες σχετικά με τους όρους, προϋποθέσεις και διαδικασίες λειτουργίας συστημάτων ή μηχανισμών ανταλλαγής δεδομένων που σχετίζονται με τη χρήση από την Κεντρική Τράπεζα των δεδομένων για την άσκηση των αρμοδιοτήτων της που απορρέουν από τον παρόντα Νόμο και την αξιολόγηση του αξιόχρεου </w:t>
            </w:r>
            <w:r w:rsidRPr="00643E91">
              <w:rPr>
                <w:rFonts w:ascii="Arial" w:eastAsia="Times New Roman" w:hAnsi="Arial" w:cs="Arial"/>
                <w:sz w:val="24"/>
                <w:szCs w:val="24"/>
                <w:lang w:eastAsia="el-GR"/>
              </w:rPr>
              <w:lastRenderedPageBreak/>
              <w:t xml:space="preserve">των πελατών και συνδεδεμένων με αυτών προσώπων από </w:t>
            </w:r>
            <w:r>
              <w:rPr>
                <w:rFonts w:ascii="Arial" w:eastAsia="Times New Roman" w:hAnsi="Arial" w:cs="Arial"/>
                <w:sz w:val="24"/>
                <w:szCs w:val="24"/>
                <w:lang w:eastAsia="el-GR"/>
              </w:rPr>
              <w:t>τους αγοραστές  ή/και τους ορισμένους από αυτούς διαχειριστές πιστώσεων ή οντότητες</w:t>
            </w:r>
            <w:r w:rsidRPr="00643E91">
              <w:rPr>
                <w:rFonts w:ascii="Arial" w:eastAsia="Times New Roman" w:hAnsi="Arial" w:cs="Arial"/>
                <w:sz w:val="24"/>
                <w:szCs w:val="24"/>
                <w:lang w:eastAsia="el-GR"/>
              </w:rPr>
              <w:t xml:space="preserve"> </w:t>
            </w:r>
            <w:r w:rsidRPr="000A09C9">
              <w:rPr>
                <w:rFonts w:ascii="Arial" w:eastAsia="Times New Roman" w:hAnsi="Arial" w:cs="Arial"/>
                <w:sz w:val="24"/>
                <w:szCs w:val="24"/>
              </w:rPr>
              <w:t>που αναφέρ</w:t>
            </w:r>
            <w:r>
              <w:rPr>
                <w:rFonts w:ascii="Arial" w:eastAsia="Times New Roman" w:hAnsi="Arial" w:cs="Arial"/>
                <w:sz w:val="24"/>
                <w:szCs w:val="24"/>
              </w:rPr>
              <w:t>ον</w:t>
            </w:r>
            <w:r w:rsidRPr="000A09C9">
              <w:rPr>
                <w:rFonts w:ascii="Arial" w:eastAsia="Times New Roman" w:hAnsi="Arial" w:cs="Arial"/>
                <w:sz w:val="24"/>
                <w:szCs w:val="24"/>
              </w:rPr>
              <w:t xml:space="preserve">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 </w:t>
            </w:r>
            <w:r w:rsidRPr="00643E91">
              <w:rPr>
                <w:rFonts w:ascii="Arial" w:eastAsia="Times New Roman" w:hAnsi="Arial" w:cs="Arial"/>
                <w:sz w:val="24"/>
                <w:szCs w:val="24"/>
                <w:lang w:eastAsia="el-GR"/>
              </w:rPr>
              <w:t xml:space="preserve">και τους όρους, προϋποθέσεις και διαδικασίες συνεργασίας τέτοιων συστημάτων ή μηχανισμών ανταλλαγής δεδομένων με άλλες αντίστοιχες διευθετήσεις ή με </w:t>
            </w:r>
            <w:r>
              <w:rPr>
                <w:rFonts w:ascii="Arial" w:eastAsia="Times New Roman" w:hAnsi="Arial" w:cs="Arial"/>
                <w:sz w:val="24"/>
                <w:szCs w:val="24"/>
                <w:lang w:eastAsia="el-GR"/>
              </w:rPr>
              <w:t>αγοραστές  και διαχειριστές πιστώσεων</w:t>
            </w:r>
            <w:r w:rsidRPr="00643E91">
              <w:rPr>
                <w:rFonts w:ascii="Arial" w:eastAsia="Times New Roman" w:hAnsi="Arial" w:cs="Arial"/>
                <w:sz w:val="24"/>
                <w:szCs w:val="24"/>
                <w:lang w:eastAsia="el-GR"/>
              </w:rPr>
              <w:t xml:space="preserve"> στη Δημοκρατία ή στο εξωτερικό:</w:t>
            </w:r>
          </w:p>
        </w:tc>
      </w:tr>
      <w:tr w:rsidR="0001383A" w:rsidRPr="00C13C68" w14:paraId="77F1F77F" w14:textId="77777777" w:rsidTr="009B060F">
        <w:trPr>
          <w:trHeight w:val="249"/>
        </w:trPr>
        <w:tc>
          <w:tcPr>
            <w:tcW w:w="1764" w:type="dxa"/>
            <w:gridSpan w:val="6"/>
            <w:shd w:val="clear" w:color="auto" w:fill="auto"/>
          </w:tcPr>
          <w:p w14:paraId="5F488F5B"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7DB0852C" w14:textId="77777777" w:rsidR="0001383A" w:rsidRPr="00643E91"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34068121" w14:textId="77777777" w:rsidTr="004F2715">
        <w:trPr>
          <w:trHeight w:val="405"/>
        </w:trPr>
        <w:tc>
          <w:tcPr>
            <w:tcW w:w="1764" w:type="dxa"/>
            <w:gridSpan w:val="6"/>
            <w:shd w:val="clear" w:color="auto" w:fill="auto"/>
          </w:tcPr>
          <w:p w14:paraId="177F6EA8"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0EC4EEB6" w14:textId="2547502A" w:rsidR="0001383A" w:rsidRPr="00643E91"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 xml:space="preserve">Νοείται ότι, η οδηγία που εκδίδεται με βάση το παρόν εδάφιο δύναται να προβλέπει περί ανταλλαγής μεταξύ των </w:t>
            </w:r>
            <w:r>
              <w:rPr>
                <w:rFonts w:ascii="Arial" w:eastAsia="Times New Roman" w:hAnsi="Arial" w:cs="Arial"/>
                <w:sz w:val="24"/>
                <w:szCs w:val="24"/>
                <w:lang w:eastAsia="el-GR"/>
              </w:rPr>
              <w:t>αγοραστών και διαχειριστών πιστώσεων</w:t>
            </w:r>
            <w:r w:rsidRPr="00643E91">
              <w:rPr>
                <w:rFonts w:ascii="Arial" w:eastAsia="Times New Roman" w:hAnsi="Arial" w:cs="Arial"/>
                <w:sz w:val="24"/>
                <w:szCs w:val="24"/>
                <w:lang w:eastAsia="el-GR"/>
              </w:rPr>
              <w:t xml:space="preserve"> μόνο εκείνων των δεδομένων, στοιχείων και πληροφοριών που είναι απολύτως απαραίτητα για σκοπούς που σχετίζονται με την αξιολόγηση του αξιόχρεου των πελατών και των συνδεδεμένων με αυτούς προσώπων και τη διαχείριση του πιστωτικού ή και άλλων συναφών κινδύνων καθώς και για τη χρήση από την Κεντρική Τράπεζα των πληροφοριών αυτών που κρίνονται απαραίτητα για την άσκηση των αρμοδιοτήτων της που απορρέουν από τον παρόντα Νόμο.</w:t>
            </w:r>
          </w:p>
        </w:tc>
      </w:tr>
      <w:tr w:rsidR="0001383A" w:rsidRPr="00C13C68" w14:paraId="5EDDE142" w14:textId="77777777" w:rsidTr="004F2715">
        <w:trPr>
          <w:trHeight w:val="405"/>
        </w:trPr>
        <w:tc>
          <w:tcPr>
            <w:tcW w:w="1764" w:type="dxa"/>
            <w:gridSpan w:val="6"/>
            <w:shd w:val="clear" w:color="auto" w:fill="auto"/>
          </w:tcPr>
          <w:p w14:paraId="39B4A2DF"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61D90D3E"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2BE7EF3A" w14:textId="77777777" w:rsidTr="004F2715">
        <w:trPr>
          <w:trHeight w:val="405"/>
        </w:trPr>
        <w:tc>
          <w:tcPr>
            <w:tcW w:w="1764" w:type="dxa"/>
            <w:gridSpan w:val="6"/>
            <w:shd w:val="clear" w:color="auto" w:fill="auto"/>
          </w:tcPr>
          <w:p w14:paraId="37F866DA"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4F8E949B" w14:textId="011009B5"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w:t>
            </w:r>
            <w:r>
              <w:rPr>
                <w:rFonts w:ascii="Arial" w:eastAsia="Times New Roman" w:hAnsi="Arial" w:cs="Arial"/>
                <w:sz w:val="24"/>
                <w:szCs w:val="24"/>
                <w:lang w:eastAsia="el-GR"/>
              </w:rPr>
              <w:t>4</w:t>
            </w:r>
            <w:r w:rsidRPr="00643E91">
              <w:rPr>
                <w:rFonts w:ascii="Arial" w:eastAsia="Times New Roman" w:hAnsi="Arial" w:cs="Arial"/>
                <w:sz w:val="24"/>
                <w:szCs w:val="24"/>
                <w:lang w:eastAsia="el-GR"/>
              </w:rPr>
              <w:t>) Οι δυνάμει του εδαφίου (</w:t>
            </w:r>
            <w:r>
              <w:rPr>
                <w:rFonts w:ascii="Arial" w:eastAsia="Times New Roman" w:hAnsi="Arial" w:cs="Arial"/>
                <w:sz w:val="24"/>
                <w:szCs w:val="24"/>
                <w:lang w:eastAsia="el-GR"/>
              </w:rPr>
              <w:t>3</w:t>
            </w:r>
            <w:r w:rsidRPr="00643E91">
              <w:rPr>
                <w:rFonts w:ascii="Arial" w:eastAsia="Times New Roman" w:hAnsi="Arial" w:cs="Arial"/>
                <w:sz w:val="24"/>
                <w:szCs w:val="24"/>
                <w:lang w:eastAsia="el-GR"/>
              </w:rPr>
              <w:t>) εκδιδόμενες οδηγίες της Κεντρικής Τράπεζας περιέχουν πρόνοιες που διέπουν ή ρυθμίζουν ειδικότερα:</w:t>
            </w:r>
          </w:p>
        </w:tc>
      </w:tr>
      <w:tr w:rsidR="0001383A" w:rsidRPr="00C13C68" w14:paraId="27777B16" w14:textId="77777777" w:rsidTr="00077D3E">
        <w:trPr>
          <w:trHeight w:val="405"/>
        </w:trPr>
        <w:tc>
          <w:tcPr>
            <w:tcW w:w="1764" w:type="dxa"/>
            <w:gridSpan w:val="6"/>
            <w:shd w:val="clear" w:color="auto" w:fill="auto"/>
          </w:tcPr>
          <w:p w14:paraId="4F98B87C"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2A0E3C4B"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30EA4C22" w14:textId="57DF4547"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(α) Τα στοιχεία ή τις πληροφορίες που καταχωρούνται στη βάση δεδομένων συστήματος ή μηχανισμού ανταλλαγής δεδομένων.</w:t>
            </w:r>
          </w:p>
        </w:tc>
      </w:tr>
      <w:tr w:rsidR="0001383A" w:rsidRPr="00C13C68" w14:paraId="6D202CC5" w14:textId="77777777" w:rsidTr="00077D3E">
        <w:trPr>
          <w:trHeight w:val="405"/>
        </w:trPr>
        <w:tc>
          <w:tcPr>
            <w:tcW w:w="1764" w:type="dxa"/>
            <w:gridSpan w:val="6"/>
            <w:shd w:val="clear" w:color="auto" w:fill="auto"/>
          </w:tcPr>
          <w:p w14:paraId="19E9E146"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3C73FF37"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4912B114" w14:textId="77777777" w:rsidR="0001383A" w:rsidRPr="00643E91"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43E657B7" w14:textId="77777777" w:rsidTr="00077D3E">
        <w:trPr>
          <w:trHeight w:val="405"/>
        </w:trPr>
        <w:tc>
          <w:tcPr>
            <w:tcW w:w="1764" w:type="dxa"/>
            <w:gridSpan w:val="6"/>
            <w:shd w:val="clear" w:color="auto" w:fill="auto"/>
          </w:tcPr>
          <w:p w14:paraId="6E0D8E19"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19113E22"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45896B4E" w14:textId="7159CE46"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(β) τη συχνότητα της παροχής στοιχείων ή πληροφοριών στη βάση δεδομένων συστήματος ή μηχανισμού ανταλλαγής δεδομένων.</w:t>
            </w:r>
          </w:p>
        </w:tc>
      </w:tr>
      <w:tr w:rsidR="0001383A" w:rsidRPr="00C13C68" w14:paraId="5D1421F2" w14:textId="77777777" w:rsidTr="00077D3E">
        <w:trPr>
          <w:trHeight w:val="405"/>
        </w:trPr>
        <w:tc>
          <w:tcPr>
            <w:tcW w:w="1764" w:type="dxa"/>
            <w:gridSpan w:val="6"/>
            <w:shd w:val="clear" w:color="auto" w:fill="auto"/>
          </w:tcPr>
          <w:p w14:paraId="2F7D4276"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736B7A9C"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7D4BB964"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423975B6" w14:textId="77777777" w:rsidTr="00077D3E">
        <w:trPr>
          <w:trHeight w:val="405"/>
        </w:trPr>
        <w:tc>
          <w:tcPr>
            <w:tcW w:w="1764" w:type="dxa"/>
            <w:gridSpan w:val="6"/>
            <w:shd w:val="clear" w:color="auto" w:fill="auto"/>
          </w:tcPr>
          <w:p w14:paraId="135BCA2F"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43682ABE"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0E3C814F" w14:textId="02D9DF44"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(γ) το δικαίωμα και τον τρόπο χρήσης ή πρόσβασης στα στοιχεία ή τις πληροφορίες των συστημάτων ή μηχανισμών ανταλλαγής δεδομένων.</w:t>
            </w:r>
          </w:p>
        </w:tc>
      </w:tr>
      <w:tr w:rsidR="0001383A" w:rsidRPr="00C13C68" w14:paraId="2CDD922E" w14:textId="77777777" w:rsidTr="00077D3E">
        <w:trPr>
          <w:trHeight w:val="405"/>
        </w:trPr>
        <w:tc>
          <w:tcPr>
            <w:tcW w:w="1764" w:type="dxa"/>
            <w:gridSpan w:val="6"/>
            <w:shd w:val="clear" w:color="auto" w:fill="auto"/>
          </w:tcPr>
          <w:p w14:paraId="03B7DB06"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3F5A3984"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035D499C"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4EAEA5AD" w14:textId="77777777" w:rsidTr="00077D3E">
        <w:trPr>
          <w:trHeight w:val="405"/>
        </w:trPr>
        <w:tc>
          <w:tcPr>
            <w:tcW w:w="1764" w:type="dxa"/>
            <w:gridSpan w:val="6"/>
            <w:shd w:val="clear" w:color="auto" w:fill="auto"/>
          </w:tcPr>
          <w:p w14:paraId="492E6368"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13A856E3"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3C1A0E98" w14:textId="1820E2E0"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(δ) τις υποχρεώσεις του διαχειριστή τ</w:t>
            </w:r>
            <w:r>
              <w:rPr>
                <w:rFonts w:ascii="Arial" w:eastAsia="Times New Roman" w:hAnsi="Arial" w:cs="Arial"/>
                <w:sz w:val="24"/>
                <w:szCs w:val="24"/>
                <w:lang w:eastAsia="el-GR"/>
              </w:rPr>
              <w:t>ων</w:t>
            </w:r>
            <w:r w:rsidRPr="00643E91">
              <w:rPr>
                <w:rFonts w:ascii="Arial" w:eastAsia="Times New Roman" w:hAnsi="Arial" w:cs="Arial"/>
                <w:sz w:val="24"/>
                <w:szCs w:val="24"/>
                <w:lang w:eastAsia="el-GR"/>
              </w:rPr>
              <w:t xml:space="preserve"> μηχανισμ</w:t>
            </w:r>
            <w:r>
              <w:rPr>
                <w:rFonts w:ascii="Arial" w:eastAsia="Times New Roman" w:hAnsi="Arial" w:cs="Arial"/>
                <w:sz w:val="24"/>
                <w:szCs w:val="24"/>
                <w:lang w:eastAsia="el-GR"/>
              </w:rPr>
              <w:t>ών</w:t>
            </w:r>
            <w:r w:rsidRPr="00643E91">
              <w:rPr>
                <w:rFonts w:ascii="Arial" w:eastAsia="Times New Roman" w:hAnsi="Arial" w:cs="Arial"/>
                <w:sz w:val="24"/>
                <w:szCs w:val="24"/>
                <w:lang w:eastAsia="el-GR"/>
              </w:rPr>
              <w:t xml:space="preserve"> ανταλλαγής δεδομένων.</w:t>
            </w:r>
          </w:p>
        </w:tc>
      </w:tr>
      <w:tr w:rsidR="0001383A" w:rsidRPr="00C13C68" w14:paraId="0F57663E" w14:textId="77777777" w:rsidTr="00077D3E">
        <w:trPr>
          <w:trHeight w:val="405"/>
        </w:trPr>
        <w:tc>
          <w:tcPr>
            <w:tcW w:w="1764" w:type="dxa"/>
            <w:gridSpan w:val="6"/>
            <w:shd w:val="clear" w:color="auto" w:fill="auto"/>
          </w:tcPr>
          <w:p w14:paraId="783B9D55"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220FCFAD"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539ED4D2"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7358A794" w14:textId="77777777" w:rsidTr="00077D3E">
        <w:trPr>
          <w:trHeight w:val="405"/>
        </w:trPr>
        <w:tc>
          <w:tcPr>
            <w:tcW w:w="1764" w:type="dxa"/>
            <w:gridSpan w:val="6"/>
            <w:shd w:val="clear" w:color="auto" w:fill="auto"/>
          </w:tcPr>
          <w:p w14:paraId="47FDC6F9"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6DC71E70"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0AE7A2AE" w14:textId="2C07383E"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(ε) τη διαδικασία χειρισμού παραπόνων πελατών που σχετίζονται με δεδομένα, στοιχεία ή πληροφορίες που περιλαμβάνονται στο σύστημα ή μηχανισμό ανταλλαγής δεδομένων.</w:t>
            </w:r>
          </w:p>
        </w:tc>
      </w:tr>
      <w:tr w:rsidR="0001383A" w:rsidRPr="00C13C68" w14:paraId="3C3A5695" w14:textId="77777777" w:rsidTr="00077D3E">
        <w:trPr>
          <w:trHeight w:val="405"/>
        </w:trPr>
        <w:tc>
          <w:tcPr>
            <w:tcW w:w="1764" w:type="dxa"/>
            <w:gridSpan w:val="6"/>
            <w:shd w:val="clear" w:color="auto" w:fill="auto"/>
          </w:tcPr>
          <w:p w14:paraId="20B0881E"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2F62A3BE"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76307661"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1F890D70" w14:textId="77777777" w:rsidTr="00077D3E">
        <w:trPr>
          <w:trHeight w:val="405"/>
        </w:trPr>
        <w:tc>
          <w:tcPr>
            <w:tcW w:w="1764" w:type="dxa"/>
            <w:gridSpan w:val="6"/>
            <w:shd w:val="clear" w:color="auto" w:fill="auto"/>
          </w:tcPr>
          <w:p w14:paraId="3D7C8F55"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680" w:type="dxa"/>
            <w:gridSpan w:val="5"/>
            <w:shd w:val="clear" w:color="auto" w:fill="auto"/>
          </w:tcPr>
          <w:p w14:paraId="6E939567"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c>
          <w:tcPr>
            <w:tcW w:w="6938" w:type="dxa"/>
            <w:gridSpan w:val="5"/>
            <w:shd w:val="clear" w:color="auto" w:fill="auto"/>
          </w:tcPr>
          <w:p w14:paraId="2ED79558" w14:textId="2AE7BA49" w:rsidR="0001383A" w:rsidRDefault="0001383A" w:rsidP="0001383A">
            <w:pPr>
              <w:shd w:val="clear" w:color="auto" w:fill="FFFFFF"/>
              <w:spacing w:after="0" w:line="360" w:lineRule="auto"/>
              <w:jc w:val="both"/>
              <w:rPr>
                <w:rFonts w:ascii="Arial" w:eastAsia="Times New Roman" w:hAnsi="Arial" w:cs="Arial"/>
                <w:sz w:val="24"/>
                <w:szCs w:val="24"/>
                <w:lang w:eastAsia="el-GR"/>
              </w:rPr>
            </w:pPr>
            <w:r w:rsidRPr="00643E91">
              <w:rPr>
                <w:rFonts w:ascii="Arial" w:eastAsia="Times New Roman" w:hAnsi="Arial" w:cs="Arial"/>
                <w:sz w:val="24"/>
                <w:szCs w:val="24"/>
                <w:lang w:eastAsia="el-GR"/>
              </w:rPr>
              <w:t>(ζ) οποιοδήποτε άλλο θέμα ήθελε κριθεί χρήσιμο ή σκόπιμο να ρυθμιστεί ή καθοριστεί στις οδηγίες.</w:t>
            </w:r>
          </w:p>
        </w:tc>
      </w:tr>
      <w:tr w:rsidR="0001383A" w:rsidRPr="00C13C68" w14:paraId="11A1605B" w14:textId="77777777" w:rsidTr="004F2715">
        <w:trPr>
          <w:trHeight w:val="405"/>
        </w:trPr>
        <w:tc>
          <w:tcPr>
            <w:tcW w:w="1764" w:type="dxa"/>
            <w:gridSpan w:val="6"/>
            <w:shd w:val="clear" w:color="auto" w:fill="auto"/>
          </w:tcPr>
          <w:p w14:paraId="516E8A63" w14:textId="77777777" w:rsidR="0001383A" w:rsidRPr="009D1760"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8BFD028" w14:textId="77777777" w:rsidR="0001383A" w:rsidRDefault="0001383A" w:rsidP="0001383A">
            <w:pPr>
              <w:shd w:val="clear" w:color="auto" w:fill="FFFFFF"/>
              <w:spacing w:after="0" w:line="360" w:lineRule="auto"/>
              <w:jc w:val="both"/>
              <w:rPr>
                <w:rFonts w:ascii="Arial" w:eastAsia="Times New Roman" w:hAnsi="Arial" w:cs="Arial"/>
                <w:sz w:val="24"/>
                <w:szCs w:val="24"/>
                <w:lang w:eastAsia="el-GR"/>
              </w:rPr>
            </w:pPr>
          </w:p>
        </w:tc>
      </w:tr>
      <w:tr w:rsidR="0001383A" w:rsidRPr="00C13C68" w14:paraId="41644500" w14:textId="77777777" w:rsidTr="004F2715">
        <w:trPr>
          <w:trHeight w:val="405"/>
        </w:trPr>
        <w:tc>
          <w:tcPr>
            <w:tcW w:w="1764" w:type="dxa"/>
            <w:gridSpan w:val="6"/>
            <w:shd w:val="clear" w:color="auto" w:fill="auto"/>
          </w:tcPr>
          <w:p w14:paraId="587D3205" w14:textId="07B31B18" w:rsidR="0001383A" w:rsidRPr="0099789E" w:rsidRDefault="0001383A" w:rsidP="0001383A">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 xml:space="preserve">Εποπτικός ρόλος και εξουσίες </w:t>
            </w:r>
            <w:r>
              <w:rPr>
                <w:rFonts w:ascii="Arial" w:eastAsia="Times New Roman" w:hAnsi="Arial" w:cs="Arial"/>
                <w:sz w:val="20"/>
                <w:szCs w:val="20"/>
                <w:lang w:eastAsia="el-GR"/>
              </w:rPr>
              <w:t>Κεντρικής Τράπεζας</w:t>
            </w:r>
            <w:r w:rsidRPr="002C7D7B">
              <w:rPr>
                <w:rFonts w:ascii="Arial" w:eastAsia="Times New Roman" w:hAnsi="Arial" w:cs="Arial"/>
                <w:sz w:val="20"/>
                <w:szCs w:val="20"/>
                <w:lang w:eastAsia="el-GR"/>
              </w:rPr>
              <w:t>.</w:t>
            </w:r>
          </w:p>
          <w:p w14:paraId="6995921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A134C56" w14:textId="5A0F096A"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Pr>
                <w:rFonts w:ascii="Arial" w:eastAsia="Times New Roman" w:hAnsi="Arial" w:cs="Arial"/>
                <w:sz w:val="24"/>
                <w:szCs w:val="24"/>
                <w:lang w:eastAsia="el-GR"/>
              </w:rPr>
              <w:t>33</w:t>
            </w:r>
            <w:r w:rsidRPr="002E2F59">
              <w:rPr>
                <w:rFonts w:ascii="Arial" w:eastAsia="Times New Roman" w:hAnsi="Arial" w:cs="Arial"/>
                <w:sz w:val="24"/>
                <w:szCs w:val="24"/>
                <w:lang w:eastAsia="el-GR"/>
              </w:rPr>
              <w:t xml:space="preserve">. (1) </w:t>
            </w:r>
            <w:r w:rsidRPr="002E2F59">
              <w:rPr>
                <w:rFonts w:ascii="Arial" w:eastAsia="Times New Roman" w:hAnsi="Arial" w:cs="Arial"/>
                <w:sz w:val="24"/>
                <w:szCs w:val="24"/>
              </w:rPr>
              <w:t xml:space="preserve"> </w:t>
            </w:r>
            <w:r>
              <w:rPr>
                <w:rFonts w:ascii="Arial" w:eastAsia="Times New Roman" w:hAnsi="Arial" w:cs="Arial"/>
                <w:sz w:val="24"/>
                <w:szCs w:val="24"/>
              </w:rPr>
              <w:t xml:space="preserve">Η Κεντρική Τράπεζα όταν ενεργεί ως αρμόδια αρχή του κράτους μέλους καταγωγής, δυνάμει του εδαφίου (3) του άρθρου 30, έχει </w:t>
            </w:r>
            <w:r w:rsidRPr="002E2F59">
              <w:rPr>
                <w:rFonts w:ascii="Arial" w:eastAsia="Times New Roman" w:hAnsi="Arial" w:cs="Arial"/>
                <w:sz w:val="24"/>
                <w:szCs w:val="24"/>
              </w:rPr>
              <w:t xml:space="preserve">όλες </w:t>
            </w:r>
            <w:r>
              <w:rPr>
                <w:rFonts w:ascii="Arial" w:eastAsia="Times New Roman" w:hAnsi="Arial" w:cs="Arial"/>
                <w:sz w:val="24"/>
                <w:szCs w:val="24"/>
              </w:rPr>
              <w:t>τις</w:t>
            </w:r>
            <w:r w:rsidRPr="002E2F59">
              <w:rPr>
                <w:rFonts w:ascii="Arial" w:eastAsia="Times New Roman" w:hAnsi="Arial" w:cs="Arial"/>
                <w:sz w:val="24"/>
                <w:szCs w:val="24"/>
              </w:rPr>
              <w:t xml:space="preserve"> εξουσίες εποπτείας, διεξαγωγής ερευνών και επιβολής ποινών που είναι αναγκαίες για την άσκηση των αρμοδιοτήτων και των καθηκόντων τ</w:t>
            </w:r>
            <w:r>
              <w:rPr>
                <w:rFonts w:ascii="Arial" w:eastAsia="Times New Roman" w:hAnsi="Arial" w:cs="Arial"/>
                <w:sz w:val="24"/>
                <w:szCs w:val="24"/>
              </w:rPr>
              <w:t>η</w:t>
            </w:r>
            <w:r w:rsidRPr="002E2F59">
              <w:rPr>
                <w:rFonts w:ascii="Arial" w:eastAsia="Times New Roman" w:hAnsi="Arial" w:cs="Arial"/>
                <w:sz w:val="24"/>
                <w:szCs w:val="24"/>
              </w:rPr>
              <w:t xml:space="preserve">ς, όπως προβλέπονται </w:t>
            </w:r>
            <w:r>
              <w:rPr>
                <w:rFonts w:ascii="Arial" w:eastAsia="Times New Roman" w:hAnsi="Arial" w:cs="Arial"/>
                <w:sz w:val="24"/>
                <w:szCs w:val="24"/>
              </w:rPr>
              <w:t>στον παρόντα Νόμο</w:t>
            </w:r>
            <w:r w:rsidRPr="002E2F59">
              <w:rPr>
                <w:rFonts w:ascii="Arial" w:eastAsia="Times New Roman" w:hAnsi="Arial" w:cs="Arial"/>
                <w:sz w:val="24"/>
                <w:szCs w:val="24"/>
              </w:rPr>
              <w:t>, στις οποίες συμπεριλαμβάνονται τουλάχιστον οι εξής:</w:t>
            </w:r>
          </w:p>
        </w:tc>
      </w:tr>
      <w:tr w:rsidR="0001383A" w:rsidRPr="00C13C68" w14:paraId="2EE5CE99" w14:textId="77777777" w:rsidTr="004F2715">
        <w:trPr>
          <w:trHeight w:val="405"/>
        </w:trPr>
        <w:tc>
          <w:tcPr>
            <w:tcW w:w="1764" w:type="dxa"/>
            <w:gridSpan w:val="6"/>
            <w:shd w:val="clear" w:color="auto" w:fill="auto"/>
          </w:tcPr>
          <w:p w14:paraId="77266AA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90D6991"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7D704F4" w14:textId="220B4B39"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(α) η εξουσία χορήγησης ή άρνησης άδειας λειτουργίας σύμφωνα με τα άρθρα </w:t>
            </w:r>
            <w:r>
              <w:rPr>
                <w:rFonts w:ascii="Arial" w:eastAsia="Times New Roman" w:hAnsi="Arial" w:cs="Arial"/>
                <w:color w:val="000000" w:themeColor="text1"/>
                <w:sz w:val="24"/>
                <w:szCs w:val="24"/>
              </w:rPr>
              <w:t>6</w:t>
            </w:r>
            <w:r w:rsidRPr="002E2F59">
              <w:rPr>
                <w:rFonts w:ascii="Arial" w:eastAsia="Times New Roman" w:hAnsi="Arial" w:cs="Arial"/>
                <w:color w:val="000000" w:themeColor="text1"/>
                <w:sz w:val="24"/>
                <w:szCs w:val="24"/>
              </w:rPr>
              <w:t xml:space="preserve"> και </w:t>
            </w:r>
            <w:r>
              <w:rPr>
                <w:rFonts w:ascii="Arial" w:eastAsia="Times New Roman" w:hAnsi="Arial" w:cs="Arial"/>
                <w:color w:val="000000" w:themeColor="text1"/>
                <w:sz w:val="24"/>
                <w:szCs w:val="24"/>
              </w:rPr>
              <w:t>7</w:t>
            </w:r>
            <w:r w:rsidRPr="002E2F59">
              <w:rPr>
                <w:rFonts w:ascii="Arial" w:eastAsia="Times New Roman" w:hAnsi="Arial" w:cs="Arial"/>
                <w:color w:val="000000" w:themeColor="text1"/>
                <w:sz w:val="24"/>
                <w:szCs w:val="24"/>
              </w:rPr>
              <w:t>·</w:t>
            </w:r>
          </w:p>
        </w:tc>
      </w:tr>
      <w:tr w:rsidR="0001383A" w:rsidRPr="00C13C68" w14:paraId="539287F6" w14:textId="77777777" w:rsidTr="004F2715">
        <w:trPr>
          <w:trHeight w:val="405"/>
        </w:trPr>
        <w:tc>
          <w:tcPr>
            <w:tcW w:w="1764" w:type="dxa"/>
            <w:gridSpan w:val="6"/>
            <w:shd w:val="clear" w:color="auto" w:fill="auto"/>
          </w:tcPr>
          <w:p w14:paraId="11F4003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8B843E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01292B2" w14:textId="0A4EBE75"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BEE2922" w14:textId="77777777" w:rsidTr="004F2715">
        <w:trPr>
          <w:trHeight w:val="405"/>
        </w:trPr>
        <w:tc>
          <w:tcPr>
            <w:tcW w:w="1764" w:type="dxa"/>
            <w:gridSpan w:val="6"/>
            <w:shd w:val="clear" w:color="auto" w:fill="auto"/>
          </w:tcPr>
          <w:p w14:paraId="3E068E1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C86992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2AEEE05" w14:textId="7BA07192"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(β) η εξουσία ανάκλησης άδειας λειτουργίας σύμφωνα με το άρθρο </w:t>
            </w:r>
            <w:r>
              <w:rPr>
                <w:rFonts w:ascii="Arial" w:eastAsia="Times New Roman" w:hAnsi="Arial" w:cs="Arial"/>
                <w:color w:val="000000" w:themeColor="text1"/>
                <w:sz w:val="24"/>
                <w:szCs w:val="24"/>
              </w:rPr>
              <w:t>9</w:t>
            </w:r>
            <w:r w:rsidRPr="002E2F59">
              <w:rPr>
                <w:rFonts w:ascii="Arial" w:eastAsia="Times New Roman" w:hAnsi="Arial" w:cs="Arial"/>
                <w:color w:val="000000" w:themeColor="text1"/>
                <w:sz w:val="24"/>
                <w:szCs w:val="24"/>
              </w:rPr>
              <w:t>·</w:t>
            </w:r>
          </w:p>
        </w:tc>
      </w:tr>
      <w:tr w:rsidR="0001383A" w:rsidRPr="00C13C68" w14:paraId="5AFD2948" w14:textId="77777777" w:rsidTr="004F2715">
        <w:trPr>
          <w:trHeight w:val="405"/>
        </w:trPr>
        <w:tc>
          <w:tcPr>
            <w:tcW w:w="1764" w:type="dxa"/>
            <w:gridSpan w:val="6"/>
            <w:shd w:val="clear" w:color="auto" w:fill="auto"/>
          </w:tcPr>
          <w:p w14:paraId="41892C9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67FB0E2"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BB1B1C2"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22C50068" w14:textId="77777777" w:rsidTr="004F2715">
        <w:trPr>
          <w:trHeight w:val="405"/>
        </w:trPr>
        <w:tc>
          <w:tcPr>
            <w:tcW w:w="1764" w:type="dxa"/>
            <w:gridSpan w:val="6"/>
            <w:shd w:val="clear" w:color="auto" w:fill="auto"/>
          </w:tcPr>
          <w:p w14:paraId="56D7662F"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0780220"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6F6526D" w14:textId="0E77635F"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(γ) η εξουσία απαγόρευσης οποια</w:t>
            </w:r>
            <w:r>
              <w:rPr>
                <w:rFonts w:ascii="Arial" w:eastAsia="Times New Roman" w:hAnsi="Arial" w:cs="Arial"/>
                <w:color w:val="000000" w:themeColor="text1"/>
                <w:sz w:val="24"/>
                <w:szCs w:val="24"/>
              </w:rPr>
              <w:t>σ</w:t>
            </w:r>
            <w:r w:rsidRPr="002E2F59">
              <w:rPr>
                <w:rFonts w:ascii="Arial" w:eastAsia="Times New Roman" w:hAnsi="Arial" w:cs="Arial"/>
                <w:color w:val="000000" w:themeColor="text1"/>
                <w:sz w:val="24"/>
                <w:szCs w:val="24"/>
              </w:rPr>
              <w:t>δήποτε από τις δραστηριότητες διαχείρισης πιστώσεων·</w:t>
            </w:r>
          </w:p>
        </w:tc>
      </w:tr>
      <w:tr w:rsidR="0001383A" w:rsidRPr="00C13C68" w14:paraId="1EBE3E44" w14:textId="77777777" w:rsidTr="004F2715">
        <w:trPr>
          <w:trHeight w:val="405"/>
        </w:trPr>
        <w:tc>
          <w:tcPr>
            <w:tcW w:w="1764" w:type="dxa"/>
            <w:gridSpan w:val="6"/>
            <w:shd w:val="clear" w:color="auto" w:fill="auto"/>
          </w:tcPr>
          <w:p w14:paraId="2A074C6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50B389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4A8656D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DFB8F17" w14:textId="77777777" w:rsidTr="004F2715">
        <w:trPr>
          <w:trHeight w:val="405"/>
        </w:trPr>
        <w:tc>
          <w:tcPr>
            <w:tcW w:w="1764" w:type="dxa"/>
            <w:gridSpan w:val="6"/>
            <w:shd w:val="clear" w:color="auto" w:fill="auto"/>
          </w:tcPr>
          <w:p w14:paraId="14C781B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4C9230D"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3527912" w14:textId="61B56AA0"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(δ) η εξουσία διεξαγωγής επιτόπιων και μη επιθεωρήσεων·</w:t>
            </w:r>
          </w:p>
        </w:tc>
      </w:tr>
      <w:tr w:rsidR="0001383A" w:rsidRPr="00C13C68" w14:paraId="63313F6E" w14:textId="77777777" w:rsidTr="004F2715">
        <w:trPr>
          <w:trHeight w:val="405"/>
        </w:trPr>
        <w:tc>
          <w:tcPr>
            <w:tcW w:w="1764" w:type="dxa"/>
            <w:gridSpan w:val="6"/>
            <w:shd w:val="clear" w:color="auto" w:fill="auto"/>
          </w:tcPr>
          <w:p w14:paraId="23EF4AA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E0F2E2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76A46F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6502D835" w14:textId="77777777" w:rsidTr="004F2715">
        <w:trPr>
          <w:trHeight w:val="405"/>
        </w:trPr>
        <w:tc>
          <w:tcPr>
            <w:tcW w:w="1764" w:type="dxa"/>
            <w:gridSpan w:val="6"/>
            <w:shd w:val="clear" w:color="auto" w:fill="auto"/>
          </w:tcPr>
          <w:p w14:paraId="2A7554F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24A363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40EC0B0" w14:textId="2CE3E19F"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(ε) η εξουσία επιβολής διοικητικών ποινών και διορθωτικών μέτρων σύμφωνα με τ</w:t>
            </w:r>
            <w:r>
              <w:rPr>
                <w:rFonts w:ascii="Arial" w:eastAsia="Times New Roman" w:hAnsi="Arial" w:cs="Arial"/>
                <w:color w:val="000000" w:themeColor="text1"/>
                <w:sz w:val="24"/>
                <w:szCs w:val="24"/>
              </w:rPr>
              <w:t xml:space="preserve">ο άρθρο 34.  </w:t>
            </w:r>
          </w:p>
        </w:tc>
      </w:tr>
      <w:tr w:rsidR="0001383A" w:rsidRPr="00C13C68" w14:paraId="755A35EB" w14:textId="77777777" w:rsidTr="004F2715">
        <w:trPr>
          <w:trHeight w:val="405"/>
        </w:trPr>
        <w:tc>
          <w:tcPr>
            <w:tcW w:w="1764" w:type="dxa"/>
            <w:gridSpan w:val="6"/>
            <w:shd w:val="clear" w:color="auto" w:fill="auto"/>
          </w:tcPr>
          <w:p w14:paraId="752865D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9D8402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6821D7A1"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8F1F1C1" w14:textId="77777777" w:rsidTr="004F2715">
        <w:trPr>
          <w:trHeight w:val="405"/>
        </w:trPr>
        <w:tc>
          <w:tcPr>
            <w:tcW w:w="1764" w:type="dxa"/>
            <w:gridSpan w:val="6"/>
            <w:shd w:val="clear" w:color="auto" w:fill="auto"/>
          </w:tcPr>
          <w:p w14:paraId="1388E3AF"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593644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27AB803" w14:textId="308BBFFB"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w:t>
            </w:r>
            <w:proofErr w:type="spellStart"/>
            <w:r w:rsidRPr="002E2F59">
              <w:rPr>
                <w:rFonts w:ascii="Arial" w:eastAsia="Times New Roman" w:hAnsi="Arial" w:cs="Arial"/>
                <w:color w:val="000000" w:themeColor="text1"/>
                <w:sz w:val="24"/>
                <w:szCs w:val="24"/>
              </w:rPr>
              <w:t>στ</w:t>
            </w:r>
            <w:proofErr w:type="spellEnd"/>
            <w:r w:rsidRPr="002E2F59">
              <w:rPr>
                <w:rFonts w:ascii="Arial" w:eastAsia="Times New Roman" w:hAnsi="Arial" w:cs="Arial"/>
                <w:color w:val="000000" w:themeColor="text1"/>
                <w:sz w:val="24"/>
                <w:szCs w:val="24"/>
              </w:rPr>
              <w:t xml:space="preserve">) η εξουσία εξέτασης συμβάσεων εξωτερικής ανάθεσης που συνάπτονται μεταξύ διαχειριστών πιστώσεων και </w:t>
            </w:r>
            <w:proofErr w:type="spellStart"/>
            <w:r w:rsidRPr="002E2F59">
              <w:rPr>
                <w:rFonts w:ascii="Arial" w:eastAsia="Times New Roman" w:hAnsi="Arial" w:cs="Arial"/>
                <w:color w:val="000000" w:themeColor="text1"/>
                <w:sz w:val="24"/>
                <w:szCs w:val="24"/>
              </w:rPr>
              <w:t>παρόχων</w:t>
            </w:r>
            <w:proofErr w:type="spellEnd"/>
            <w:r w:rsidRPr="002E2F59">
              <w:rPr>
                <w:rFonts w:ascii="Arial" w:eastAsia="Times New Roman" w:hAnsi="Arial" w:cs="Arial"/>
                <w:color w:val="000000" w:themeColor="text1"/>
                <w:sz w:val="24"/>
                <w:szCs w:val="24"/>
              </w:rPr>
              <w:t xml:space="preserve"> πιστωτικών υπηρεσιών σύμφωνα με το</w:t>
            </w:r>
            <w:r>
              <w:rPr>
                <w:rFonts w:ascii="Arial" w:eastAsia="Times New Roman" w:hAnsi="Arial" w:cs="Arial"/>
                <w:color w:val="000000" w:themeColor="text1"/>
                <w:sz w:val="24"/>
                <w:szCs w:val="24"/>
              </w:rPr>
              <w:t xml:space="preserve"> εδάφιο (1) του</w:t>
            </w:r>
            <w:r w:rsidRPr="002E2F59">
              <w:rPr>
                <w:rFonts w:ascii="Arial" w:eastAsia="Times New Roman" w:hAnsi="Arial" w:cs="Arial"/>
                <w:color w:val="000000" w:themeColor="text1"/>
                <w:sz w:val="24"/>
                <w:szCs w:val="24"/>
              </w:rPr>
              <w:t xml:space="preserve"> άρθρο</w:t>
            </w:r>
            <w:r>
              <w:rPr>
                <w:rFonts w:ascii="Arial" w:eastAsia="Times New Roman" w:hAnsi="Arial" w:cs="Arial"/>
                <w:color w:val="000000" w:themeColor="text1"/>
                <w:sz w:val="24"/>
                <w:szCs w:val="24"/>
              </w:rPr>
              <w:t>υ</w:t>
            </w:r>
            <w:r w:rsidRPr="002E2F59">
              <w:rPr>
                <w:rFonts w:ascii="Arial" w:eastAsia="Times New Roman" w:hAnsi="Arial" w:cs="Arial"/>
                <w:color w:val="000000" w:themeColor="text1"/>
                <w:sz w:val="24"/>
                <w:szCs w:val="24"/>
              </w:rPr>
              <w:t xml:space="preserve"> 1</w:t>
            </w:r>
            <w:r>
              <w:rPr>
                <w:rFonts w:ascii="Arial" w:eastAsia="Times New Roman" w:hAnsi="Arial" w:cs="Arial"/>
                <w:color w:val="000000" w:themeColor="text1"/>
                <w:sz w:val="24"/>
                <w:szCs w:val="24"/>
              </w:rPr>
              <w:t>3</w:t>
            </w:r>
            <w:r w:rsidRPr="002E2F59">
              <w:rPr>
                <w:rFonts w:ascii="Arial" w:eastAsia="Times New Roman" w:hAnsi="Arial" w:cs="Arial"/>
                <w:color w:val="000000" w:themeColor="text1"/>
                <w:sz w:val="24"/>
                <w:szCs w:val="24"/>
              </w:rPr>
              <w:t>·</w:t>
            </w:r>
          </w:p>
        </w:tc>
      </w:tr>
      <w:tr w:rsidR="0001383A" w:rsidRPr="00C13C68" w14:paraId="524BD27D" w14:textId="77777777" w:rsidTr="004F2715">
        <w:trPr>
          <w:trHeight w:val="405"/>
        </w:trPr>
        <w:tc>
          <w:tcPr>
            <w:tcW w:w="1764" w:type="dxa"/>
            <w:gridSpan w:val="6"/>
            <w:shd w:val="clear" w:color="auto" w:fill="auto"/>
          </w:tcPr>
          <w:p w14:paraId="7EF29A6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C1A9A91"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63A88038"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113BA6A1" w14:textId="77777777" w:rsidTr="004F2715">
        <w:trPr>
          <w:trHeight w:val="405"/>
        </w:trPr>
        <w:tc>
          <w:tcPr>
            <w:tcW w:w="1764" w:type="dxa"/>
            <w:gridSpan w:val="6"/>
            <w:shd w:val="clear" w:color="auto" w:fill="auto"/>
          </w:tcPr>
          <w:p w14:paraId="1353792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45B3E0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B679E96" w14:textId="67F0A242"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(ζ) η εξουσία να απαιτούν από διαχειριστές πιστώσεων να απομακρύνουν μέλη του διευθυντικού ή διοικητικού οργάνου τους, όταν αυτά δεν συμμορφώνονται με τις απαιτήσεις που ορίζονται στ</w:t>
            </w:r>
            <w:r>
              <w:rPr>
                <w:rFonts w:ascii="Arial" w:eastAsia="Times New Roman" w:hAnsi="Arial" w:cs="Arial"/>
                <w:color w:val="000000" w:themeColor="text1"/>
                <w:sz w:val="24"/>
                <w:szCs w:val="24"/>
              </w:rPr>
              <w:t>ην παράγραφο (β) του εδαφίου (1) του άρθρου 6</w:t>
            </w:r>
            <w:r w:rsidRPr="002E2F59">
              <w:rPr>
                <w:rFonts w:ascii="Arial" w:eastAsia="Times New Roman" w:hAnsi="Arial" w:cs="Arial"/>
                <w:color w:val="000000" w:themeColor="text1"/>
                <w:sz w:val="24"/>
                <w:szCs w:val="24"/>
              </w:rPr>
              <w:t>·</w:t>
            </w:r>
          </w:p>
        </w:tc>
      </w:tr>
      <w:tr w:rsidR="0001383A" w:rsidRPr="00C13C68" w14:paraId="602E82E6" w14:textId="77777777" w:rsidTr="004F2715">
        <w:trPr>
          <w:trHeight w:val="405"/>
        </w:trPr>
        <w:tc>
          <w:tcPr>
            <w:tcW w:w="1764" w:type="dxa"/>
            <w:gridSpan w:val="6"/>
            <w:shd w:val="clear" w:color="auto" w:fill="auto"/>
          </w:tcPr>
          <w:p w14:paraId="57F25F0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835254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9E4F8ED"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42FE7487" w14:textId="77777777" w:rsidTr="004F2715">
        <w:trPr>
          <w:trHeight w:val="405"/>
        </w:trPr>
        <w:tc>
          <w:tcPr>
            <w:tcW w:w="1764" w:type="dxa"/>
            <w:gridSpan w:val="6"/>
            <w:shd w:val="clear" w:color="auto" w:fill="auto"/>
          </w:tcPr>
          <w:p w14:paraId="086D723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9C36EC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97E07D0" w14:textId="406223C2"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(η) η εξουσία να απαιτούν από διαχειριστές πιστώσεων να τροποποιούν ή να </w:t>
            </w:r>
            <w:proofErr w:type="spellStart"/>
            <w:r w:rsidRPr="002E2F59">
              <w:rPr>
                <w:rFonts w:ascii="Arial" w:eastAsia="Times New Roman" w:hAnsi="Arial" w:cs="Arial"/>
                <w:color w:val="000000" w:themeColor="text1"/>
                <w:sz w:val="24"/>
                <w:szCs w:val="24"/>
              </w:rPr>
              <w:t>επικαιροποιούν</w:t>
            </w:r>
            <w:proofErr w:type="spellEnd"/>
            <w:r w:rsidRPr="002E2F59">
              <w:rPr>
                <w:rFonts w:ascii="Arial" w:eastAsia="Times New Roman" w:hAnsi="Arial" w:cs="Arial"/>
                <w:color w:val="000000" w:themeColor="text1"/>
                <w:sz w:val="24"/>
                <w:szCs w:val="24"/>
              </w:rPr>
              <w:t xml:space="preserve"> το εσωτερικό πλαίσιο διακυβέρνησής τους και τους μηχανισμούς εσωτερικού ελέγχου τους, προκειμένου να διασφαλίζεται αποτελεσματικά ο σεβασμός των δικαιωμάτων των δανειοληπτών σύμφωνα με το δίκαιο που διέπει τη σύμβαση πίστωσης·</w:t>
            </w:r>
          </w:p>
        </w:tc>
      </w:tr>
      <w:tr w:rsidR="0001383A" w:rsidRPr="00C13C68" w14:paraId="071A878A" w14:textId="77777777" w:rsidTr="004F2715">
        <w:trPr>
          <w:trHeight w:val="405"/>
        </w:trPr>
        <w:tc>
          <w:tcPr>
            <w:tcW w:w="1764" w:type="dxa"/>
            <w:gridSpan w:val="6"/>
            <w:shd w:val="clear" w:color="auto" w:fill="auto"/>
          </w:tcPr>
          <w:p w14:paraId="04E8AE8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D7C0F2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4B5E98D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4B3F2B1F" w14:textId="77777777" w:rsidTr="004F2715">
        <w:trPr>
          <w:trHeight w:val="405"/>
        </w:trPr>
        <w:tc>
          <w:tcPr>
            <w:tcW w:w="1764" w:type="dxa"/>
            <w:gridSpan w:val="6"/>
            <w:shd w:val="clear" w:color="auto" w:fill="auto"/>
          </w:tcPr>
          <w:p w14:paraId="303E949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BD6F72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0D3DFD8" w14:textId="6011CDBF"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(θ) η εξουσία να απαιτούν από τους διαχειριστές πιστώσεων να τροποποιούν ή να </w:t>
            </w:r>
            <w:proofErr w:type="spellStart"/>
            <w:r w:rsidRPr="002E2F59">
              <w:rPr>
                <w:rFonts w:ascii="Arial" w:eastAsia="Times New Roman" w:hAnsi="Arial" w:cs="Arial"/>
                <w:color w:val="000000" w:themeColor="text1"/>
                <w:sz w:val="24"/>
                <w:szCs w:val="24"/>
              </w:rPr>
              <w:t>επικαιροποιούν</w:t>
            </w:r>
            <w:proofErr w:type="spellEnd"/>
            <w:r w:rsidRPr="002E2F59">
              <w:rPr>
                <w:rFonts w:ascii="Arial" w:eastAsia="Times New Roman" w:hAnsi="Arial" w:cs="Arial"/>
                <w:color w:val="000000" w:themeColor="text1"/>
                <w:sz w:val="24"/>
                <w:szCs w:val="24"/>
              </w:rPr>
              <w:t xml:space="preserve"> τις πολιτικές που εφαρμόζουν, ώστε να διασφαλίζουν τη δίκαιη και επιμελή μεταχείριση των δανειοληπτών, καθώς και την καταγραφή και διεκπεραίωση των καταγγελιών των δανειοληπτών·</w:t>
            </w:r>
          </w:p>
        </w:tc>
      </w:tr>
      <w:tr w:rsidR="0001383A" w:rsidRPr="00C13C68" w14:paraId="0625FCCC" w14:textId="77777777" w:rsidTr="004F2715">
        <w:trPr>
          <w:trHeight w:val="405"/>
        </w:trPr>
        <w:tc>
          <w:tcPr>
            <w:tcW w:w="1764" w:type="dxa"/>
            <w:gridSpan w:val="6"/>
            <w:shd w:val="clear" w:color="auto" w:fill="auto"/>
          </w:tcPr>
          <w:p w14:paraId="617ACB7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EDD6D5A"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4FB8F89A"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39F76A5" w14:textId="77777777" w:rsidTr="004F2715">
        <w:trPr>
          <w:trHeight w:val="405"/>
        </w:trPr>
        <w:tc>
          <w:tcPr>
            <w:tcW w:w="1764" w:type="dxa"/>
            <w:gridSpan w:val="6"/>
            <w:shd w:val="clear" w:color="auto" w:fill="auto"/>
          </w:tcPr>
          <w:p w14:paraId="4BF0D26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0C3F93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93C268B" w14:textId="215EF3AD"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(ι) η εξουσία να απαιτούν περαιτέρω πληροφορίες σχετικά με τη μεταβίβαση των δικαιωμάτων πιστωτή στο πλαίσιο της μη εξυπηρετούμενης σύμβασης πίστωσης, ή της ίδιας της μη εξυπηρετούμενης σύμβασης πίστωσης.</w:t>
            </w:r>
          </w:p>
        </w:tc>
      </w:tr>
      <w:tr w:rsidR="0001383A" w:rsidRPr="00C13C68" w14:paraId="05BC944F" w14:textId="77777777" w:rsidTr="004F2715">
        <w:trPr>
          <w:trHeight w:val="405"/>
        </w:trPr>
        <w:tc>
          <w:tcPr>
            <w:tcW w:w="1764" w:type="dxa"/>
            <w:gridSpan w:val="6"/>
            <w:shd w:val="clear" w:color="auto" w:fill="auto"/>
          </w:tcPr>
          <w:p w14:paraId="0E8F7AD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1695BB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1F100E8"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24AF3A2D" w14:textId="77777777" w:rsidTr="004F2715">
        <w:trPr>
          <w:trHeight w:val="405"/>
        </w:trPr>
        <w:tc>
          <w:tcPr>
            <w:tcW w:w="1764" w:type="dxa"/>
            <w:gridSpan w:val="6"/>
            <w:shd w:val="clear" w:color="auto" w:fill="auto"/>
          </w:tcPr>
          <w:p w14:paraId="0A01A9A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A34550A" w14:textId="7AEEF7B0"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(2) </w:t>
            </w:r>
            <w:r>
              <w:rPr>
                <w:rFonts w:ascii="Arial" w:eastAsia="Times New Roman" w:hAnsi="Arial" w:cs="Arial"/>
                <w:sz w:val="24"/>
                <w:szCs w:val="24"/>
              </w:rPr>
              <w:t xml:space="preserve">Η Κεντρική Τράπεζα, όταν ενεργεί ως αρμόδια αρχή του  </w:t>
            </w:r>
            <w:r w:rsidRPr="002E2F59">
              <w:rPr>
                <w:rFonts w:ascii="Arial" w:eastAsia="Times New Roman" w:hAnsi="Arial" w:cs="Arial"/>
                <w:sz w:val="24"/>
                <w:szCs w:val="24"/>
              </w:rPr>
              <w:t>κράτο</w:t>
            </w:r>
            <w:r>
              <w:rPr>
                <w:rFonts w:ascii="Arial" w:eastAsia="Times New Roman" w:hAnsi="Arial" w:cs="Arial"/>
                <w:sz w:val="24"/>
                <w:szCs w:val="24"/>
              </w:rPr>
              <w:t>υς</w:t>
            </w:r>
            <w:r w:rsidRPr="002E2F59">
              <w:rPr>
                <w:rFonts w:ascii="Arial" w:eastAsia="Times New Roman" w:hAnsi="Arial" w:cs="Arial"/>
                <w:sz w:val="24"/>
                <w:szCs w:val="24"/>
              </w:rPr>
              <w:t xml:space="preserve"> μέλο</w:t>
            </w:r>
            <w:r>
              <w:rPr>
                <w:rFonts w:ascii="Arial" w:eastAsia="Times New Roman" w:hAnsi="Arial" w:cs="Arial"/>
                <w:sz w:val="24"/>
                <w:szCs w:val="24"/>
              </w:rPr>
              <w:t>υ</w:t>
            </w:r>
            <w:r w:rsidRPr="002E2F59">
              <w:rPr>
                <w:rFonts w:ascii="Arial" w:eastAsia="Times New Roman" w:hAnsi="Arial" w:cs="Arial"/>
                <w:sz w:val="24"/>
                <w:szCs w:val="24"/>
              </w:rPr>
              <w:t>ς υποδοχής</w:t>
            </w:r>
            <w:r>
              <w:rPr>
                <w:rFonts w:ascii="Arial" w:eastAsia="Times New Roman" w:hAnsi="Arial" w:cs="Arial"/>
                <w:sz w:val="24"/>
                <w:szCs w:val="24"/>
              </w:rPr>
              <w:t xml:space="preserve"> δυνάμει του εδαφίου (3) του άρθρου 30</w:t>
            </w:r>
            <w:r w:rsidRPr="002E2F59">
              <w:rPr>
                <w:rFonts w:ascii="Arial" w:eastAsia="Times New Roman" w:hAnsi="Arial" w:cs="Arial"/>
                <w:sz w:val="24"/>
                <w:szCs w:val="24"/>
              </w:rPr>
              <w:t xml:space="preserve">, </w:t>
            </w:r>
            <w:r>
              <w:rPr>
                <w:rFonts w:ascii="Arial" w:eastAsia="Times New Roman" w:hAnsi="Arial" w:cs="Arial"/>
                <w:sz w:val="24"/>
                <w:szCs w:val="24"/>
              </w:rPr>
              <w:t xml:space="preserve">ή όταν η Δημοκρατία είναι το κράτος </w:t>
            </w:r>
            <w:r w:rsidRPr="002E2F59">
              <w:rPr>
                <w:rFonts w:ascii="Arial" w:eastAsia="Times New Roman" w:hAnsi="Arial" w:cs="Arial"/>
                <w:sz w:val="24"/>
                <w:szCs w:val="24"/>
              </w:rPr>
              <w:t>μέλο</w:t>
            </w:r>
            <w:r>
              <w:rPr>
                <w:rFonts w:ascii="Arial" w:eastAsia="Times New Roman" w:hAnsi="Arial" w:cs="Arial"/>
                <w:sz w:val="24"/>
                <w:szCs w:val="24"/>
              </w:rPr>
              <w:t>ς</w:t>
            </w:r>
            <w:r w:rsidRPr="002E2F59">
              <w:rPr>
                <w:rFonts w:ascii="Arial" w:eastAsia="Times New Roman" w:hAnsi="Arial" w:cs="Arial"/>
                <w:sz w:val="24"/>
                <w:szCs w:val="24"/>
              </w:rPr>
              <w:t xml:space="preserve"> στο οποίο χορηγήθηκε η πίστωση, όταν διαφέρ</w:t>
            </w:r>
            <w:r>
              <w:rPr>
                <w:rFonts w:ascii="Arial" w:eastAsia="Times New Roman" w:hAnsi="Arial" w:cs="Arial"/>
                <w:sz w:val="24"/>
                <w:szCs w:val="24"/>
              </w:rPr>
              <w:t xml:space="preserve">ει </w:t>
            </w:r>
            <w:r w:rsidRPr="002E2F59">
              <w:rPr>
                <w:rFonts w:ascii="Arial" w:eastAsia="Times New Roman" w:hAnsi="Arial" w:cs="Arial"/>
                <w:sz w:val="24"/>
                <w:szCs w:val="24"/>
              </w:rPr>
              <w:t>από το κράτος μέλος υποδοχής και το κράτος μέλος καταγωγής, διαθέτ</w:t>
            </w:r>
            <w:r>
              <w:rPr>
                <w:rFonts w:ascii="Arial" w:eastAsia="Times New Roman" w:hAnsi="Arial" w:cs="Arial"/>
                <w:sz w:val="24"/>
                <w:szCs w:val="24"/>
              </w:rPr>
              <w:t xml:space="preserve">ει </w:t>
            </w:r>
            <w:r w:rsidRPr="002E2F59">
              <w:rPr>
                <w:rFonts w:ascii="Arial" w:eastAsia="Times New Roman" w:hAnsi="Arial" w:cs="Arial"/>
                <w:sz w:val="24"/>
                <w:szCs w:val="24"/>
              </w:rPr>
              <w:t xml:space="preserve">όλες τις αναγκαίες εξουσίες για την άσκηση των </w:t>
            </w:r>
            <w:r w:rsidRPr="002E2F59">
              <w:rPr>
                <w:rFonts w:ascii="Arial" w:eastAsia="Times New Roman" w:hAnsi="Arial" w:cs="Arial"/>
                <w:sz w:val="24"/>
                <w:szCs w:val="24"/>
              </w:rPr>
              <w:lastRenderedPageBreak/>
              <w:t xml:space="preserve">αρμοδιοτήτων και των καθηκόντων </w:t>
            </w:r>
            <w:r>
              <w:rPr>
                <w:rFonts w:ascii="Arial" w:eastAsia="Times New Roman" w:hAnsi="Arial" w:cs="Arial"/>
                <w:sz w:val="24"/>
                <w:szCs w:val="24"/>
              </w:rPr>
              <w:t xml:space="preserve">της </w:t>
            </w:r>
            <w:r w:rsidRPr="002E2F59">
              <w:rPr>
                <w:rFonts w:ascii="Arial" w:eastAsia="Times New Roman" w:hAnsi="Arial" w:cs="Arial"/>
                <w:sz w:val="24"/>
                <w:szCs w:val="24"/>
              </w:rPr>
              <w:t xml:space="preserve">που προβλέπονται </w:t>
            </w:r>
            <w:r>
              <w:rPr>
                <w:rFonts w:ascii="Arial" w:eastAsia="Times New Roman" w:hAnsi="Arial" w:cs="Arial"/>
                <w:sz w:val="24"/>
                <w:szCs w:val="24"/>
              </w:rPr>
              <w:t>στον παρόντα Νόμο και στις δυνάμει αυτού εκδιδόμενες οδηγίες</w:t>
            </w:r>
            <w:r w:rsidRPr="002E2F59">
              <w:rPr>
                <w:rFonts w:ascii="Arial" w:eastAsia="Times New Roman" w:hAnsi="Arial" w:cs="Arial"/>
                <w:sz w:val="24"/>
                <w:szCs w:val="24"/>
              </w:rPr>
              <w:t>.</w:t>
            </w:r>
          </w:p>
        </w:tc>
      </w:tr>
      <w:tr w:rsidR="0001383A" w:rsidRPr="00C13C68" w14:paraId="215EF455" w14:textId="77777777" w:rsidTr="004F2715">
        <w:trPr>
          <w:trHeight w:val="405"/>
        </w:trPr>
        <w:tc>
          <w:tcPr>
            <w:tcW w:w="1764" w:type="dxa"/>
            <w:gridSpan w:val="6"/>
            <w:shd w:val="clear" w:color="auto" w:fill="auto"/>
          </w:tcPr>
          <w:p w14:paraId="7E3D420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F1B3222"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40E80037" w14:textId="77777777" w:rsidTr="004F2715">
        <w:trPr>
          <w:trHeight w:val="405"/>
        </w:trPr>
        <w:tc>
          <w:tcPr>
            <w:tcW w:w="1764" w:type="dxa"/>
            <w:gridSpan w:val="6"/>
            <w:shd w:val="clear" w:color="auto" w:fill="auto"/>
          </w:tcPr>
          <w:p w14:paraId="78DB64AF"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3B27966" w14:textId="3C4C1BAA"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(3) </w:t>
            </w:r>
            <w:r>
              <w:rPr>
                <w:rFonts w:ascii="Arial" w:eastAsia="Times New Roman" w:hAnsi="Arial" w:cs="Arial"/>
                <w:sz w:val="24"/>
                <w:szCs w:val="24"/>
              </w:rPr>
              <w:t xml:space="preserve">Η Κεντρική Τράπεζα, </w:t>
            </w:r>
            <w:r w:rsidRPr="002E2F59">
              <w:rPr>
                <w:rFonts w:ascii="Arial" w:eastAsia="Times New Roman" w:hAnsi="Arial" w:cs="Arial"/>
                <w:sz w:val="24"/>
                <w:szCs w:val="24"/>
              </w:rPr>
              <w:t>αξιολογ</w:t>
            </w:r>
            <w:r>
              <w:rPr>
                <w:rFonts w:ascii="Arial" w:eastAsia="Times New Roman" w:hAnsi="Arial" w:cs="Arial"/>
                <w:sz w:val="24"/>
                <w:szCs w:val="24"/>
              </w:rPr>
              <w:t>εί</w:t>
            </w:r>
            <w:r w:rsidRPr="002E2F59">
              <w:rPr>
                <w:rFonts w:ascii="Arial" w:eastAsia="Times New Roman" w:hAnsi="Arial" w:cs="Arial"/>
                <w:sz w:val="24"/>
                <w:szCs w:val="24"/>
              </w:rPr>
              <w:t xml:space="preserve"> με την εφαρμογή προσέγγισης που βασίζεται σε παράγοντες κινδύνου, την εφαρμογή από τον διαχειριστή πιστώσεων</w:t>
            </w:r>
            <w:r>
              <w:rPr>
                <w:rFonts w:ascii="Arial" w:eastAsia="Times New Roman" w:hAnsi="Arial" w:cs="Arial"/>
                <w:sz w:val="24"/>
                <w:szCs w:val="24"/>
              </w:rPr>
              <w:t>, για τον οποίο η Δημοκρατία αποτελεί κράτος μέλος καταγωγής,</w:t>
            </w:r>
            <w:r w:rsidRPr="002E2F59">
              <w:rPr>
                <w:rFonts w:ascii="Arial" w:eastAsia="Times New Roman" w:hAnsi="Arial" w:cs="Arial"/>
                <w:sz w:val="24"/>
                <w:szCs w:val="24"/>
              </w:rPr>
              <w:t xml:space="preserve"> των απαιτήσεων </w:t>
            </w:r>
            <w:r>
              <w:rPr>
                <w:rFonts w:ascii="Arial" w:eastAsia="Times New Roman" w:hAnsi="Arial" w:cs="Arial"/>
                <w:sz w:val="24"/>
                <w:szCs w:val="24"/>
              </w:rPr>
              <w:t xml:space="preserve">των παραγράφων (ε) έως (η) του εδαφίου (1) </w:t>
            </w:r>
            <w:r w:rsidRPr="002E2F59">
              <w:rPr>
                <w:rFonts w:ascii="Arial" w:eastAsia="Times New Roman" w:hAnsi="Arial" w:cs="Arial"/>
                <w:sz w:val="24"/>
                <w:szCs w:val="24"/>
              </w:rPr>
              <w:t>του άρθρου</w:t>
            </w:r>
            <w:r w:rsidRPr="002E2F59">
              <w:rPr>
                <w:rFonts w:ascii="Arial" w:eastAsia="Times New Roman" w:hAnsi="Arial" w:cs="Arial"/>
                <w:sz w:val="24"/>
                <w:szCs w:val="24"/>
                <w:lang w:val="en-US"/>
              </w:rPr>
              <w:t> </w:t>
            </w:r>
            <w:r>
              <w:rPr>
                <w:rFonts w:ascii="Arial" w:eastAsia="Times New Roman" w:hAnsi="Arial" w:cs="Arial"/>
                <w:sz w:val="24"/>
                <w:szCs w:val="24"/>
              </w:rPr>
              <w:t>6</w:t>
            </w:r>
            <w:r w:rsidRPr="002E2F59">
              <w:rPr>
                <w:rFonts w:ascii="Arial" w:eastAsia="Times New Roman" w:hAnsi="Arial" w:cs="Arial"/>
                <w:sz w:val="24"/>
                <w:szCs w:val="24"/>
              </w:rPr>
              <w:t>.</w:t>
            </w:r>
          </w:p>
        </w:tc>
      </w:tr>
      <w:tr w:rsidR="0001383A" w:rsidRPr="00C13C68" w14:paraId="6A31A992" w14:textId="77777777" w:rsidTr="004F2715">
        <w:trPr>
          <w:trHeight w:val="405"/>
        </w:trPr>
        <w:tc>
          <w:tcPr>
            <w:tcW w:w="1764" w:type="dxa"/>
            <w:gridSpan w:val="6"/>
            <w:shd w:val="clear" w:color="auto" w:fill="auto"/>
          </w:tcPr>
          <w:p w14:paraId="48EC9B0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8031B0E"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4A1998D2" w14:textId="77777777" w:rsidTr="004F2715">
        <w:trPr>
          <w:trHeight w:val="405"/>
        </w:trPr>
        <w:tc>
          <w:tcPr>
            <w:tcW w:w="1764" w:type="dxa"/>
            <w:gridSpan w:val="6"/>
            <w:shd w:val="clear" w:color="auto" w:fill="auto"/>
          </w:tcPr>
          <w:p w14:paraId="0B1C5B5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9E89143" w14:textId="0AB7887B" w:rsidR="0001383A" w:rsidRPr="00275F3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(4) </w:t>
            </w:r>
            <w:r>
              <w:rPr>
                <w:rFonts w:ascii="Arial" w:eastAsia="Times New Roman" w:hAnsi="Arial" w:cs="Arial"/>
                <w:sz w:val="24"/>
                <w:szCs w:val="24"/>
              </w:rPr>
              <w:t>Η Κεντρική Τράπεζα</w:t>
            </w:r>
            <w:r w:rsidRPr="002E2F59">
              <w:rPr>
                <w:rFonts w:ascii="Arial" w:eastAsia="Times New Roman" w:hAnsi="Arial" w:cs="Arial"/>
                <w:sz w:val="24"/>
                <w:szCs w:val="24"/>
              </w:rPr>
              <w:t xml:space="preserve"> προσδιορίζ</w:t>
            </w:r>
            <w:r>
              <w:rPr>
                <w:rFonts w:ascii="Arial" w:eastAsia="Times New Roman" w:hAnsi="Arial" w:cs="Arial"/>
                <w:sz w:val="24"/>
                <w:szCs w:val="24"/>
              </w:rPr>
              <w:t>ει με Οδηγία της</w:t>
            </w:r>
            <w:r w:rsidRPr="002E2F59">
              <w:rPr>
                <w:rFonts w:ascii="Arial" w:eastAsia="Times New Roman" w:hAnsi="Arial" w:cs="Arial"/>
                <w:sz w:val="24"/>
                <w:szCs w:val="24"/>
              </w:rPr>
              <w:t xml:space="preserve"> την έκταση της αξιολόγησης που αναφέρεται </w:t>
            </w:r>
            <w:r>
              <w:rPr>
                <w:rFonts w:ascii="Arial" w:eastAsia="Times New Roman" w:hAnsi="Arial" w:cs="Arial"/>
                <w:sz w:val="24"/>
                <w:szCs w:val="24"/>
              </w:rPr>
              <w:t>στο εδάφιο</w:t>
            </w:r>
            <w:r w:rsidRPr="002E2F59">
              <w:rPr>
                <w:rFonts w:ascii="Arial" w:eastAsia="Times New Roman" w:hAnsi="Arial" w:cs="Arial"/>
                <w:sz w:val="24"/>
                <w:szCs w:val="24"/>
              </w:rPr>
              <w:t xml:space="preserve"> </w:t>
            </w:r>
            <w:r>
              <w:rPr>
                <w:rFonts w:ascii="Arial" w:eastAsia="Times New Roman" w:hAnsi="Arial" w:cs="Arial"/>
                <w:sz w:val="24"/>
                <w:szCs w:val="24"/>
              </w:rPr>
              <w:t>(</w:t>
            </w:r>
            <w:r w:rsidRPr="002E2F59">
              <w:rPr>
                <w:rFonts w:ascii="Arial" w:eastAsia="Times New Roman" w:hAnsi="Arial" w:cs="Arial"/>
                <w:sz w:val="24"/>
                <w:szCs w:val="24"/>
              </w:rPr>
              <w:t>3</w:t>
            </w:r>
            <w:r>
              <w:rPr>
                <w:rFonts w:ascii="Arial" w:eastAsia="Times New Roman" w:hAnsi="Arial" w:cs="Arial"/>
                <w:sz w:val="24"/>
                <w:szCs w:val="24"/>
              </w:rPr>
              <w:t>)</w:t>
            </w:r>
            <w:r w:rsidRPr="002E2F59">
              <w:rPr>
                <w:rFonts w:ascii="Arial" w:eastAsia="Times New Roman" w:hAnsi="Arial" w:cs="Arial"/>
                <w:sz w:val="24"/>
                <w:szCs w:val="24"/>
              </w:rPr>
              <w:t>, ως προς το μέγεθος, τη φύση, την κλίμακα και την πολυπλοκότητα των δραστηριοτήτων του συγκεκριμένου διαχειριστή πιστώσεων.</w:t>
            </w:r>
          </w:p>
        </w:tc>
      </w:tr>
      <w:tr w:rsidR="0001383A" w:rsidRPr="00C13C68" w14:paraId="74837F92" w14:textId="77777777" w:rsidTr="004F2715">
        <w:trPr>
          <w:trHeight w:val="405"/>
        </w:trPr>
        <w:tc>
          <w:tcPr>
            <w:tcW w:w="1764" w:type="dxa"/>
            <w:gridSpan w:val="6"/>
            <w:shd w:val="clear" w:color="auto" w:fill="auto"/>
          </w:tcPr>
          <w:p w14:paraId="77FF76A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E77C9C0"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56B066C7" w14:textId="77777777" w:rsidTr="004F2715">
        <w:trPr>
          <w:trHeight w:val="405"/>
        </w:trPr>
        <w:tc>
          <w:tcPr>
            <w:tcW w:w="1764" w:type="dxa"/>
            <w:gridSpan w:val="6"/>
            <w:shd w:val="clear" w:color="auto" w:fill="auto"/>
          </w:tcPr>
          <w:p w14:paraId="5487A67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309B6A2" w14:textId="158DA142"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(5) </w:t>
            </w:r>
            <w:r>
              <w:rPr>
                <w:rFonts w:ascii="Arial" w:eastAsia="Times New Roman" w:hAnsi="Arial" w:cs="Arial"/>
                <w:sz w:val="24"/>
                <w:szCs w:val="24"/>
                <w:lang w:val="en-US"/>
              </w:rPr>
              <w:t>H</w:t>
            </w:r>
            <w:r w:rsidRPr="007273F5">
              <w:rPr>
                <w:rFonts w:ascii="Arial" w:eastAsia="Times New Roman" w:hAnsi="Arial" w:cs="Arial"/>
                <w:sz w:val="24"/>
                <w:szCs w:val="24"/>
              </w:rPr>
              <w:t xml:space="preserve"> </w:t>
            </w:r>
            <w:r>
              <w:rPr>
                <w:rFonts w:ascii="Arial" w:eastAsia="Times New Roman" w:hAnsi="Arial" w:cs="Arial"/>
                <w:sz w:val="24"/>
                <w:szCs w:val="24"/>
              </w:rPr>
              <w:t xml:space="preserve">Κεντρική Τράπεζα, όταν ενεργεί ως η αρμόδια αρχή του </w:t>
            </w:r>
            <w:r w:rsidRPr="002E2F59">
              <w:rPr>
                <w:rFonts w:ascii="Arial" w:eastAsia="Times New Roman" w:hAnsi="Arial" w:cs="Arial"/>
                <w:sz w:val="24"/>
                <w:szCs w:val="24"/>
              </w:rPr>
              <w:t>κράτο</w:t>
            </w:r>
            <w:r>
              <w:rPr>
                <w:rFonts w:ascii="Arial" w:eastAsia="Times New Roman" w:hAnsi="Arial" w:cs="Arial"/>
                <w:sz w:val="24"/>
                <w:szCs w:val="24"/>
              </w:rPr>
              <w:t>υ</w:t>
            </w:r>
            <w:r w:rsidRPr="002E2F59">
              <w:rPr>
                <w:rFonts w:ascii="Arial" w:eastAsia="Times New Roman" w:hAnsi="Arial" w:cs="Arial"/>
                <w:sz w:val="24"/>
                <w:szCs w:val="24"/>
              </w:rPr>
              <w:t>ς μέλο</w:t>
            </w:r>
            <w:r>
              <w:rPr>
                <w:rFonts w:ascii="Arial" w:eastAsia="Times New Roman" w:hAnsi="Arial" w:cs="Arial"/>
                <w:sz w:val="24"/>
                <w:szCs w:val="24"/>
              </w:rPr>
              <w:t>υ</w:t>
            </w:r>
            <w:r w:rsidRPr="002E2F59">
              <w:rPr>
                <w:rFonts w:ascii="Arial" w:eastAsia="Times New Roman" w:hAnsi="Arial" w:cs="Arial"/>
                <w:sz w:val="24"/>
                <w:szCs w:val="24"/>
              </w:rPr>
              <w:t>ς καταγωγής</w:t>
            </w:r>
            <w:r>
              <w:rPr>
                <w:rFonts w:ascii="Arial" w:eastAsia="Times New Roman" w:hAnsi="Arial" w:cs="Arial"/>
                <w:sz w:val="24"/>
                <w:szCs w:val="24"/>
              </w:rPr>
              <w:t>,</w:t>
            </w:r>
            <w:r w:rsidRPr="002E2F59">
              <w:rPr>
                <w:rFonts w:ascii="Arial" w:eastAsia="Times New Roman" w:hAnsi="Arial" w:cs="Arial"/>
                <w:sz w:val="24"/>
                <w:szCs w:val="24"/>
              </w:rPr>
              <w:t xml:space="preserve"> ενημερών</w:t>
            </w:r>
            <w:r>
              <w:rPr>
                <w:rFonts w:ascii="Arial" w:eastAsia="Times New Roman" w:hAnsi="Arial" w:cs="Arial"/>
                <w:sz w:val="24"/>
                <w:szCs w:val="24"/>
              </w:rPr>
              <w:t>ει</w:t>
            </w:r>
            <w:r w:rsidRPr="002E2F59">
              <w:rPr>
                <w:rFonts w:ascii="Arial" w:eastAsia="Times New Roman" w:hAnsi="Arial" w:cs="Arial"/>
                <w:sz w:val="24"/>
                <w:szCs w:val="24"/>
              </w:rPr>
              <w:t xml:space="preserve"> τις αρμόδιες αρχές του κράτους μέλους υποδοχής, ή του κράτους μέλους στο οποίο χορηγήθηκε η πίστωση, όταν διαφέρει από το κράτος μέλος υποδοχής και το κράτος μέλος καταγωγής, σχετικά με τα αποτελέσματα της αξιολόγησης που αναφέρεται στ</w:t>
            </w:r>
            <w:r>
              <w:rPr>
                <w:rFonts w:ascii="Arial" w:eastAsia="Times New Roman" w:hAnsi="Arial" w:cs="Arial"/>
                <w:sz w:val="24"/>
                <w:szCs w:val="24"/>
              </w:rPr>
              <w:t xml:space="preserve">ο εδάφιο </w:t>
            </w:r>
            <w:r w:rsidRPr="002E2F59">
              <w:rPr>
                <w:rFonts w:ascii="Arial" w:eastAsia="Times New Roman" w:hAnsi="Arial" w:cs="Arial"/>
                <w:sz w:val="24"/>
                <w:szCs w:val="24"/>
              </w:rPr>
              <w:t xml:space="preserve"> </w:t>
            </w:r>
            <w:r>
              <w:rPr>
                <w:rFonts w:ascii="Arial" w:eastAsia="Times New Roman" w:hAnsi="Arial" w:cs="Arial"/>
                <w:sz w:val="24"/>
                <w:szCs w:val="24"/>
              </w:rPr>
              <w:t>(</w:t>
            </w:r>
            <w:r w:rsidRPr="002E2F59">
              <w:rPr>
                <w:rFonts w:ascii="Arial" w:eastAsia="Times New Roman" w:hAnsi="Arial" w:cs="Arial"/>
                <w:sz w:val="24"/>
                <w:szCs w:val="24"/>
              </w:rPr>
              <w:t>3</w:t>
            </w:r>
            <w:r>
              <w:rPr>
                <w:rFonts w:ascii="Arial" w:eastAsia="Times New Roman" w:hAnsi="Arial" w:cs="Arial"/>
                <w:sz w:val="24"/>
                <w:szCs w:val="24"/>
              </w:rPr>
              <w:t>)</w:t>
            </w:r>
            <w:r w:rsidRPr="002E2F59">
              <w:rPr>
                <w:rFonts w:ascii="Arial" w:eastAsia="Times New Roman" w:hAnsi="Arial" w:cs="Arial"/>
                <w:sz w:val="24"/>
                <w:szCs w:val="24"/>
              </w:rPr>
              <w:t xml:space="preserve">, κατόπιν αιτήματος μιας από τις εν λόγω αρμόδιες αρχές, ή όταν </w:t>
            </w:r>
            <w:r>
              <w:rPr>
                <w:rFonts w:ascii="Arial" w:eastAsia="Times New Roman" w:hAnsi="Arial" w:cs="Arial"/>
                <w:sz w:val="24"/>
                <w:szCs w:val="24"/>
              </w:rPr>
              <w:t xml:space="preserve">η Κεντρική Τράπεζα το κρίνει </w:t>
            </w:r>
            <w:r w:rsidRPr="002E2F59">
              <w:rPr>
                <w:rFonts w:ascii="Arial" w:eastAsia="Times New Roman" w:hAnsi="Arial" w:cs="Arial"/>
                <w:sz w:val="24"/>
                <w:szCs w:val="24"/>
              </w:rPr>
              <w:t>σκόπιμο. Οι λεπτομέρειες σχετικά με τυχόν διοικητικές κυρώσεις ή διορθωτικά μέτρα που επιβλήθηκαν διαβιβάζονται πάντα από τ</w:t>
            </w:r>
            <w:r>
              <w:rPr>
                <w:rFonts w:ascii="Arial" w:eastAsia="Times New Roman" w:hAnsi="Arial" w:cs="Arial"/>
                <w:sz w:val="24"/>
                <w:szCs w:val="24"/>
              </w:rPr>
              <w:t xml:space="preserve">ην Κεντρική Τράπεζα </w:t>
            </w:r>
            <w:r w:rsidRPr="002E2F59">
              <w:rPr>
                <w:rFonts w:ascii="Arial" w:eastAsia="Times New Roman" w:hAnsi="Arial" w:cs="Arial"/>
                <w:sz w:val="24"/>
                <w:szCs w:val="24"/>
              </w:rPr>
              <w:t>στις αρμόδιες αρχές του κράτους μέλους υποδοχής και, κατά περίπτωση, του κράτους μέλους στο οποίο χορηγήθηκε η πίστωση, όταν διαφέρει από το κράτος μέλος υποδοχής και το κράτος μέλος καταγωγής.</w:t>
            </w:r>
          </w:p>
        </w:tc>
      </w:tr>
      <w:tr w:rsidR="0001383A" w:rsidRPr="00C13C68" w14:paraId="74D57C8C" w14:textId="77777777" w:rsidTr="004F2715">
        <w:trPr>
          <w:trHeight w:val="405"/>
        </w:trPr>
        <w:tc>
          <w:tcPr>
            <w:tcW w:w="1764" w:type="dxa"/>
            <w:gridSpan w:val="6"/>
            <w:shd w:val="clear" w:color="auto" w:fill="auto"/>
          </w:tcPr>
          <w:p w14:paraId="71842D5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6CB6B04"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347AC73E" w14:textId="77777777" w:rsidTr="004F2715">
        <w:trPr>
          <w:trHeight w:val="405"/>
        </w:trPr>
        <w:tc>
          <w:tcPr>
            <w:tcW w:w="1764" w:type="dxa"/>
            <w:gridSpan w:val="6"/>
            <w:shd w:val="clear" w:color="auto" w:fill="auto"/>
          </w:tcPr>
          <w:p w14:paraId="50DD6B3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965E122" w14:textId="37DCE951"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(6) </w:t>
            </w:r>
            <w:r>
              <w:rPr>
                <w:rFonts w:ascii="Arial" w:eastAsia="Times New Roman" w:hAnsi="Arial" w:cs="Arial"/>
                <w:sz w:val="24"/>
                <w:szCs w:val="24"/>
              </w:rPr>
              <w:t>Κ</w:t>
            </w:r>
            <w:r w:rsidRPr="002E2F59">
              <w:rPr>
                <w:rFonts w:ascii="Arial" w:eastAsia="Times New Roman" w:hAnsi="Arial" w:cs="Arial"/>
                <w:sz w:val="24"/>
                <w:szCs w:val="24"/>
              </w:rPr>
              <w:t>ατά τη διενέργεια της αξιολόγησης που αναφέρεται στ</w:t>
            </w:r>
            <w:r>
              <w:rPr>
                <w:rFonts w:ascii="Arial" w:eastAsia="Times New Roman" w:hAnsi="Arial" w:cs="Arial"/>
                <w:sz w:val="24"/>
                <w:szCs w:val="24"/>
              </w:rPr>
              <w:t>ο εδάφιο (3)</w:t>
            </w:r>
            <w:r w:rsidRPr="002E2F59">
              <w:rPr>
                <w:rFonts w:ascii="Arial" w:eastAsia="Times New Roman" w:hAnsi="Arial" w:cs="Arial"/>
                <w:sz w:val="24"/>
                <w:szCs w:val="24"/>
              </w:rPr>
              <w:t xml:space="preserve">, </w:t>
            </w:r>
            <w:r>
              <w:rPr>
                <w:rFonts w:ascii="Arial" w:eastAsia="Times New Roman" w:hAnsi="Arial" w:cs="Arial"/>
                <w:sz w:val="24"/>
                <w:szCs w:val="24"/>
              </w:rPr>
              <w:t xml:space="preserve">η Κεντρική Τράπεζα, όταν ενεργεί ως η αρμόδια αρχή του </w:t>
            </w:r>
            <w:r w:rsidRPr="002E2F59">
              <w:rPr>
                <w:rFonts w:ascii="Arial" w:eastAsia="Times New Roman" w:hAnsi="Arial" w:cs="Arial"/>
                <w:sz w:val="24"/>
                <w:szCs w:val="24"/>
              </w:rPr>
              <w:t>κράτο</w:t>
            </w:r>
            <w:r>
              <w:rPr>
                <w:rFonts w:ascii="Arial" w:eastAsia="Times New Roman" w:hAnsi="Arial" w:cs="Arial"/>
                <w:sz w:val="24"/>
                <w:szCs w:val="24"/>
              </w:rPr>
              <w:t>υ</w:t>
            </w:r>
            <w:r w:rsidRPr="002E2F59">
              <w:rPr>
                <w:rFonts w:ascii="Arial" w:eastAsia="Times New Roman" w:hAnsi="Arial" w:cs="Arial"/>
                <w:sz w:val="24"/>
                <w:szCs w:val="24"/>
              </w:rPr>
              <w:t>ς μέλο</w:t>
            </w:r>
            <w:r>
              <w:rPr>
                <w:rFonts w:ascii="Arial" w:eastAsia="Times New Roman" w:hAnsi="Arial" w:cs="Arial"/>
                <w:sz w:val="24"/>
                <w:szCs w:val="24"/>
              </w:rPr>
              <w:t>υ</w:t>
            </w:r>
            <w:r w:rsidRPr="002E2F59">
              <w:rPr>
                <w:rFonts w:ascii="Arial" w:eastAsia="Times New Roman" w:hAnsi="Arial" w:cs="Arial"/>
                <w:sz w:val="24"/>
                <w:szCs w:val="24"/>
              </w:rPr>
              <w:t>ς καταγωγής</w:t>
            </w:r>
            <w:r>
              <w:rPr>
                <w:rFonts w:ascii="Arial" w:eastAsia="Times New Roman" w:hAnsi="Arial" w:cs="Arial"/>
                <w:sz w:val="24"/>
                <w:szCs w:val="24"/>
              </w:rPr>
              <w:t>,</w:t>
            </w:r>
            <w:r w:rsidRPr="002E2F59">
              <w:rPr>
                <w:rFonts w:ascii="Arial" w:eastAsia="Times New Roman" w:hAnsi="Arial" w:cs="Arial"/>
                <w:sz w:val="24"/>
                <w:szCs w:val="24"/>
              </w:rPr>
              <w:t xml:space="preserve">  ανταλλάσσ</w:t>
            </w:r>
            <w:r>
              <w:rPr>
                <w:rFonts w:ascii="Arial" w:eastAsia="Times New Roman" w:hAnsi="Arial" w:cs="Arial"/>
                <w:sz w:val="24"/>
                <w:szCs w:val="24"/>
              </w:rPr>
              <w:t>ει</w:t>
            </w:r>
            <w:r w:rsidRPr="002E2F59">
              <w:rPr>
                <w:rFonts w:ascii="Arial" w:eastAsia="Times New Roman" w:hAnsi="Arial" w:cs="Arial"/>
                <w:sz w:val="24"/>
                <w:szCs w:val="24"/>
              </w:rPr>
              <w:t xml:space="preserve"> όλες τις πληροφορίες που είναι αναγκαίες </w:t>
            </w:r>
            <w:r>
              <w:rPr>
                <w:rFonts w:ascii="Arial" w:eastAsia="Times New Roman" w:hAnsi="Arial" w:cs="Arial"/>
                <w:sz w:val="24"/>
                <w:szCs w:val="24"/>
              </w:rPr>
              <w:t xml:space="preserve">με τις αρμόδιες αρχές του κράτους μέλους υποδοχής καθώς και του κράτους μέλους στο οποίο χορηγήθηκε η πίστωση, </w:t>
            </w:r>
            <w:r w:rsidRPr="00853B04">
              <w:rPr>
                <w:rFonts w:ascii="Arial" w:eastAsia="Times New Roman" w:hAnsi="Arial" w:cs="Arial"/>
                <w:sz w:val="24"/>
                <w:szCs w:val="24"/>
              </w:rPr>
              <w:t xml:space="preserve">όταν είναι </w:t>
            </w:r>
            <w:r w:rsidRPr="00853B04">
              <w:rPr>
                <w:rFonts w:ascii="Arial" w:eastAsia="Times New Roman" w:hAnsi="Arial" w:cs="Arial"/>
                <w:sz w:val="24"/>
                <w:szCs w:val="24"/>
              </w:rPr>
              <w:lastRenderedPageBreak/>
              <w:t>άλλο από το κράτος μέλος</w:t>
            </w:r>
            <w:r w:rsidRPr="002E2F59">
              <w:rPr>
                <w:rFonts w:ascii="Arial" w:eastAsia="Times New Roman" w:hAnsi="Arial" w:cs="Arial"/>
                <w:sz w:val="24"/>
                <w:szCs w:val="24"/>
              </w:rPr>
              <w:t xml:space="preserve"> υποδοχής και το κράτος μέλος καταγωγής</w:t>
            </w:r>
            <w:r>
              <w:rPr>
                <w:rFonts w:ascii="Arial" w:eastAsia="Times New Roman" w:hAnsi="Arial" w:cs="Arial"/>
                <w:sz w:val="24"/>
                <w:szCs w:val="24"/>
              </w:rPr>
              <w:t xml:space="preserve">, </w:t>
            </w:r>
            <w:r w:rsidRPr="002E2F59">
              <w:rPr>
                <w:rFonts w:ascii="Arial" w:eastAsia="Times New Roman" w:hAnsi="Arial" w:cs="Arial"/>
                <w:sz w:val="24"/>
                <w:szCs w:val="24"/>
              </w:rPr>
              <w:t xml:space="preserve">ώστε </w:t>
            </w:r>
            <w:r>
              <w:rPr>
                <w:rFonts w:ascii="Arial" w:eastAsia="Times New Roman" w:hAnsi="Arial" w:cs="Arial"/>
                <w:sz w:val="24"/>
                <w:szCs w:val="24"/>
              </w:rPr>
              <w:t xml:space="preserve">οι εν λόγω αρμόδιες αρχές </w:t>
            </w:r>
            <w:r w:rsidRPr="002E2F59">
              <w:rPr>
                <w:rFonts w:ascii="Arial" w:eastAsia="Times New Roman" w:hAnsi="Arial" w:cs="Arial"/>
                <w:sz w:val="24"/>
                <w:szCs w:val="24"/>
              </w:rPr>
              <w:t>να μπορ</w:t>
            </w:r>
            <w:r>
              <w:rPr>
                <w:rFonts w:ascii="Arial" w:eastAsia="Times New Roman" w:hAnsi="Arial" w:cs="Arial"/>
                <w:sz w:val="24"/>
                <w:szCs w:val="24"/>
              </w:rPr>
              <w:t>ούν</w:t>
            </w:r>
            <w:r w:rsidRPr="002E2F59">
              <w:rPr>
                <w:rFonts w:ascii="Arial" w:eastAsia="Times New Roman" w:hAnsi="Arial" w:cs="Arial"/>
                <w:sz w:val="24"/>
                <w:szCs w:val="24"/>
              </w:rPr>
              <w:t xml:space="preserve"> να εκτελ</w:t>
            </w:r>
            <w:r>
              <w:rPr>
                <w:rFonts w:ascii="Arial" w:eastAsia="Times New Roman" w:hAnsi="Arial" w:cs="Arial"/>
                <w:sz w:val="24"/>
                <w:szCs w:val="24"/>
              </w:rPr>
              <w:t>ούν</w:t>
            </w:r>
            <w:r w:rsidRPr="002E2F59">
              <w:rPr>
                <w:rFonts w:ascii="Arial" w:eastAsia="Times New Roman" w:hAnsi="Arial" w:cs="Arial"/>
                <w:sz w:val="24"/>
                <w:szCs w:val="24"/>
              </w:rPr>
              <w:t xml:space="preserve"> τις </w:t>
            </w:r>
            <w:r>
              <w:rPr>
                <w:rFonts w:ascii="Arial" w:eastAsia="Times New Roman" w:hAnsi="Arial" w:cs="Arial"/>
                <w:sz w:val="24"/>
                <w:szCs w:val="24"/>
              </w:rPr>
              <w:t>αντίστοιχες αρμοδιότητες</w:t>
            </w:r>
            <w:r w:rsidRPr="002E2F59">
              <w:rPr>
                <w:rFonts w:ascii="Arial" w:eastAsia="Times New Roman" w:hAnsi="Arial" w:cs="Arial"/>
                <w:sz w:val="24"/>
                <w:szCs w:val="24"/>
              </w:rPr>
              <w:t xml:space="preserve"> και τα </w:t>
            </w:r>
            <w:r>
              <w:rPr>
                <w:rFonts w:ascii="Arial" w:eastAsia="Times New Roman" w:hAnsi="Arial" w:cs="Arial"/>
                <w:sz w:val="24"/>
                <w:szCs w:val="24"/>
              </w:rPr>
              <w:t xml:space="preserve">αντίστοιχα </w:t>
            </w:r>
            <w:r w:rsidRPr="002E2F59">
              <w:rPr>
                <w:rFonts w:ascii="Arial" w:eastAsia="Times New Roman" w:hAnsi="Arial" w:cs="Arial"/>
                <w:sz w:val="24"/>
                <w:szCs w:val="24"/>
              </w:rPr>
              <w:t>καθήκοντά τ</w:t>
            </w:r>
            <w:r>
              <w:rPr>
                <w:rFonts w:ascii="Arial" w:eastAsia="Times New Roman" w:hAnsi="Arial" w:cs="Arial"/>
                <w:sz w:val="24"/>
                <w:szCs w:val="24"/>
              </w:rPr>
              <w:t>ους</w:t>
            </w:r>
            <w:r w:rsidRPr="002E2F59">
              <w:rPr>
                <w:rFonts w:ascii="Arial" w:eastAsia="Times New Roman" w:hAnsi="Arial" w:cs="Arial"/>
                <w:sz w:val="24"/>
                <w:szCs w:val="24"/>
              </w:rPr>
              <w:t xml:space="preserve">, όπως καθορίζονται </w:t>
            </w:r>
            <w:r>
              <w:rPr>
                <w:rFonts w:ascii="Arial" w:eastAsia="Times New Roman" w:hAnsi="Arial" w:cs="Arial"/>
                <w:sz w:val="24"/>
                <w:szCs w:val="24"/>
              </w:rPr>
              <w:t>στις οικείες νομοθεσίες τους για τη μεταφορά της Οδηγίας (ΕΕ) 2021/2167</w:t>
            </w:r>
            <w:r w:rsidRPr="002E2F59">
              <w:rPr>
                <w:rFonts w:ascii="Arial" w:eastAsia="Times New Roman" w:hAnsi="Arial" w:cs="Arial"/>
                <w:sz w:val="24"/>
                <w:szCs w:val="24"/>
              </w:rPr>
              <w:t>.</w:t>
            </w:r>
          </w:p>
        </w:tc>
      </w:tr>
      <w:tr w:rsidR="0001383A" w:rsidRPr="00C13C68" w14:paraId="58200656" w14:textId="77777777" w:rsidTr="004F2715">
        <w:trPr>
          <w:trHeight w:val="405"/>
        </w:trPr>
        <w:tc>
          <w:tcPr>
            <w:tcW w:w="1764" w:type="dxa"/>
            <w:gridSpan w:val="6"/>
            <w:shd w:val="clear" w:color="auto" w:fill="auto"/>
          </w:tcPr>
          <w:p w14:paraId="098480A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B481A26"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0ABB43E9" w14:textId="77777777" w:rsidTr="004F2715">
        <w:trPr>
          <w:trHeight w:val="405"/>
        </w:trPr>
        <w:tc>
          <w:tcPr>
            <w:tcW w:w="1764" w:type="dxa"/>
            <w:gridSpan w:val="6"/>
            <w:shd w:val="clear" w:color="auto" w:fill="auto"/>
          </w:tcPr>
          <w:p w14:paraId="56896F5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1815C35" w14:textId="3A61FFAC"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(7) </w:t>
            </w:r>
            <w:r>
              <w:rPr>
                <w:rFonts w:ascii="Arial" w:eastAsia="Times New Roman" w:hAnsi="Arial" w:cs="Arial"/>
                <w:sz w:val="24"/>
                <w:szCs w:val="24"/>
              </w:rPr>
              <w:t xml:space="preserve">) Η Κεντρική Τράπεζα, όταν ενεργεί ως η αρμόδια αρχή του </w:t>
            </w:r>
            <w:r w:rsidRPr="002E2F59">
              <w:rPr>
                <w:rFonts w:ascii="Arial" w:eastAsia="Times New Roman" w:hAnsi="Arial" w:cs="Arial"/>
                <w:sz w:val="24"/>
                <w:szCs w:val="24"/>
              </w:rPr>
              <w:t>κράτο</w:t>
            </w:r>
            <w:r>
              <w:rPr>
                <w:rFonts w:ascii="Arial" w:eastAsia="Times New Roman" w:hAnsi="Arial" w:cs="Arial"/>
                <w:sz w:val="24"/>
                <w:szCs w:val="24"/>
              </w:rPr>
              <w:t>υ</w:t>
            </w:r>
            <w:r w:rsidRPr="002E2F59">
              <w:rPr>
                <w:rFonts w:ascii="Arial" w:eastAsia="Times New Roman" w:hAnsi="Arial" w:cs="Arial"/>
                <w:sz w:val="24"/>
                <w:szCs w:val="24"/>
              </w:rPr>
              <w:t>ς μέλο</w:t>
            </w:r>
            <w:r>
              <w:rPr>
                <w:rFonts w:ascii="Arial" w:eastAsia="Times New Roman" w:hAnsi="Arial" w:cs="Arial"/>
                <w:sz w:val="24"/>
                <w:szCs w:val="24"/>
              </w:rPr>
              <w:t>υ</w:t>
            </w:r>
            <w:r w:rsidRPr="002E2F59">
              <w:rPr>
                <w:rFonts w:ascii="Arial" w:eastAsia="Times New Roman" w:hAnsi="Arial" w:cs="Arial"/>
                <w:sz w:val="24"/>
                <w:szCs w:val="24"/>
              </w:rPr>
              <w:t>ς καταγωγής</w:t>
            </w:r>
            <w:r>
              <w:rPr>
                <w:rFonts w:ascii="Arial" w:eastAsia="Times New Roman" w:hAnsi="Arial" w:cs="Arial"/>
                <w:sz w:val="24"/>
                <w:szCs w:val="24"/>
              </w:rPr>
              <w:t>,</w:t>
            </w:r>
            <w:r w:rsidRPr="002E2F59">
              <w:rPr>
                <w:rFonts w:ascii="Arial" w:eastAsia="Times New Roman" w:hAnsi="Arial" w:cs="Arial"/>
                <w:sz w:val="24"/>
                <w:szCs w:val="24"/>
              </w:rPr>
              <w:t xml:space="preserve"> </w:t>
            </w:r>
            <w:r>
              <w:rPr>
                <w:rFonts w:ascii="Arial" w:eastAsia="Times New Roman" w:hAnsi="Arial" w:cs="Arial"/>
                <w:sz w:val="24"/>
                <w:szCs w:val="24"/>
              </w:rPr>
              <w:t>δύναται</w:t>
            </w:r>
            <w:r w:rsidRPr="002E2F59">
              <w:rPr>
                <w:rFonts w:ascii="Arial" w:eastAsia="Times New Roman" w:hAnsi="Arial" w:cs="Arial"/>
                <w:sz w:val="24"/>
                <w:szCs w:val="24"/>
              </w:rPr>
              <w:t xml:space="preserve"> να απαιτ</w:t>
            </w:r>
            <w:r>
              <w:rPr>
                <w:rFonts w:ascii="Arial" w:eastAsia="Times New Roman" w:hAnsi="Arial" w:cs="Arial"/>
                <w:sz w:val="24"/>
                <w:szCs w:val="24"/>
              </w:rPr>
              <w:t>εί</w:t>
            </w:r>
            <w:r w:rsidRPr="002E2F59">
              <w:rPr>
                <w:rFonts w:ascii="Arial" w:eastAsia="Times New Roman" w:hAnsi="Arial" w:cs="Arial"/>
                <w:sz w:val="24"/>
                <w:szCs w:val="24"/>
              </w:rPr>
              <w:t xml:space="preserve"> από τον διαχειριστή πιστώσεων, τον </w:t>
            </w:r>
            <w:proofErr w:type="spellStart"/>
            <w:r w:rsidRPr="002E2F59">
              <w:rPr>
                <w:rFonts w:ascii="Arial" w:eastAsia="Times New Roman" w:hAnsi="Arial" w:cs="Arial"/>
                <w:sz w:val="24"/>
                <w:szCs w:val="24"/>
              </w:rPr>
              <w:t>πάροχο</w:t>
            </w:r>
            <w:proofErr w:type="spellEnd"/>
            <w:r w:rsidRPr="002E2F59">
              <w:rPr>
                <w:rFonts w:ascii="Arial" w:eastAsia="Times New Roman" w:hAnsi="Arial" w:cs="Arial"/>
                <w:sz w:val="24"/>
                <w:szCs w:val="24"/>
              </w:rPr>
              <w:t xml:space="preserve"> πιστωτικών υπηρεσιών ή τον αγοραστή πιστώσεων ή τον </w:t>
            </w:r>
            <w:r w:rsidRPr="00DD3AC1">
              <w:rPr>
                <w:rFonts w:ascii="Arial" w:eastAsia="Times New Roman" w:hAnsi="Arial" w:cs="Arial"/>
                <w:sz w:val="24"/>
                <w:szCs w:val="24"/>
              </w:rPr>
              <w:t xml:space="preserve">αντιπρόσωπό του που έχει οριστεί σύμφωνα με το άρθρο </w:t>
            </w:r>
            <w:r>
              <w:rPr>
                <w:rFonts w:ascii="Arial" w:eastAsia="Times New Roman" w:hAnsi="Arial" w:cs="Arial"/>
                <w:sz w:val="24"/>
                <w:szCs w:val="24"/>
              </w:rPr>
              <w:t>20</w:t>
            </w:r>
            <w:r w:rsidRPr="00DD3AC1">
              <w:rPr>
                <w:rFonts w:ascii="Arial" w:eastAsia="Times New Roman" w:hAnsi="Arial" w:cs="Arial"/>
                <w:sz w:val="24"/>
                <w:szCs w:val="24"/>
              </w:rPr>
              <w:t>, ο οποίος</w:t>
            </w:r>
            <w:r w:rsidRPr="002E2F59">
              <w:rPr>
                <w:rFonts w:ascii="Arial" w:eastAsia="Times New Roman" w:hAnsi="Arial" w:cs="Arial"/>
                <w:sz w:val="24"/>
                <w:szCs w:val="24"/>
              </w:rPr>
              <w:t xml:space="preserve"> δεν πληροί τις απαιτήσεις </w:t>
            </w:r>
            <w:r>
              <w:rPr>
                <w:rFonts w:ascii="Arial" w:eastAsia="Times New Roman" w:hAnsi="Arial" w:cs="Arial"/>
                <w:sz w:val="24"/>
                <w:szCs w:val="24"/>
              </w:rPr>
              <w:t>των διατάξεων του παρόντος Νόμου</w:t>
            </w:r>
            <w:r w:rsidRPr="002E2F59">
              <w:rPr>
                <w:rFonts w:ascii="Arial" w:eastAsia="Times New Roman" w:hAnsi="Arial" w:cs="Arial"/>
                <w:sz w:val="24"/>
                <w:szCs w:val="24"/>
              </w:rPr>
              <w:t>, να λάβει</w:t>
            </w:r>
            <w:r>
              <w:rPr>
                <w:rFonts w:ascii="Arial" w:eastAsia="Times New Roman" w:hAnsi="Arial" w:cs="Arial"/>
                <w:sz w:val="24"/>
                <w:szCs w:val="24"/>
              </w:rPr>
              <w:t>,</w:t>
            </w:r>
            <w:r w:rsidRPr="002E2F59">
              <w:rPr>
                <w:rFonts w:ascii="Arial" w:eastAsia="Times New Roman" w:hAnsi="Arial" w:cs="Arial"/>
                <w:sz w:val="24"/>
                <w:szCs w:val="24"/>
              </w:rPr>
              <w:t xml:space="preserve"> σε αρχικό στάδιο</w:t>
            </w:r>
            <w:r>
              <w:rPr>
                <w:rFonts w:ascii="Arial" w:eastAsia="Times New Roman" w:hAnsi="Arial" w:cs="Arial"/>
                <w:sz w:val="24"/>
                <w:szCs w:val="24"/>
              </w:rPr>
              <w:t>,</w:t>
            </w:r>
            <w:r w:rsidRPr="002E2F59">
              <w:rPr>
                <w:rFonts w:ascii="Arial" w:eastAsia="Times New Roman" w:hAnsi="Arial" w:cs="Arial"/>
                <w:sz w:val="24"/>
                <w:szCs w:val="24"/>
              </w:rPr>
              <w:t xml:space="preserve"> όλα τα απαραίτητα μέτρα για τη συμμόρφωση με τις εν λόγω διατάξεις.</w:t>
            </w:r>
          </w:p>
        </w:tc>
      </w:tr>
      <w:tr w:rsidR="0001383A" w:rsidRPr="00C13C68" w14:paraId="3D03F5F7" w14:textId="77777777" w:rsidTr="004F2715">
        <w:trPr>
          <w:trHeight w:val="405"/>
        </w:trPr>
        <w:tc>
          <w:tcPr>
            <w:tcW w:w="1764" w:type="dxa"/>
            <w:gridSpan w:val="6"/>
            <w:shd w:val="clear" w:color="auto" w:fill="auto"/>
          </w:tcPr>
          <w:p w14:paraId="682E758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95F6DCB" w14:textId="77777777" w:rsidR="0001383A" w:rsidRPr="002E2F59"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454BB49D" w14:textId="77777777" w:rsidTr="004F2715">
        <w:trPr>
          <w:trHeight w:val="405"/>
        </w:trPr>
        <w:tc>
          <w:tcPr>
            <w:tcW w:w="1764" w:type="dxa"/>
            <w:gridSpan w:val="6"/>
            <w:shd w:val="clear" w:color="auto" w:fill="auto"/>
          </w:tcPr>
          <w:p w14:paraId="0E59D602" w14:textId="2708F88B" w:rsidR="0001383A" w:rsidRPr="009F7B54" w:rsidRDefault="0001383A" w:rsidP="0001383A">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t>Διοικητικές κυρώσεις και διορθωτικά μέτρα</w:t>
            </w:r>
            <w:r w:rsidRPr="002C7D7B">
              <w:rPr>
                <w:rFonts w:ascii="Arial" w:eastAsia="Times New Roman" w:hAnsi="Arial" w:cs="Arial"/>
                <w:sz w:val="20"/>
                <w:szCs w:val="20"/>
                <w:lang w:eastAsia="el-GR"/>
              </w:rPr>
              <w:t>.</w:t>
            </w:r>
          </w:p>
          <w:p w14:paraId="46FAB7B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B667964" w14:textId="5649979E" w:rsidR="0001383A" w:rsidRPr="00F1739D" w:rsidRDefault="0001383A" w:rsidP="0001383A">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2"/>
                <w:lang w:eastAsia="el-GR"/>
              </w:rPr>
              <w:t>34</w:t>
            </w:r>
            <w:r w:rsidRPr="00DB6A80">
              <w:rPr>
                <w:rFonts w:ascii="Arial" w:eastAsia="Times New Roman" w:hAnsi="Arial" w:cs="Arial"/>
                <w:sz w:val="22"/>
                <w:lang w:eastAsia="el-GR"/>
              </w:rPr>
              <w:t xml:space="preserve">. </w:t>
            </w:r>
            <w:r>
              <w:rPr>
                <w:rFonts w:ascii="Arial" w:eastAsia="Times New Roman" w:hAnsi="Arial" w:cs="Arial"/>
                <w:sz w:val="22"/>
                <w:lang w:eastAsia="el-GR"/>
              </w:rPr>
              <w:t>(</w:t>
            </w:r>
            <w:r>
              <w:rPr>
                <w:rFonts w:ascii="Arial" w:eastAsia="Times New Roman" w:hAnsi="Arial" w:cs="Arial"/>
                <w:sz w:val="24"/>
                <w:szCs w:val="24"/>
              </w:rPr>
              <w:t xml:space="preserve">1) </w:t>
            </w:r>
            <w:r w:rsidRPr="00CD0BCF">
              <w:rPr>
                <w:rFonts w:ascii="Arial" w:eastAsia="Times New Roman" w:hAnsi="Arial" w:cs="Arial"/>
                <w:sz w:val="24"/>
                <w:szCs w:val="24"/>
              </w:rPr>
              <w:t>Ο Διοικητής της Κεντρικής Τράπεζας δύναται</w:t>
            </w:r>
            <w:r w:rsidRPr="00BE57F4">
              <w:rPr>
                <w:rFonts w:ascii="Arial" w:eastAsia="Times New Roman" w:hAnsi="Arial" w:cs="Arial"/>
                <w:color w:val="000000" w:themeColor="text1"/>
                <w:sz w:val="24"/>
                <w:szCs w:val="24"/>
              </w:rPr>
              <w:t xml:space="preserve">, </w:t>
            </w:r>
            <w:r w:rsidRPr="00CD0BCF">
              <w:rPr>
                <w:rFonts w:ascii="Arial" w:eastAsia="Times New Roman" w:hAnsi="Arial" w:cs="Arial"/>
                <w:sz w:val="24"/>
                <w:szCs w:val="24"/>
              </w:rPr>
              <w:t>να επιβάλει οποι</w:t>
            </w:r>
            <w:r>
              <w:rPr>
                <w:rFonts w:ascii="Arial" w:eastAsia="Times New Roman" w:hAnsi="Arial" w:cs="Arial"/>
                <w:sz w:val="24"/>
                <w:szCs w:val="24"/>
              </w:rPr>
              <w:t>α</w:t>
            </w:r>
            <w:r w:rsidRPr="00CD0BCF">
              <w:rPr>
                <w:rFonts w:ascii="Arial" w:eastAsia="Times New Roman" w:hAnsi="Arial" w:cs="Arial"/>
                <w:sz w:val="24"/>
                <w:szCs w:val="24"/>
              </w:rPr>
              <w:t>δήποτε διοικητικ</w:t>
            </w:r>
            <w:r>
              <w:rPr>
                <w:rFonts w:ascii="Arial" w:eastAsia="Times New Roman" w:hAnsi="Arial" w:cs="Arial"/>
                <w:sz w:val="24"/>
                <w:szCs w:val="24"/>
              </w:rPr>
              <w:t>ή κύρωση και/ή να λάβει οποιοδήποτε διορθωτικό</w:t>
            </w:r>
            <w:r w:rsidRPr="00CD0BCF">
              <w:rPr>
                <w:rFonts w:ascii="Arial" w:eastAsia="Times New Roman" w:hAnsi="Arial" w:cs="Arial"/>
                <w:sz w:val="24"/>
                <w:szCs w:val="24"/>
              </w:rPr>
              <w:t xml:space="preserve"> μέτρο</w:t>
            </w:r>
            <w:r>
              <w:rPr>
                <w:rFonts w:ascii="Arial" w:eastAsia="Times New Roman" w:hAnsi="Arial" w:cs="Arial"/>
                <w:sz w:val="24"/>
                <w:szCs w:val="24"/>
              </w:rPr>
              <w:t xml:space="preserve"> αναφέρεται στο εδάφιο (2), σε οποιαδήποτε από τις πιο κάτω περιπτώσεις, στο πρόσωπο που αναφέρεται σε σχέση με την κάθε </w:t>
            </w:r>
            <w:r w:rsidRPr="00712348">
              <w:rPr>
                <w:rFonts w:ascii="Arial" w:eastAsia="Times New Roman" w:hAnsi="Arial" w:cs="Arial"/>
                <w:color w:val="000000" w:themeColor="text1"/>
                <w:sz w:val="24"/>
                <w:szCs w:val="24"/>
              </w:rPr>
              <w:t>περίπτωση</w:t>
            </w:r>
            <w:r w:rsidRPr="00967169">
              <w:rPr>
                <w:rFonts w:ascii="Arial" w:eastAsia="Times New Roman" w:hAnsi="Arial" w:cs="Arial"/>
                <w:color w:val="000000" w:themeColor="text1"/>
                <w:sz w:val="24"/>
                <w:szCs w:val="24"/>
              </w:rPr>
              <w:t>:</w:t>
            </w:r>
          </w:p>
        </w:tc>
      </w:tr>
      <w:tr w:rsidR="0001383A" w:rsidRPr="00C13C68" w14:paraId="673D7402" w14:textId="77777777" w:rsidTr="004F2715">
        <w:trPr>
          <w:trHeight w:val="405"/>
        </w:trPr>
        <w:tc>
          <w:tcPr>
            <w:tcW w:w="1764" w:type="dxa"/>
            <w:gridSpan w:val="6"/>
            <w:shd w:val="clear" w:color="auto" w:fill="auto"/>
          </w:tcPr>
          <w:p w14:paraId="5D093CE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671514A"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4485DA7" w14:textId="3364313E"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(α) διαχειριστής πιστώσεων δεν πληροί την απαίτηση που καθορίζεται στις διατάξεις </w:t>
            </w:r>
            <w:r>
              <w:rPr>
                <w:rFonts w:ascii="Arial" w:eastAsia="Times New Roman" w:hAnsi="Arial" w:cs="Arial"/>
                <w:color w:val="000000" w:themeColor="text1"/>
                <w:sz w:val="24"/>
                <w:szCs w:val="24"/>
              </w:rPr>
              <w:t xml:space="preserve">του άρθρου </w:t>
            </w:r>
            <w:r w:rsidRPr="002E2F59">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2</w:t>
            </w:r>
            <w:r w:rsidRPr="002E2F59">
              <w:rPr>
                <w:rFonts w:ascii="Arial" w:eastAsia="Times New Roman" w:hAnsi="Arial" w:cs="Arial"/>
                <w:color w:val="000000" w:themeColor="text1"/>
                <w:sz w:val="24"/>
                <w:szCs w:val="24"/>
              </w:rPr>
              <w:t xml:space="preserve"> ή συνάπτει σύμβαση εξωτερικής ανάθεσης κατά παράβαση των διατάξεων του άρθρου 1</w:t>
            </w:r>
            <w:r>
              <w:rPr>
                <w:rFonts w:ascii="Arial" w:eastAsia="Times New Roman" w:hAnsi="Arial" w:cs="Arial"/>
                <w:color w:val="000000" w:themeColor="text1"/>
                <w:sz w:val="24"/>
                <w:szCs w:val="24"/>
              </w:rPr>
              <w:t>3</w:t>
            </w:r>
            <w:r w:rsidRPr="002E2F59">
              <w:rPr>
                <w:rFonts w:ascii="Arial" w:eastAsia="Times New Roman" w:hAnsi="Arial" w:cs="Arial"/>
                <w:color w:val="000000" w:themeColor="text1"/>
                <w:sz w:val="24"/>
                <w:szCs w:val="24"/>
              </w:rPr>
              <w:t xml:space="preserve"> ή ο </w:t>
            </w:r>
            <w:proofErr w:type="spellStart"/>
            <w:r w:rsidRPr="002E2F59">
              <w:rPr>
                <w:rFonts w:ascii="Arial" w:eastAsia="Times New Roman" w:hAnsi="Arial" w:cs="Arial"/>
                <w:color w:val="000000" w:themeColor="text1"/>
                <w:sz w:val="24"/>
                <w:szCs w:val="24"/>
              </w:rPr>
              <w:t>πάροχος</w:t>
            </w:r>
            <w:proofErr w:type="spellEnd"/>
            <w:r w:rsidRPr="002E2F59">
              <w:rPr>
                <w:rFonts w:ascii="Arial" w:eastAsia="Times New Roman" w:hAnsi="Arial" w:cs="Arial"/>
                <w:color w:val="000000" w:themeColor="text1"/>
                <w:sz w:val="24"/>
                <w:szCs w:val="24"/>
              </w:rPr>
              <w:t xml:space="preserve"> πιστωτικών υπηρεσιών, στον οποίο ανατίθενται οι δραστηριότητες διαχείρισης πιστώσεων εξωτερικά, διαπράττει σοβαρή παράβαση των εφαρμοστέων νομικών διατάξεων, συμπεριλαμβανομέν</w:t>
            </w:r>
            <w:r>
              <w:rPr>
                <w:rFonts w:ascii="Arial" w:eastAsia="Times New Roman" w:hAnsi="Arial" w:cs="Arial"/>
                <w:color w:val="000000" w:themeColor="text1"/>
                <w:sz w:val="24"/>
                <w:szCs w:val="24"/>
              </w:rPr>
              <w:t>ων των διατάξεων του παρόντος Νόμου</w:t>
            </w:r>
            <w:r w:rsidRPr="002E2F59">
              <w:rPr>
                <w:rFonts w:ascii="Arial" w:eastAsia="Times New Roman" w:hAnsi="Arial" w:cs="Arial"/>
                <w:color w:val="000000" w:themeColor="text1"/>
                <w:sz w:val="24"/>
                <w:szCs w:val="24"/>
              </w:rPr>
              <w:t>·</w:t>
            </w:r>
          </w:p>
        </w:tc>
      </w:tr>
      <w:tr w:rsidR="0001383A" w:rsidRPr="00C13C68" w14:paraId="6DA2C9B8" w14:textId="77777777" w:rsidTr="004F2715">
        <w:trPr>
          <w:trHeight w:val="405"/>
        </w:trPr>
        <w:tc>
          <w:tcPr>
            <w:tcW w:w="1764" w:type="dxa"/>
            <w:gridSpan w:val="6"/>
            <w:shd w:val="clear" w:color="auto" w:fill="auto"/>
          </w:tcPr>
          <w:p w14:paraId="7D4DC45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B72187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5322805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72EDCEB2" w14:textId="77777777" w:rsidTr="004F2715">
        <w:trPr>
          <w:trHeight w:val="405"/>
        </w:trPr>
        <w:tc>
          <w:tcPr>
            <w:tcW w:w="1764" w:type="dxa"/>
            <w:gridSpan w:val="6"/>
            <w:shd w:val="clear" w:color="auto" w:fill="auto"/>
          </w:tcPr>
          <w:p w14:paraId="150D215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3C4CD0A"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FFAC895" w14:textId="628919EC"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(β) το οργανωτικό πλαίσιο διακυβέρνησης και οι μηχανισμοί εσωτερικού ελέγχου διαχειριστή πιστώσεων, όπως καθορίζονται στ</w:t>
            </w:r>
            <w:r>
              <w:rPr>
                <w:rFonts w:ascii="Arial" w:eastAsia="Times New Roman" w:hAnsi="Arial" w:cs="Arial"/>
                <w:color w:val="000000" w:themeColor="text1"/>
                <w:sz w:val="24"/>
                <w:szCs w:val="24"/>
              </w:rPr>
              <w:t>ην παράγραφο (ε) του εδαφίου (1) του άρθρου 6</w:t>
            </w:r>
            <w:r w:rsidRPr="002E2F59">
              <w:rPr>
                <w:rFonts w:ascii="Arial" w:eastAsia="Times New Roman" w:hAnsi="Arial" w:cs="Arial"/>
                <w:color w:val="000000" w:themeColor="text1"/>
                <w:sz w:val="24"/>
                <w:szCs w:val="24"/>
              </w:rPr>
              <w:t>, δεν εξασφαλίζουν τον σεβασμό των δικαιωμάτων του δανειολήπτη και τη συμμόρφωση με τους κανόνες περί προστασίας των δεδομένων προσωπικού χαρακτήρα·</w:t>
            </w:r>
          </w:p>
        </w:tc>
      </w:tr>
      <w:tr w:rsidR="0001383A" w:rsidRPr="00C13C68" w14:paraId="37F0001E" w14:textId="77777777" w:rsidTr="004F2715">
        <w:trPr>
          <w:trHeight w:val="405"/>
        </w:trPr>
        <w:tc>
          <w:tcPr>
            <w:tcW w:w="1764" w:type="dxa"/>
            <w:gridSpan w:val="6"/>
            <w:shd w:val="clear" w:color="auto" w:fill="auto"/>
          </w:tcPr>
          <w:p w14:paraId="0BEB954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7CA21E0"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508275DA"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5F71880" w14:textId="77777777" w:rsidTr="004F2715">
        <w:trPr>
          <w:trHeight w:val="405"/>
        </w:trPr>
        <w:tc>
          <w:tcPr>
            <w:tcW w:w="1764" w:type="dxa"/>
            <w:gridSpan w:val="6"/>
            <w:shd w:val="clear" w:color="auto" w:fill="auto"/>
          </w:tcPr>
          <w:p w14:paraId="7B1173C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793A46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6181C01" w14:textId="1D83C004"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(γ) η πολιτική διαχειριστή πιστώσεων δεν επαρκεί για την ορθή μεταχείριση των δανειοληπτών, όπως προβλέπεται στ</w:t>
            </w:r>
            <w:r>
              <w:rPr>
                <w:rFonts w:ascii="Arial" w:eastAsia="Times New Roman" w:hAnsi="Arial" w:cs="Arial"/>
                <w:color w:val="000000" w:themeColor="text1"/>
                <w:sz w:val="24"/>
                <w:szCs w:val="24"/>
              </w:rPr>
              <w:t>ην παράγραφο (</w:t>
            </w:r>
            <w:proofErr w:type="spellStart"/>
            <w:r>
              <w:rPr>
                <w:rFonts w:ascii="Arial" w:eastAsia="Times New Roman" w:hAnsi="Arial" w:cs="Arial"/>
                <w:color w:val="000000" w:themeColor="text1"/>
                <w:sz w:val="24"/>
                <w:szCs w:val="24"/>
              </w:rPr>
              <w:t>στ</w:t>
            </w:r>
            <w:proofErr w:type="spellEnd"/>
            <w:r>
              <w:rPr>
                <w:rFonts w:ascii="Arial" w:eastAsia="Times New Roman" w:hAnsi="Arial" w:cs="Arial"/>
                <w:color w:val="000000" w:themeColor="text1"/>
                <w:sz w:val="24"/>
                <w:szCs w:val="24"/>
              </w:rPr>
              <w:t>) του εδαφίου (1) του άρθρου 6</w:t>
            </w:r>
            <w:r w:rsidRPr="002E2F59">
              <w:rPr>
                <w:rFonts w:ascii="Arial" w:eastAsia="Times New Roman" w:hAnsi="Arial" w:cs="Arial"/>
                <w:color w:val="000000" w:themeColor="text1"/>
                <w:sz w:val="24"/>
                <w:szCs w:val="24"/>
              </w:rPr>
              <w:t>·</w:t>
            </w:r>
          </w:p>
        </w:tc>
      </w:tr>
      <w:tr w:rsidR="0001383A" w:rsidRPr="00C13C68" w14:paraId="7C01E1A1" w14:textId="77777777" w:rsidTr="004F2715">
        <w:trPr>
          <w:trHeight w:val="405"/>
        </w:trPr>
        <w:tc>
          <w:tcPr>
            <w:tcW w:w="1764" w:type="dxa"/>
            <w:gridSpan w:val="6"/>
            <w:shd w:val="clear" w:color="auto" w:fill="auto"/>
          </w:tcPr>
          <w:p w14:paraId="2330CED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27C288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02BD11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AC424D4" w14:textId="77777777" w:rsidTr="004F2715">
        <w:trPr>
          <w:trHeight w:val="405"/>
        </w:trPr>
        <w:tc>
          <w:tcPr>
            <w:tcW w:w="1764" w:type="dxa"/>
            <w:gridSpan w:val="6"/>
            <w:shd w:val="clear" w:color="auto" w:fill="auto"/>
          </w:tcPr>
          <w:p w14:paraId="5B8A07A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955304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429984A" w14:textId="6F5F8170"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(δ) οι εσωτερικές διαδικασίες διαχειριστή πιστώσεων, όπως καθορίζονται στ</w:t>
            </w:r>
            <w:r>
              <w:rPr>
                <w:rFonts w:ascii="Arial" w:eastAsia="Times New Roman" w:hAnsi="Arial" w:cs="Arial"/>
                <w:color w:val="000000" w:themeColor="text1"/>
                <w:sz w:val="24"/>
                <w:szCs w:val="24"/>
              </w:rPr>
              <w:t>ην παράγραφο (ζ) του εδαφίου (1) του άρθρου 6</w:t>
            </w:r>
            <w:r w:rsidRPr="002E2F59">
              <w:rPr>
                <w:rFonts w:ascii="Arial" w:eastAsia="Times New Roman" w:hAnsi="Arial" w:cs="Arial"/>
                <w:color w:val="000000" w:themeColor="text1"/>
                <w:sz w:val="24"/>
                <w:szCs w:val="24"/>
              </w:rPr>
              <w:t>, δεν προβλέπουν την καταγραφή και τη διεκπεραίωση των καταγγελιών των δανειοληπτών, σύμφωνα με τις υποχρεώσεις που καθορίζονται στ</w:t>
            </w:r>
            <w:r>
              <w:rPr>
                <w:rFonts w:ascii="Arial" w:eastAsia="Times New Roman" w:hAnsi="Arial" w:cs="Arial"/>
                <w:color w:val="000000" w:themeColor="text1"/>
                <w:sz w:val="24"/>
                <w:szCs w:val="24"/>
              </w:rPr>
              <w:t>ην παρούσα Νομοθεσία</w:t>
            </w:r>
            <w:r w:rsidRPr="002E2F59">
              <w:rPr>
                <w:rFonts w:ascii="Arial" w:eastAsia="Times New Roman" w:hAnsi="Arial" w:cs="Arial"/>
                <w:color w:val="000000" w:themeColor="text1"/>
                <w:sz w:val="24"/>
                <w:szCs w:val="24"/>
              </w:rPr>
              <w:t>·</w:t>
            </w:r>
          </w:p>
        </w:tc>
      </w:tr>
      <w:tr w:rsidR="0001383A" w:rsidRPr="00C13C68" w14:paraId="72EF3B52" w14:textId="77777777" w:rsidTr="004F2715">
        <w:trPr>
          <w:trHeight w:val="405"/>
        </w:trPr>
        <w:tc>
          <w:tcPr>
            <w:tcW w:w="1764" w:type="dxa"/>
            <w:gridSpan w:val="6"/>
            <w:shd w:val="clear" w:color="auto" w:fill="auto"/>
          </w:tcPr>
          <w:p w14:paraId="79D03D8B"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4D5ED2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5DF74A6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6594C641" w14:textId="77777777" w:rsidTr="004F2715">
        <w:trPr>
          <w:trHeight w:val="405"/>
        </w:trPr>
        <w:tc>
          <w:tcPr>
            <w:tcW w:w="1764" w:type="dxa"/>
            <w:gridSpan w:val="6"/>
            <w:shd w:val="clear" w:color="auto" w:fill="auto"/>
          </w:tcPr>
          <w:p w14:paraId="73024C4B"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A35C29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B772A0B" w14:textId="54026AE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(ε) αγοραστής πιστώσεων ή, κατά περίπτωση, ο αντιπρόσωπός του που έχει οριστεί σύμφωνα με το άρθρο </w:t>
            </w:r>
            <w:r>
              <w:rPr>
                <w:rFonts w:ascii="Arial" w:eastAsia="Times New Roman" w:hAnsi="Arial" w:cs="Arial"/>
                <w:color w:val="000000" w:themeColor="text1"/>
                <w:sz w:val="24"/>
                <w:szCs w:val="24"/>
              </w:rPr>
              <w:t>20</w:t>
            </w:r>
            <w:r w:rsidRPr="002E2F59">
              <w:rPr>
                <w:rFonts w:ascii="Arial" w:eastAsia="Times New Roman" w:hAnsi="Arial" w:cs="Arial"/>
                <w:color w:val="000000" w:themeColor="text1"/>
                <w:sz w:val="24"/>
                <w:szCs w:val="24"/>
              </w:rPr>
              <w:t>, δεν γνωστοποιεί τις πληροφορίες που προβλέπονται στ</w:t>
            </w:r>
            <w:r>
              <w:rPr>
                <w:rFonts w:ascii="Arial" w:eastAsia="Times New Roman" w:hAnsi="Arial" w:cs="Arial"/>
                <w:color w:val="000000" w:themeColor="text1"/>
                <w:sz w:val="24"/>
                <w:szCs w:val="24"/>
              </w:rPr>
              <w:t>α άρθρα 19</w:t>
            </w:r>
            <w:r w:rsidRPr="002E2F59">
              <w:rPr>
                <w:rFonts w:ascii="Arial" w:eastAsia="Times New Roman" w:hAnsi="Arial" w:cs="Arial"/>
                <w:color w:val="000000" w:themeColor="text1"/>
                <w:sz w:val="24"/>
                <w:szCs w:val="24"/>
              </w:rPr>
              <w:t xml:space="preserve"> και </w:t>
            </w:r>
            <w:r>
              <w:rPr>
                <w:rFonts w:ascii="Arial" w:eastAsia="Times New Roman" w:hAnsi="Arial" w:cs="Arial"/>
                <w:color w:val="000000" w:themeColor="text1"/>
                <w:sz w:val="24"/>
                <w:szCs w:val="24"/>
              </w:rPr>
              <w:t>21</w:t>
            </w:r>
            <w:r w:rsidRPr="002E2F59">
              <w:rPr>
                <w:rFonts w:ascii="Arial" w:eastAsia="Times New Roman" w:hAnsi="Arial" w:cs="Arial"/>
                <w:color w:val="000000" w:themeColor="text1"/>
                <w:sz w:val="24"/>
                <w:szCs w:val="24"/>
              </w:rPr>
              <w:t>·</w:t>
            </w:r>
          </w:p>
        </w:tc>
      </w:tr>
      <w:tr w:rsidR="0001383A" w:rsidRPr="00C13C68" w14:paraId="1491F86D" w14:textId="77777777" w:rsidTr="004F2715">
        <w:trPr>
          <w:trHeight w:val="405"/>
        </w:trPr>
        <w:tc>
          <w:tcPr>
            <w:tcW w:w="1764" w:type="dxa"/>
            <w:gridSpan w:val="6"/>
            <w:shd w:val="clear" w:color="auto" w:fill="auto"/>
          </w:tcPr>
          <w:p w14:paraId="25954B2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B71FB9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ECE1F4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22CF162A" w14:textId="77777777" w:rsidTr="004F2715">
        <w:trPr>
          <w:trHeight w:val="405"/>
        </w:trPr>
        <w:tc>
          <w:tcPr>
            <w:tcW w:w="1764" w:type="dxa"/>
            <w:gridSpan w:val="6"/>
            <w:shd w:val="clear" w:color="auto" w:fill="auto"/>
          </w:tcPr>
          <w:p w14:paraId="5E1CD6FF"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370ECF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6E3FDB5B" w14:textId="2A325950"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w:t>
            </w:r>
            <w:proofErr w:type="spellStart"/>
            <w:r w:rsidRPr="002E2F59">
              <w:rPr>
                <w:rFonts w:ascii="Arial" w:eastAsia="Times New Roman" w:hAnsi="Arial" w:cs="Arial"/>
                <w:color w:val="000000" w:themeColor="text1"/>
                <w:sz w:val="24"/>
                <w:szCs w:val="24"/>
              </w:rPr>
              <w:t>στ</w:t>
            </w:r>
            <w:proofErr w:type="spellEnd"/>
            <w:r w:rsidRPr="002E2F59">
              <w:rPr>
                <w:rFonts w:ascii="Arial" w:eastAsia="Times New Roman" w:hAnsi="Arial" w:cs="Arial"/>
                <w:color w:val="000000" w:themeColor="text1"/>
                <w:sz w:val="24"/>
                <w:szCs w:val="24"/>
              </w:rPr>
              <w:t xml:space="preserve">) αγοραστής πιστώσεων ή, κατά περίπτωση, ο αντιπρόσωπός του που έχει οριστεί σύμφωνα με το άρθρο </w:t>
            </w:r>
            <w:r>
              <w:rPr>
                <w:rFonts w:ascii="Arial" w:eastAsia="Times New Roman" w:hAnsi="Arial" w:cs="Arial"/>
                <w:color w:val="000000" w:themeColor="text1"/>
                <w:sz w:val="24"/>
                <w:szCs w:val="24"/>
              </w:rPr>
              <w:t>20</w:t>
            </w:r>
            <w:r w:rsidRPr="002E2F59">
              <w:rPr>
                <w:rFonts w:ascii="Arial" w:eastAsia="Times New Roman" w:hAnsi="Arial" w:cs="Arial"/>
                <w:color w:val="000000" w:themeColor="text1"/>
                <w:sz w:val="24"/>
                <w:szCs w:val="24"/>
              </w:rPr>
              <w:t>, δεν συμμορφώνεται με την απαίτηση του άρθρου 1</w:t>
            </w:r>
            <w:r>
              <w:rPr>
                <w:rFonts w:ascii="Arial" w:eastAsia="Times New Roman" w:hAnsi="Arial" w:cs="Arial"/>
                <w:color w:val="000000" w:themeColor="text1"/>
                <w:sz w:val="24"/>
                <w:szCs w:val="24"/>
              </w:rPr>
              <w:t xml:space="preserve">8, </w:t>
            </w:r>
            <w:r>
              <w:rPr>
                <w:rFonts w:ascii="Arial" w:hAnsi="Arial" w:cs="Arial"/>
                <w:sz w:val="24"/>
                <w:szCs w:val="24"/>
              </w:rPr>
              <w:t>22, 23, 27, 28, και 29</w:t>
            </w:r>
            <w:r w:rsidRPr="002E2F59">
              <w:rPr>
                <w:rFonts w:ascii="Arial" w:eastAsia="Times New Roman" w:hAnsi="Arial" w:cs="Arial"/>
                <w:color w:val="000000" w:themeColor="text1"/>
                <w:sz w:val="24"/>
                <w:szCs w:val="24"/>
              </w:rPr>
              <w:t>·</w:t>
            </w:r>
          </w:p>
        </w:tc>
      </w:tr>
      <w:tr w:rsidR="0001383A" w:rsidRPr="00C13C68" w14:paraId="1B3D5A7B" w14:textId="77777777" w:rsidTr="004F2715">
        <w:trPr>
          <w:trHeight w:val="405"/>
        </w:trPr>
        <w:tc>
          <w:tcPr>
            <w:tcW w:w="1764" w:type="dxa"/>
            <w:gridSpan w:val="6"/>
            <w:shd w:val="clear" w:color="auto" w:fill="auto"/>
          </w:tcPr>
          <w:p w14:paraId="64FF90C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B6182E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6E7874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86E4810" w14:textId="77777777" w:rsidTr="004F2715">
        <w:trPr>
          <w:trHeight w:val="405"/>
        </w:trPr>
        <w:tc>
          <w:tcPr>
            <w:tcW w:w="1764" w:type="dxa"/>
            <w:gridSpan w:val="6"/>
            <w:shd w:val="clear" w:color="auto" w:fill="auto"/>
          </w:tcPr>
          <w:p w14:paraId="41C3CDA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FB56C9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E14A0EC" w14:textId="2BD4175A"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(ζ) αγοραστής πιστώσεων δεν συμμορφώνεται με την απαίτηση του άρθρου </w:t>
            </w:r>
            <w:r>
              <w:rPr>
                <w:rFonts w:ascii="Arial" w:eastAsia="Times New Roman" w:hAnsi="Arial" w:cs="Arial"/>
                <w:color w:val="000000" w:themeColor="text1"/>
                <w:sz w:val="24"/>
                <w:szCs w:val="24"/>
              </w:rPr>
              <w:t>20</w:t>
            </w:r>
            <w:r w:rsidRPr="002E2F59">
              <w:rPr>
                <w:rFonts w:ascii="Arial" w:eastAsia="Times New Roman" w:hAnsi="Arial" w:cs="Arial"/>
                <w:color w:val="000000" w:themeColor="text1"/>
                <w:sz w:val="24"/>
                <w:szCs w:val="24"/>
              </w:rPr>
              <w:t>·</w:t>
            </w:r>
          </w:p>
        </w:tc>
      </w:tr>
      <w:tr w:rsidR="0001383A" w:rsidRPr="00C13C68" w14:paraId="3818951F" w14:textId="77777777" w:rsidTr="004F2715">
        <w:trPr>
          <w:trHeight w:val="405"/>
        </w:trPr>
        <w:tc>
          <w:tcPr>
            <w:tcW w:w="1764" w:type="dxa"/>
            <w:gridSpan w:val="6"/>
            <w:shd w:val="clear" w:color="auto" w:fill="auto"/>
          </w:tcPr>
          <w:p w14:paraId="3F7D8D1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E99B63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9F14608"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28F5B52A" w14:textId="77777777" w:rsidTr="004F2715">
        <w:trPr>
          <w:trHeight w:val="405"/>
        </w:trPr>
        <w:tc>
          <w:tcPr>
            <w:tcW w:w="1764" w:type="dxa"/>
            <w:gridSpan w:val="6"/>
            <w:shd w:val="clear" w:color="auto" w:fill="auto"/>
          </w:tcPr>
          <w:p w14:paraId="0587CFB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638B24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81BAE2D" w14:textId="6C4E3D33"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(η) πιστωτικό ίδρυμα δεν γνωστοποιεί τις πληροφορίες που προβλέπονται στ</w:t>
            </w:r>
            <w:r>
              <w:rPr>
                <w:rFonts w:ascii="Arial" w:eastAsia="Times New Roman" w:hAnsi="Arial" w:cs="Arial"/>
                <w:color w:val="000000" w:themeColor="text1"/>
                <w:sz w:val="24"/>
                <w:szCs w:val="24"/>
              </w:rPr>
              <w:t xml:space="preserve">ο </w:t>
            </w:r>
            <w:r w:rsidRPr="002E2F59">
              <w:rPr>
                <w:rFonts w:ascii="Arial" w:eastAsia="Times New Roman" w:hAnsi="Arial" w:cs="Arial"/>
                <w:color w:val="000000" w:themeColor="text1"/>
                <w:sz w:val="24"/>
                <w:szCs w:val="24"/>
              </w:rPr>
              <w:t>άρθρο 1</w:t>
            </w:r>
            <w:r>
              <w:rPr>
                <w:rFonts w:ascii="Arial" w:eastAsia="Times New Roman" w:hAnsi="Arial" w:cs="Arial"/>
                <w:color w:val="000000" w:themeColor="text1"/>
                <w:sz w:val="24"/>
                <w:szCs w:val="24"/>
              </w:rPr>
              <w:t>6</w:t>
            </w:r>
            <w:r w:rsidRPr="002E2F59">
              <w:rPr>
                <w:rFonts w:ascii="Arial" w:eastAsia="Times New Roman" w:hAnsi="Arial" w:cs="Arial"/>
                <w:color w:val="000000" w:themeColor="text1"/>
                <w:sz w:val="24"/>
                <w:szCs w:val="24"/>
              </w:rPr>
              <w:t xml:space="preserve"> ·</w:t>
            </w:r>
          </w:p>
        </w:tc>
      </w:tr>
      <w:tr w:rsidR="0001383A" w:rsidRPr="00C13C68" w14:paraId="70E82265" w14:textId="77777777" w:rsidTr="004F2715">
        <w:trPr>
          <w:trHeight w:val="405"/>
        </w:trPr>
        <w:tc>
          <w:tcPr>
            <w:tcW w:w="1764" w:type="dxa"/>
            <w:gridSpan w:val="6"/>
            <w:shd w:val="clear" w:color="auto" w:fill="auto"/>
          </w:tcPr>
          <w:p w14:paraId="2F20D68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9D2369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084C78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20B4D792" w14:textId="77777777" w:rsidTr="004F2715">
        <w:trPr>
          <w:trHeight w:val="405"/>
        </w:trPr>
        <w:tc>
          <w:tcPr>
            <w:tcW w:w="1764" w:type="dxa"/>
            <w:gridSpan w:val="6"/>
            <w:shd w:val="clear" w:color="auto" w:fill="auto"/>
          </w:tcPr>
          <w:p w14:paraId="15A251E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F2CE1C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47DDBD52" w14:textId="054B33BE"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(θ) διαχειριστής πιστώσεων επιτρέπει σε ένα ή περισσότερα πρόσωπα που δεν συμμορφώνονται με τις απαιτήσεις </w:t>
            </w:r>
            <w:r>
              <w:rPr>
                <w:rFonts w:ascii="Arial" w:eastAsia="Times New Roman" w:hAnsi="Arial" w:cs="Arial"/>
                <w:color w:val="000000" w:themeColor="text1"/>
                <w:sz w:val="24"/>
                <w:szCs w:val="24"/>
              </w:rPr>
              <w:t>της παραγράφου (β) του εδαφίου (1) του άρθρου 6</w:t>
            </w:r>
            <w:r w:rsidRPr="002E2F59">
              <w:rPr>
                <w:rFonts w:ascii="Arial" w:eastAsia="Times New Roman" w:hAnsi="Arial" w:cs="Arial"/>
                <w:color w:val="000000" w:themeColor="text1"/>
                <w:sz w:val="24"/>
                <w:szCs w:val="24"/>
              </w:rPr>
              <w:t>, να καταστούν ή να παραμείνουν μέλη του διευθυντικού ή διοικητικού οργάνου του·</w:t>
            </w:r>
          </w:p>
        </w:tc>
      </w:tr>
      <w:tr w:rsidR="0001383A" w:rsidRPr="00C13C68" w14:paraId="3C5B4463" w14:textId="77777777" w:rsidTr="004F2715">
        <w:trPr>
          <w:trHeight w:val="405"/>
        </w:trPr>
        <w:tc>
          <w:tcPr>
            <w:tcW w:w="1764" w:type="dxa"/>
            <w:gridSpan w:val="6"/>
            <w:shd w:val="clear" w:color="auto" w:fill="auto"/>
          </w:tcPr>
          <w:p w14:paraId="569EF90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BC3CA6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1386A8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6198979B" w14:textId="77777777" w:rsidTr="004F2715">
        <w:trPr>
          <w:trHeight w:val="405"/>
        </w:trPr>
        <w:tc>
          <w:tcPr>
            <w:tcW w:w="1764" w:type="dxa"/>
            <w:gridSpan w:val="6"/>
            <w:shd w:val="clear" w:color="auto" w:fill="auto"/>
          </w:tcPr>
          <w:p w14:paraId="3C5129F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0C2DC3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E87FA43" w14:textId="0A16F965"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(ι) διαχειριστής πιστώσεων δεν συμμορφώνεται με τις απαιτήσεις που προβλέπονται </w:t>
            </w:r>
            <w:r>
              <w:rPr>
                <w:rFonts w:ascii="Arial" w:eastAsia="Times New Roman" w:hAnsi="Arial" w:cs="Arial"/>
                <w:color w:val="000000" w:themeColor="text1"/>
                <w:sz w:val="24"/>
                <w:szCs w:val="24"/>
              </w:rPr>
              <w:t xml:space="preserve">στο </w:t>
            </w:r>
            <w:r w:rsidRPr="002E2F59">
              <w:rPr>
                <w:rFonts w:ascii="Arial" w:eastAsia="Times New Roman" w:hAnsi="Arial" w:cs="Arial"/>
                <w:color w:val="000000" w:themeColor="text1"/>
                <w:sz w:val="24"/>
                <w:szCs w:val="24"/>
              </w:rPr>
              <w:t xml:space="preserve">άρθρο </w:t>
            </w:r>
            <w:r>
              <w:rPr>
                <w:rFonts w:ascii="Arial" w:eastAsia="Times New Roman" w:hAnsi="Arial" w:cs="Arial"/>
                <w:color w:val="000000" w:themeColor="text1"/>
                <w:sz w:val="24"/>
                <w:szCs w:val="24"/>
              </w:rPr>
              <w:t>35</w:t>
            </w:r>
            <w:r w:rsidRPr="002E2F59">
              <w:rPr>
                <w:rFonts w:ascii="Arial" w:eastAsia="Times New Roman" w:hAnsi="Arial" w:cs="Arial"/>
                <w:color w:val="000000" w:themeColor="text1"/>
                <w:sz w:val="24"/>
                <w:szCs w:val="24"/>
              </w:rPr>
              <w:t>·</w:t>
            </w:r>
          </w:p>
        </w:tc>
      </w:tr>
      <w:tr w:rsidR="0001383A" w:rsidRPr="00C13C68" w14:paraId="4FB3B8A1" w14:textId="77777777" w:rsidTr="004F2715">
        <w:trPr>
          <w:trHeight w:val="405"/>
        </w:trPr>
        <w:tc>
          <w:tcPr>
            <w:tcW w:w="1764" w:type="dxa"/>
            <w:gridSpan w:val="6"/>
            <w:shd w:val="clear" w:color="auto" w:fill="auto"/>
          </w:tcPr>
          <w:p w14:paraId="5BB64DB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BCFC3C2"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6C95F3B8" w14:textId="0194C1B8"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F1250CA" w14:textId="77777777" w:rsidTr="004F2715">
        <w:trPr>
          <w:trHeight w:val="405"/>
        </w:trPr>
        <w:tc>
          <w:tcPr>
            <w:tcW w:w="1764" w:type="dxa"/>
            <w:gridSpan w:val="6"/>
            <w:shd w:val="clear" w:color="auto" w:fill="auto"/>
          </w:tcPr>
          <w:p w14:paraId="6D79403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FA0C91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64EFB7A" w14:textId="193FD6E2"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w:t>
            </w:r>
            <w:proofErr w:type="spellStart"/>
            <w:r w:rsidRPr="002E2F59">
              <w:rPr>
                <w:rFonts w:ascii="Arial" w:eastAsia="Times New Roman" w:hAnsi="Arial" w:cs="Arial"/>
                <w:color w:val="000000" w:themeColor="text1"/>
                <w:sz w:val="24"/>
                <w:szCs w:val="24"/>
              </w:rPr>
              <w:t>ια</w:t>
            </w:r>
            <w:proofErr w:type="spellEnd"/>
            <w:r w:rsidRPr="002E2F59">
              <w:rPr>
                <w:rFonts w:ascii="Arial" w:eastAsia="Times New Roman" w:hAnsi="Arial" w:cs="Arial"/>
                <w:color w:val="000000" w:themeColor="text1"/>
                <w:sz w:val="24"/>
                <w:szCs w:val="24"/>
              </w:rPr>
              <w:t xml:space="preserve">) αγοραστής πιστώσεων ή, κατά περίπτωση, διαχειριστές πιστώσεων ή οποιαδήποτε οντότητα που αναφέρεται </w:t>
            </w:r>
            <w:r>
              <w:rPr>
                <w:rFonts w:ascii="Arial" w:eastAsia="Times New Roman" w:hAnsi="Arial" w:cs="Arial"/>
                <w:sz w:val="24"/>
                <w:szCs w:val="24"/>
              </w:rPr>
              <w:t xml:space="preserve">στις </w:t>
            </w:r>
            <w:proofErr w:type="spellStart"/>
            <w:r>
              <w:rPr>
                <w:rFonts w:ascii="Arial" w:eastAsia="Times New Roman" w:hAnsi="Arial" w:cs="Arial"/>
                <w:sz w:val="24"/>
                <w:szCs w:val="24"/>
              </w:rPr>
              <w:t>υποπαραγράφους</w:t>
            </w:r>
            <w:proofErr w:type="spellEnd"/>
            <w:r>
              <w:rPr>
                <w:rFonts w:ascii="Arial" w:eastAsia="Times New Roman" w:hAnsi="Arial" w:cs="Arial"/>
                <w:sz w:val="24"/>
                <w:szCs w:val="24"/>
              </w:rPr>
              <w:t xml:space="preserve"> </w:t>
            </w:r>
            <w:r w:rsidRPr="00640963">
              <w:rPr>
                <w:rFonts w:ascii="Arial" w:eastAsia="Times New Roman" w:hAnsi="Arial" w:cs="Arial"/>
                <w:sz w:val="24"/>
                <w:szCs w:val="24"/>
              </w:rPr>
              <w:t>(</w:t>
            </w:r>
            <w:proofErr w:type="spellStart"/>
            <w:r w:rsidRPr="00640963">
              <w:rPr>
                <w:rFonts w:ascii="Arial" w:eastAsia="Times New Roman" w:hAnsi="Arial" w:cs="Arial"/>
                <w:sz w:val="24"/>
                <w:szCs w:val="24"/>
                <w:lang w:val="en-US"/>
              </w:rPr>
              <w:t>i</w:t>
            </w:r>
            <w:proofErr w:type="spellEnd"/>
            <w:r w:rsidRPr="00640963">
              <w:rPr>
                <w:rFonts w:ascii="Arial" w:eastAsia="Times New Roman" w:hAnsi="Arial" w:cs="Arial"/>
                <w:sz w:val="24"/>
                <w:szCs w:val="24"/>
              </w:rPr>
              <w:t>) ή (</w:t>
            </w:r>
            <w:r w:rsidRPr="00640963">
              <w:rPr>
                <w:rFonts w:ascii="Arial" w:eastAsia="Times New Roman" w:hAnsi="Arial" w:cs="Arial"/>
                <w:sz w:val="24"/>
                <w:szCs w:val="24"/>
                <w:lang w:val="en-US"/>
              </w:rPr>
              <w:t>iii</w:t>
            </w:r>
            <w:r w:rsidRPr="00640963">
              <w:rPr>
                <w:rFonts w:ascii="Arial" w:eastAsia="Times New Roman" w:hAnsi="Arial" w:cs="Arial"/>
                <w:sz w:val="24"/>
                <w:szCs w:val="24"/>
              </w:rPr>
              <w:t>)</w:t>
            </w:r>
            <w:r>
              <w:rPr>
                <w:rFonts w:ascii="Arial" w:eastAsia="Times New Roman" w:hAnsi="Arial" w:cs="Arial"/>
                <w:sz w:val="24"/>
                <w:szCs w:val="24"/>
              </w:rPr>
              <w:t xml:space="preserve"> της παραγράφου (α) του εδαφίου (5) του άρθρου 4 </w:t>
            </w:r>
            <w:r w:rsidRPr="002E2F59">
              <w:rPr>
                <w:rFonts w:ascii="Arial" w:eastAsia="Times New Roman" w:hAnsi="Arial" w:cs="Arial"/>
                <w:color w:val="000000" w:themeColor="text1"/>
                <w:sz w:val="24"/>
                <w:szCs w:val="24"/>
              </w:rPr>
              <w:t xml:space="preserve">δεν συμμορφώνεται με τις διατάξεις του άρθρου </w:t>
            </w:r>
            <w:r>
              <w:rPr>
                <w:rFonts w:ascii="Arial" w:eastAsia="Times New Roman" w:hAnsi="Arial" w:cs="Arial"/>
                <w:color w:val="000000" w:themeColor="text1"/>
                <w:sz w:val="24"/>
                <w:szCs w:val="24"/>
              </w:rPr>
              <w:t>11</w:t>
            </w:r>
            <w:r w:rsidRPr="002E2F59">
              <w:rPr>
                <w:rFonts w:ascii="Arial" w:eastAsia="Times New Roman" w:hAnsi="Arial" w:cs="Arial"/>
                <w:color w:val="000000" w:themeColor="text1"/>
                <w:sz w:val="24"/>
                <w:szCs w:val="24"/>
              </w:rPr>
              <w:t>·</w:t>
            </w:r>
          </w:p>
        </w:tc>
      </w:tr>
      <w:tr w:rsidR="0001383A" w:rsidRPr="00C13C68" w14:paraId="6BAE1C27" w14:textId="77777777" w:rsidTr="004F2715">
        <w:trPr>
          <w:trHeight w:val="405"/>
        </w:trPr>
        <w:tc>
          <w:tcPr>
            <w:tcW w:w="1764" w:type="dxa"/>
            <w:gridSpan w:val="6"/>
            <w:shd w:val="clear" w:color="auto" w:fill="auto"/>
          </w:tcPr>
          <w:p w14:paraId="3D6BDB5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DC9E56D"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573847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45EFB2AE" w14:textId="77777777" w:rsidTr="004F2715">
        <w:trPr>
          <w:trHeight w:val="405"/>
        </w:trPr>
        <w:tc>
          <w:tcPr>
            <w:tcW w:w="1764" w:type="dxa"/>
            <w:gridSpan w:val="6"/>
            <w:shd w:val="clear" w:color="auto" w:fill="auto"/>
          </w:tcPr>
          <w:p w14:paraId="49D4ECC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88CA50D"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6A4A8E2" w14:textId="5639B6EC" w:rsidR="0001383A" w:rsidRPr="00F1739D"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w:t>
            </w:r>
            <w:proofErr w:type="spellStart"/>
            <w:r w:rsidRPr="002E2F59">
              <w:rPr>
                <w:rFonts w:ascii="Arial" w:eastAsia="Times New Roman" w:hAnsi="Arial" w:cs="Arial"/>
                <w:color w:val="000000" w:themeColor="text1"/>
                <w:sz w:val="24"/>
                <w:szCs w:val="24"/>
              </w:rPr>
              <w:t>ιβ</w:t>
            </w:r>
            <w:proofErr w:type="spellEnd"/>
            <w:r w:rsidRPr="002E2F59">
              <w:rPr>
                <w:rFonts w:ascii="Arial" w:eastAsia="Times New Roman" w:hAnsi="Arial" w:cs="Arial"/>
                <w:color w:val="000000" w:themeColor="text1"/>
                <w:sz w:val="24"/>
                <w:szCs w:val="24"/>
              </w:rPr>
              <w:t>) διαχειριστής πιστώσεων λαμβάνει και κατέχει κεφάλαια από δανειολήπτες</w:t>
            </w:r>
            <w:r>
              <w:rPr>
                <w:rFonts w:ascii="Arial" w:eastAsia="Times New Roman" w:hAnsi="Arial" w:cs="Arial"/>
                <w:color w:val="000000" w:themeColor="text1"/>
                <w:sz w:val="24"/>
                <w:szCs w:val="24"/>
              </w:rPr>
              <w:t xml:space="preserve"> κατά παράβαση των διατάξεων του άρθρου 7</w:t>
            </w:r>
            <w:r w:rsidRPr="002E2F59">
              <w:rPr>
                <w:rFonts w:ascii="Arial" w:eastAsia="Times New Roman" w:hAnsi="Arial" w:cs="Arial"/>
                <w:color w:val="000000" w:themeColor="text1"/>
                <w:sz w:val="24"/>
                <w:szCs w:val="24"/>
              </w:rPr>
              <w:t>·</w:t>
            </w:r>
          </w:p>
        </w:tc>
      </w:tr>
      <w:tr w:rsidR="0001383A" w:rsidRPr="00C13C68" w14:paraId="1295E7FA" w14:textId="77777777" w:rsidTr="004F2715">
        <w:trPr>
          <w:trHeight w:val="405"/>
        </w:trPr>
        <w:tc>
          <w:tcPr>
            <w:tcW w:w="1764" w:type="dxa"/>
            <w:gridSpan w:val="6"/>
            <w:shd w:val="clear" w:color="auto" w:fill="auto"/>
          </w:tcPr>
          <w:p w14:paraId="5D86525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512BF2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B3C47A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574D37FB" w14:textId="77777777" w:rsidTr="004F2715">
        <w:trPr>
          <w:trHeight w:val="405"/>
        </w:trPr>
        <w:tc>
          <w:tcPr>
            <w:tcW w:w="1764" w:type="dxa"/>
            <w:gridSpan w:val="6"/>
            <w:shd w:val="clear" w:color="auto" w:fill="auto"/>
          </w:tcPr>
          <w:p w14:paraId="0B78726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6C9664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766A178" w14:textId="79CB9BFE"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roofErr w:type="spellStart"/>
            <w:r>
              <w:rPr>
                <w:rFonts w:ascii="Arial" w:eastAsia="Times New Roman" w:hAnsi="Arial" w:cs="Arial"/>
                <w:color w:val="000000" w:themeColor="text1"/>
                <w:sz w:val="24"/>
                <w:szCs w:val="24"/>
              </w:rPr>
              <w:t>ιγ</w:t>
            </w:r>
            <w:proofErr w:type="spellEnd"/>
            <w:r>
              <w:rPr>
                <w:rFonts w:ascii="Arial" w:eastAsia="Times New Roman" w:hAnsi="Arial" w:cs="Arial"/>
                <w:color w:val="000000" w:themeColor="text1"/>
                <w:sz w:val="24"/>
                <w:szCs w:val="24"/>
              </w:rPr>
              <w:t xml:space="preserve">) το εν λόγω πρόσωπο </w:t>
            </w:r>
            <w:r w:rsidRPr="005F5814">
              <w:rPr>
                <w:rFonts w:ascii="Arial" w:eastAsia="Times New Roman" w:hAnsi="Arial" w:cs="Arial"/>
                <w:color w:val="000000" w:themeColor="text1"/>
                <w:sz w:val="24"/>
                <w:szCs w:val="24"/>
              </w:rPr>
              <w:t>παραβαίνει ή παραλείπει να συμμορφωθεί με οποιαδήποτε διάταξη του παρόντος Νόμου ή οποιαδήποτε οδηγία, εγκύκλιο και/ή ειδοποίηση της Κεντρικής Τράπεζας που εκδόθηκε δυνάμει του παρόντος Νόμου, περιλαμβανομένης οδηγίας που συνιστά ατομική διοικητική πράξη, ή παραλείπει να συμμορφωθεί με απαίτηση, δεσμευτική διοικητική διάταξη, σύσταση και/ή κατευθυντήριες γραμμές της Κεντρικής Τράπεζας δυνάμει του παρόντος Νόμου</w:t>
            </w:r>
            <w:r>
              <w:rPr>
                <w:rFonts w:ascii="Arial" w:eastAsia="Times New Roman" w:hAnsi="Arial" w:cs="Arial"/>
                <w:color w:val="000000" w:themeColor="text1"/>
                <w:sz w:val="24"/>
                <w:szCs w:val="24"/>
              </w:rPr>
              <w:t>,</w:t>
            </w:r>
          </w:p>
        </w:tc>
      </w:tr>
      <w:tr w:rsidR="0001383A" w:rsidRPr="00C13C68" w14:paraId="1577D8B7" w14:textId="77777777" w:rsidTr="004F2715">
        <w:trPr>
          <w:trHeight w:val="405"/>
        </w:trPr>
        <w:tc>
          <w:tcPr>
            <w:tcW w:w="1764" w:type="dxa"/>
            <w:gridSpan w:val="6"/>
            <w:shd w:val="clear" w:color="auto" w:fill="auto"/>
          </w:tcPr>
          <w:p w14:paraId="3EA9410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E3013E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67DE45B8" w14:textId="77777777" w:rsidTr="004F2715">
        <w:trPr>
          <w:trHeight w:val="405"/>
        </w:trPr>
        <w:tc>
          <w:tcPr>
            <w:tcW w:w="1764" w:type="dxa"/>
            <w:gridSpan w:val="6"/>
            <w:shd w:val="clear" w:color="auto" w:fill="auto"/>
          </w:tcPr>
          <w:p w14:paraId="4DB4FE6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3914A5B" w14:textId="1B146B02" w:rsidR="0001383A" w:rsidRPr="002E2F59" w:rsidRDefault="0001383A" w:rsidP="0001383A">
            <w:pPr>
              <w:shd w:val="clear" w:color="auto" w:fill="FFFFFF"/>
              <w:spacing w:after="0" w:line="360" w:lineRule="auto"/>
              <w:jc w:val="both"/>
              <w:rPr>
                <w:rFonts w:ascii="Arial" w:eastAsia="Times New Roman" w:hAnsi="Arial" w:cs="Arial"/>
                <w:sz w:val="22"/>
              </w:rPr>
            </w:pPr>
            <w:r w:rsidRPr="00CD0BCF">
              <w:rPr>
                <w:rFonts w:ascii="Arial" w:eastAsia="Times New Roman" w:hAnsi="Arial" w:cs="Arial"/>
                <w:color w:val="000000" w:themeColor="text1"/>
                <w:sz w:val="24"/>
                <w:szCs w:val="24"/>
              </w:rPr>
              <w:t xml:space="preserve">(2) Οι διοικητικές κυρώσεις και τα διορθωτικά μέτρα που αναφέρονται </w:t>
            </w:r>
            <w:r>
              <w:rPr>
                <w:rFonts w:ascii="Arial" w:eastAsia="Times New Roman" w:hAnsi="Arial" w:cs="Arial"/>
                <w:color w:val="000000" w:themeColor="text1"/>
                <w:sz w:val="24"/>
                <w:szCs w:val="24"/>
              </w:rPr>
              <w:t xml:space="preserve"> στο εδάφιο (1) είναι αποτελεσματικά, αποτρεπτικά και αναλογικά της παράβασης και περιλαμβάνουν τουλάχιστο τα ακόλουθα: </w:t>
            </w:r>
          </w:p>
        </w:tc>
      </w:tr>
      <w:tr w:rsidR="0001383A" w:rsidRPr="00C13C68" w14:paraId="3406E75F" w14:textId="77777777" w:rsidTr="004F2715">
        <w:trPr>
          <w:trHeight w:val="405"/>
        </w:trPr>
        <w:tc>
          <w:tcPr>
            <w:tcW w:w="1764" w:type="dxa"/>
            <w:gridSpan w:val="6"/>
            <w:shd w:val="clear" w:color="auto" w:fill="auto"/>
          </w:tcPr>
          <w:p w14:paraId="431181F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19F0951"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1B3A67E" w14:textId="6A72CFE9"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4C0EFF4E" w14:textId="77777777" w:rsidTr="004F2715">
        <w:trPr>
          <w:trHeight w:val="405"/>
        </w:trPr>
        <w:tc>
          <w:tcPr>
            <w:tcW w:w="1764" w:type="dxa"/>
            <w:gridSpan w:val="6"/>
            <w:shd w:val="clear" w:color="auto" w:fill="auto"/>
          </w:tcPr>
          <w:p w14:paraId="01D4732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E51C0C2"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15CB16A" w14:textId="08B5B4EE"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(α) εντολή με την οποία ο διαχειριστής πιστώσεων ή ο αγοραστής πιστώσεων ή, κατά περίπτωση, ο αντιπρόσωπός του, που έχει οριστεί σύμφωνα με το άρθρο </w:t>
            </w:r>
            <w:r>
              <w:rPr>
                <w:rFonts w:ascii="Arial" w:eastAsia="Times New Roman" w:hAnsi="Arial" w:cs="Arial"/>
                <w:color w:val="000000" w:themeColor="text1"/>
                <w:sz w:val="24"/>
                <w:szCs w:val="24"/>
              </w:rPr>
              <w:t>20</w:t>
            </w:r>
            <w:r w:rsidRPr="002E2F59">
              <w:rPr>
                <w:rFonts w:ascii="Arial" w:eastAsia="Times New Roman" w:hAnsi="Arial" w:cs="Arial"/>
                <w:color w:val="000000" w:themeColor="text1"/>
                <w:sz w:val="24"/>
                <w:szCs w:val="24"/>
              </w:rPr>
              <w:t>, υποχρεούται σε διόρθωση της παράβασης, παύση της σχετικής συμπεριφοράς και αποχή από μελλοντική επανάληψή της·</w:t>
            </w:r>
          </w:p>
        </w:tc>
      </w:tr>
      <w:tr w:rsidR="0001383A" w:rsidRPr="00C13C68" w14:paraId="64FD9C40" w14:textId="77777777" w:rsidTr="004F2715">
        <w:trPr>
          <w:trHeight w:val="405"/>
        </w:trPr>
        <w:tc>
          <w:tcPr>
            <w:tcW w:w="1764" w:type="dxa"/>
            <w:gridSpan w:val="6"/>
            <w:shd w:val="clear" w:color="auto" w:fill="auto"/>
          </w:tcPr>
          <w:p w14:paraId="7CCFE3C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E625CD4"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E8FFD85"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279746E2" w14:textId="77777777" w:rsidTr="004F2715">
        <w:trPr>
          <w:trHeight w:val="405"/>
        </w:trPr>
        <w:tc>
          <w:tcPr>
            <w:tcW w:w="1764" w:type="dxa"/>
            <w:gridSpan w:val="6"/>
            <w:shd w:val="clear" w:color="auto" w:fill="auto"/>
          </w:tcPr>
          <w:p w14:paraId="6574102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09C3FE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54D0A76" w14:textId="2852F08E"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(β) </w:t>
            </w:r>
            <w:r w:rsidRPr="00BE57F4">
              <w:rPr>
                <w:rFonts w:ascii="Arial" w:eastAsia="Times New Roman" w:hAnsi="Arial" w:cs="Arial"/>
                <w:color w:val="000000" w:themeColor="text1"/>
                <w:sz w:val="24"/>
                <w:szCs w:val="24"/>
              </w:rPr>
              <w:t xml:space="preserve">διοικητικό </w:t>
            </w:r>
            <w:r>
              <w:rPr>
                <w:rFonts w:ascii="Arial" w:eastAsia="Times New Roman" w:hAnsi="Arial" w:cs="Arial"/>
                <w:color w:val="000000" w:themeColor="text1"/>
                <w:sz w:val="24"/>
                <w:szCs w:val="24"/>
              </w:rPr>
              <w:t xml:space="preserve">χρηματικό </w:t>
            </w:r>
            <w:r w:rsidRPr="00BE57F4">
              <w:rPr>
                <w:rFonts w:ascii="Arial" w:eastAsia="Times New Roman" w:hAnsi="Arial" w:cs="Arial"/>
                <w:color w:val="000000" w:themeColor="text1"/>
                <w:sz w:val="24"/>
                <w:szCs w:val="24"/>
              </w:rPr>
              <w:t xml:space="preserve">πρόστιμο που κυμαίνεται από χίλια ευρώ (€1.000) έως ογδόντα πέντε χιλιάδες ευρώ (€85.000), ανάλογα με τη βαρύτητα της παράβασης, και, σε περίπτωση που η παράβαση συνεχίζεται, </w:t>
            </w:r>
            <w:r>
              <w:rPr>
                <w:rFonts w:ascii="Arial" w:eastAsia="Times New Roman" w:hAnsi="Arial" w:cs="Arial"/>
                <w:color w:val="000000" w:themeColor="text1"/>
                <w:sz w:val="24"/>
                <w:szCs w:val="24"/>
              </w:rPr>
              <w:t>πρόσθετο</w:t>
            </w:r>
            <w:r w:rsidRPr="00BE57F4">
              <w:rPr>
                <w:rFonts w:ascii="Arial" w:eastAsia="Times New Roman" w:hAnsi="Arial" w:cs="Arial"/>
                <w:color w:val="000000" w:themeColor="text1"/>
                <w:sz w:val="24"/>
                <w:szCs w:val="24"/>
              </w:rPr>
              <w:t xml:space="preserve"> διοικητικό πρόστιμο, ανάλογα με τη βαρύτητα της παράβασης, που κυμαίνεται από </w:t>
            </w:r>
            <w:proofErr w:type="spellStart"/>
            <w:r w:rsidRPr="00BE57F4">
              <w:rPr>
                <w:rFonts w:ascii="Arial" w:eastAsia="Times New Roman" w:hAnsi="Arial" w:cs="Arial"/>
                <w:color w:val="000000" w:themeColor="text1"/>
                <w:sz w:val="24"/>
                <w:szCs w:val="24"/>
              </w:rPr>
              <w:t>εκατόν</w:t>
            </w:r>
            <w:proofErr w:type="spellEnd"/>
            <w:r w:rsidRPr="00BE57F4">
              <w:rPr>
                <w:rFonts w:ascii="Arial" w:eastAsia="Times New Roman" w:hAnsi="Arial" w:cs="Arial"/>
                <w:color w:val="000000" w:themeColor="text1"/>
                <w:sz w:val="24"/>
                <w:szCs w:val="24"/>
              </w:rPr>
              <w:t xml:space="preserve"> ευρώ </w:t>
            </w:r>
            <w:r w:rsidRPr="00BE57F4">
              <w:rPr>
                <w:rFonts w:ascii="Arial" w:eastAsia="Times New Roman" w:hAnsi="Arial" w:cs="Arial"/>
                <w:color w:val="000000" w:themeColor="text1"/>
                <w:sz w:val="24"/>
                <w:szCs w:val="24"/>
              </w:rPr>
              <w:lastRenderedPageBreak/>
              <w:t>(€100) έως οκτώ χιλιάδες ευρώ (€8.000) για κάθε ημέρα συνέχισης της παράβασης</w:t>
            </w:r>
            <w:r w:rsidRPr="002E2F59">
              <w:rPr>
                <w:rFonts w:ascii="Arial" w:eastAsia="Times New Roman" w:hAnsi="Arial" w:cs="Arial"/>
                <w:color w:val="000000" w:themeColor="text1"/>
                <w:sz w:val="24"/>
                <w:szCs w:val="24"/>
              </w:rPr>
              <w:t>·</w:t>
            </w:r>
          </w:p>
        </w:tc>
      </w:tr>
      <w:tr w:rsidR="0001383A" w:rsidRPr="00C13C68" w14:paraId="5E60F33B" w14:textId="519323D8" w:rsidTr="004F2715">
        <w:trPr>
          <w:trHeight w:val="405"/>
        </w:trPr>
        <w:tc>
          <w:tcPr>
            <w:tcW w:w="1764" w:type="dxa"/>
            <w:gridSpan w:val="6"/>
            <w:shd w:val="clear" w:color="auto" w:fill="auto"/>
          </w:tcPr>
          <w:p w14:paraId="2D9B6228" w14:textId="3B83C9D5"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D115A8B" w14:textId="49E2CF03"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5DCB614F" w14:textId="1D2C8FBE"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28D895E2" w14:textId="4989787C" w:rsidTr="004F2715">
        <w:trPr>
          <w:trHeight w:val="405"/>
        </w:trPr>
        <w:tc>
          <w:tcPr>
            <w:tcW w:w="1764" w:type="dxa"/>
            <w:gridSpan w:val="6"/>
            <w:shd w:val="clear" w:color="auto" w:fill="auto"/>
          </w:tcPr>
          <w:p w14:paraId="0B08B269" w14:textId="14D2FBAD"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7B112A6" w14:textId="7D0DC60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F256677" w14:textId="10E33A33"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(γ) ανάκληση άδειας άσκησης των δραστηριοτήτων διαχειριστή πιστώσεων</w:t>
            </w:r>
            <w:r>
              <w:rPr>
                <w:rFonts w:ascii="Arial" w:eastAsia="Times New Roman" w:hAnsi="Arial" w:cs="Arial"/>
                <w:color w:val="000000" w:themeColor="text1"/>
                <w:sz w:val="24"/>
                <w:szCs w:val="24"/>
              </w:rPr>
              <w:t>, τηρουμένων των διατάξεων του άρθρου 9.</w:t>
            </w:r>
          </w:p>
        </w:tc>
      </w:tr>
      <w:tr w:rsidR="0001383A" w:rsidRPr="00C13C68" w14:paraId="0D3267F9" w14:textId="6AF83307" w:rsidTr="004F2715">
        <w:trPr>
          <w:trHeight w:val="405"/>
        </w:trPr>
        <w:tc>
          <w:tcPr>
            <w:tcW w:w="1764" w:type="dxa"/>
            <w:gridSpan w:val="6"/>
            <w:shd w:val="clear" w:color="auto" w:fill="auto"/>
          </w:tcPr>
          <w:p w14:paraId="1BC5EEBC" w14:textId="3FC177F1"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36462E3" w14:textId="7C2322BA"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115DA39D" w14:textId="12DE8DF9" w:rsidTr="004F2715">
        <w:trPr>
          <w:trHeight w:val="405"/>
        </w:trPr>
        <w:tc>
          <w:tcPr>
            <w:tcW w:w="1764" w:type="dxa"/>
            <w:gridSpan w:val="6"/>
            <w:shd w:val="clear" w:color="auto" w:fill="auto"/>
          </w:tcPr>
          <w:p w14:paraId="077438ED" w14:textId="4ECA7E51"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0B881F1" w14:textId="650DF225"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(3) </w:t>
            </w:r>
            <w:r>
              <w:rPr>
                <w:rFonts w:ascii="Arial" w:eastAsia="Times New Roman" w:hAnsi="Arial" w:cs="Arial"/>
                <w:sz w:val="24"/>
                <w:szCs w:val="24"/>
              </w:rPr>
              <w:t>Ο</w:t>
            </w:r>
            <w:r w:rsidRPr="002E2F59">
              <w:rPr>
                <w:rFonts w:ascii="Arial" w:eastAsia="Times New Roman" w:hAnsi="Arial" w:cs="Arial"/>
                <w:sz w:val="24"/>
                <w:szCs w:val="24"/>
              </w:rPr>
              <w:t>ι διοικητικές κυρώσεις και</w:t>
            </w:r>
            <w:r>
              <w:rPr>
                <w:rFonts w:ascii="Arial" w:eastAsia="Times New Roman" w:hAnsi="Arial" w:cs="Arial"/>
                <w:sz w:val="24"/>
                <w:szCs w:val="24"/>
              </w:rPr>
              <w:t>/ή</w:t>
            </w:r>
            <w:r w:rsidRPr="002E2F59">
              <w:rPr>
                <w:rFonts w:ascii="Arial" w:eastAsia="Times New Roman" w:hAnsi="Arial" w:cs="Arial"/>
                <w:sz w:val="24"/>
                <w:szCs w:val="24"/>
              </w:rPr>
              <w:t xml:space="preserve"> τα διορθωτικά μέτρα </w:t>
            </w:r>
            <w:r>
              <w:rPr>
                <w:rFonts w:ascii="Arial" w:eastAsia="Times New Roman" w:hAnsi="Arial" w:cs="Arial"/>
                <w:sz w:val="24"/>
                <w:szCs w:val="24"/>
              </w:rPr>
              <w:t>εφαρμόζονται αποτελεσματικά</w:t>
            </w:r>
            <w:r w:rsidRPr="002E2F59">
              <w:rPr>
                <w:rFonts w:ascii="Arial" w:eastAsia="Times New Roman" w:hAnsi="Arial" w:cs="Arial"/>
                <w:sz w:val="24"/>
                <w:szCs w:val="24"/>
              </w:rPr>
              <w:t>.</w:t>
            </w:r>
            <w:r w:rsidRPr="00BE57F4">
              <w:rPr>
                <w:rFonts w:ascii="Arial" w:eastAsia="Times New Roman" w:hAnsi="Arial" w:cs="Arial"/>
                <w:color w:val="000000" w:themeColor="text1"/>
                <w:sz w:val="24"/>
                <w:szCs w:val="24"/>
              </w:rPr>
              <w:t xml:space="preserve"> </w:t>
            </w:r>
          </w:p>
        </w:tc>
      </w:tr>
      <w:tr w:rsidR="0001383A" w:rsidRPr="00C13C68" w14:paraId="7D1EE17D" w14:textId="77777777" w:rsidTr="004F2715">
        <w:trPr>
          <w:trHeight w:val="405"/>
        </w:trPr>
        <w:tc>
          <w:tcPr>
            <w:tcW w:w="1764" w:type="dxa"/>
            <w:gridSpan w:val="6"/>
            <w:shd w:val="clear" w:color="auto" w:fill="auto"/>
          </w:tcPr>
          <w:p w14:paraId="564C8D8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1DF431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7B1F9D42" w14:textId="77777777" w:rsidTr="004F2715">
        <w:trPr>
          <w:trHeight w:val="405"/>
        </w:trPr>
        <w:tc>
          <w:tcPr>
            <w:tcW w:w="1764" w:type="dxa"/>
            <w:gridSpan w:val="6"/>
            <w:shd w:val="clear" w:color="auto" w:fill="auto"/>
          </w:tcPr>
          <w:p w14:paraId="03CF18A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AF243CB" w14:textId="466C1CF3" w:rsidR="0001383A" w:rsidRPr="002E2F59" w:rsidRDefault="0001383A" w:rsidP="0001383A">
            <w:pPr>
              <w:shd w:val="clear" w:color="auto" w:fill="FFFFFF"/>
              <w:spacing w:after="0" w:line="360" w:lineRule="auto"/>
              <w:jc w:val="both"/>
              <w:rPr>
                <w:rFonts w:ascii="Arial" w:eastAsia="Times New Roman" w:hAnsi="Arial" w:cs="Arial"/>
                <w:sz w:val="24"/>
                <w:szCs w:val="24"/>
              </w:rPr>
            </w:pPr>
            <w:r w:rsidRPr="002E2F59">
              <w:rPr>
                <w:rFonts w:ascii="Arial" w:eastAsia="Times New Roman" w:hAnsi="Arial" w:cs="Arial"/>
                <w:sz w:val="24"/>
                <w:szCs w:val="24"/>
              </w:rPr>
              <w:t xml:space="preserve">(4) </w:t>
            </w:r>
            <w:r>
              <w:rPr>
                <w:rFonts w:ascii="Arial" w:eastAsia="Times New Roman" w:hAnsi="Arial" w:cs="Arial"/>
                <w:sz w:val="24"/>
                <w:szCs w:val="24"/>
              </w:rPr>
              <w:t>Κ</w:t>
            </w:r>
            <w:r w:rsidRPr="002E2F59">
              <w:rPr>
                <w:rFonts w:ascii="Arial" w:eastAsia="Times New Roman" w:hAnsi="Arial" w:cs="Arial"/>
                <w:sz w:val="24"/>
                <w:szCs w:val="24"/>
              </w:rPr>
              <w:t xml:space="preserve">ατά τον προσδιορισμό του είδους των διοικητικών κυρώσεων </w:t>
            </w:r>
            <w:r>
              <w:rPr>
                <w:rFonts w:ascii="Arial" w:eastAsia="Times New Roman" w:hAnsi="Arial" w:cs="Arial"/>
                <w:sz w:val="24"/>
                <w:szCs w:val="24"/>
              </w:rPr>
              <w:t>και/</w:t>
            </w:r>
            <w:r w:rsidRPr="002E2F59">
              <w:rPr>
                <w:rFonts w:ascii="Arial" w:eastAsia="Times New Roman" w:hAnsi="Arial" w:cs="Arial"/>
                <w:sz w:val="24"/>
                <w:szCs w:val="24"/>
              </w:rPr>
              <w:t xml:space="preserve">ή διορθωτικών μέτρων </w:t>
            </w:r>
            <w:r>
              <w:rPr>
                <w:rFonts w:ascii="Arial" w:eastAsia="Times New Roman" w:hAnsi="Arial" w:cs="Arial"/>
                <w:sz w:val="24"/>
                <w:szCs w:val="24"/>
              </w:rPr>
              <w:t>που επιβάλλει</w:t>
            </w:r>
            <w:r w:rsidRPr="002E2F59">
              <w:rPr>
                <w:rFonts w:ascii="Arial" w:eastAsia="Times New Roman" w:hAnsi="Arial" w:cs="Arial"/>
                <w:sz w:val="24"/>
                <w:szCs w:val="24"/>
              </w:rPr>
              <w:t xml:space="preserve">, </w:t>
            </w:r>
            <w:r>
              <w:rPr>
                <w:rFonts w:ascii="Arial" w:eastAsia="Times New Roman" w:hAnsi="Arial" w:cs="Arial"/>
                <w:sz w:val="24"/>
                <w:szCs w:val="24"/>
              </w:rPr>
              <w:t>η Κεντρική Τράπεζα</w:t>
            </w:r>
            <w:r w:rsidRPr="002E2F59">
              <w:rPr>
                <w:rFonts w:ascii="Arial" w:eastAsia="Times New Roman" w:hAnsi="Arial" w:cs="Arial"/>
                <w:sz w:val="24"/>
                <w:szCs w:val="24"/>
              </w:rPr>
              <w:t xml:space="preserve"> λαμβάν</w:t>
            </w:r>
            <w:r>
              <w:rPr>
                <w:rFonts w:ascii="Arial" w:eastAsia="Times New Roman" w:hAnsi="Arial" w:cs="Arial"/>
                <w:sz w:val="24"/>
                <w:szCs w:val="24"/>
              </w:rPr>
              <w:t>ει</w:t>
            </w:r>
            <w:r w:rsidRPr="002E2F59">
              <w:rPr>
                <w:rFonts w:ascii="Arial" w:eastAsia="Times New Roman" w:hAnsi="Arial" w:cs="Arial"/>
                <w:sz w:val="24"/>
                <w:szCs w:val="24"/>
              </w:rPr>
              <w:t xml:space="preserve"> υπόψη τις σχετικές περιστάσεις, στις οποίες περιλαμβάνονται οι ακόλουθες:</w:t>
            </w:r>
          </w:p>
        </w:tc>
      </w:tr>
      <w:tr w:rsidR="0001383A" w:rsidRPr="00C13C68" w14:paraId="237C7DFA" w14:textId="77777777" w:rsidTr="004F2715">
        <w:trPr>
          <w:trHeight w:val="405"/>
        </w:trPr>
        <w:tc>
          <w:tcPr>
            <w:tcW w:w="1764" w:type="dxa"/>
            <w:gridSpan w:val="6"/>
            <w:shd w:val="clear" w:color="auto" w:fill="auto"/>
          </w:tcPr>
          <w:p w14:paraId="25742C3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BF310D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4D17B84" w14:textId="210A873E"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795BDD9" w14:textId="77777777" w:rsidTr="004F2715">
        <w:trPr>
          <w:trHeight w:val="405"/>
        </w:trPr>
        <w:tc>
          <w:tcPr>
            <w:tcW w:w="1764" w:type="dxa"/>
            <w:gridSpan w:val="6"/>
            <w:shd w:val="clear" w:color="auto" w:fill="auto"/>
          </w:tcPr>
          <w:p w14:paraId="3C9280F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B6ACE6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B7D78F3" w14:textId="194CDF6C"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(α) η βαρύτητα και η διάρκεια της παράβασης·</w:t>
            </w:r>
          </w:p>
        </w:tc>
      </w:tr>
      <w:tr w:rsidR="0001383A" w:rsidRPr="00C13C68" w14:paraId="206B98EF" w14:textId="77777777" w:rsidTr="004F2715">
        <w:trPr>
          <w:trHeight w:val="405"/>
        </w:trPr>
        <w:tc>
          <w:tcPr>
            <w:tcW w:w="1764" w:type="dxa"/>
            <w:gridSpan w:val="6"/>
            <w:shd w:val="clear" w:color="auto" w:fill="auto"/>
          </w:tcPr>
          <w:p w14:paraId="0A29341F"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9C12E9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324A8C7"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44B4F934" w14:textId="77777777" w:rsidTr="004F2715">
        <w:trPr>
          <w:trHeight w:val="405"/>
        </w:trPr>
        <w:tc>
          <w:tcPr>
            <w:tcW w:w="1764" w:type="dxa"/>
            <w:gridSpan w:val="6"/>
            <w:shd w:val="clear" w:color="auto" w:fill="auto"/>
          </w:tcPr>
          <w:p w14:paraId="4CEAA99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178B16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6E3A1142" w14:textId="64ADFB9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(β) η έκταση της ευθύνης του υπαίτιου για την παράβαση διαχειριστή πιστώσεων ή αγοραστή πιστώσεων ή, κατά περίπτωση, του αντιπροσώπου του, που έχει οριστεί σύμφωνα με το άρθρο </w:t>
            </w:r>
            <w:r>
              <w:rPr>
                <w:rFonts w:ascii="Arial" w:eastAsia="Times New Roman" w:hAnsi="Arial" w:cs="Arial"/>
                <w:color w:val="000000" w:themeColor="text1"/>
                <w:sz w:val="24"/>
                <w:szCs w:val="24"/>
              </w:rPr>
              <w:t>20</w:t>
            </w:r>
            <w:r w:rsidRPr="002E2F59">
              <w:rPr>
                <w:rFonts w:ascii="Arial" w:eastAsia="Times New Roman" w:hAnsi="Arial" w:cs="Arial"/>
                <w:color w:val="000000" w:themeColor="text1"/>
                <w:sz w:val="24"/>
                <w:szCs w:val="24"/>
              </w:rPr>
              <w:t>·</w:t>
            </w:r>
          </w:p>
        </w:tc>
      </w:tr>
      <w:tr w:rsidR="0001383A" w:rsidRPr="00C13C68" w14:paraId="06D60FAF" w14:textId="77777777" w:rsidTr="004F2715">
        <w:trPr>
          <w:trHeight w:val="405"/>
        </w:trPr>
        <w:tc>
          <w:tcPr>
            <w:tcW w:w="1764" w:type="dxa"/>
            <w:gridSpan w:val="6"/>
            <w:shd w:val="clear" w:color="auto" w:fill="auto"/>
          </w:tcPr>
          <w:p w14:paraId="5915B11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038ADA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96BC7A1"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711245C" w14:textId="77777777" w:rsidTr="004F2715">
        <w:trPr>
          <w:trHeight w:val="405"/>
        </w:trPr>
        <w:tc>
          <w:tcPr>
            <w:tcW w:w="1764" w:type="dxa"/>
            <w:gridSpan w:val="6"/>
            <w:shd w:val="clear" w:color="auto" w:fill="auto"/>
          </w:tcPr>
          <w:p w14:paraId="15CD581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1B8B2C3"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5AE9EDC" w14:textId="4092BAF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(γ) η οικονομική ισχύς του διαχειριστή πιστώσεων ή του αγοραστή πιστώσεων που είναι υπαίτιος για την παράβαση, όπως προκύπτει, μεταξύ άλλων, από τον συνολικό κύκλο εργασιών</w:t>
            </w:r>
            <w:r>
              <w:rPr>
                <w:rFonts w:ascii="Arial" w:eastAsia="Times New Roman" w:hAnsi="Arial" w:cs="Arial"/>
                <w:color w:val="000000" w:themeColor="text1"/>
                <w:sz w:val="24"/>
                <w:szCs w:val="24"/>
              </w:rPr>
              <w:t>, όταν είναι</w:t>
            </w:r>
            <w:r w:rsidRPr="002E2F59">
              <w:rPr>
                <w:rFonts w:ascii="Arial" w:eastAsia="Times New Roman" w:hAnsi="Arial" w:cs="Arial"/>
                <w:color w:val="000000" w:themeColor="text1"/>
                <w:sz w:val="24"/>
                <w:szCs w:val="24"/>
              </w:rPr>
              <w:t xml:space="preserve"> νομικ</w:t>
            </w:r>
            <w:r>
              <w:rPr>
                <w:rFonts w:ascii="Arial" w:eastAsia="Times New Roman" w:hAnsi="Arial" w:cs="Arial"/>
                <w:color w:val="000000" w:themeColor="text1"/>
                <w:sz w:val="24"/>
                <w:szCs w:val="24"/>
              </w:rPr>
              <w:t>ό</w:t>
            </w:r>
            <w:r w:rsidRPr="002E2F59">
              <w:rPr>
                <w:rFonts w:ascii="Arial" w:eastAsia="Times New Roman" w:hAnsi="Arial" w:cs="Arial"/>
                <w:color w:val="000000" w:themeColor="text1"/>
                <w:sz w:val="24"/>
                <w:szCs w:val="24"/>
              </w:rPr>
              <w:t xml:space="preserve"> πρ</w:t>
            </w:r>
            <w:r>
              <w:rPr>
                <w:rFonts w:ascii="Arial" w:eastAsia="Times New Roman" w:hAnsi="Arial" w:cs="Arial"/>
                <w:color w:val="000000" w:themeColor="text1"/>
                <w:sz w:val="24"/>
                <w:szCs w:val="24"/>
              </w:rPr>
              <w:t>όσωπο</w:t>
            </w:r>
            <w:r w:rsidRPr="002E2F59">
              <w:rPr>
                <w:rFonts w:ascii="Arial" w:eastAsia="Times New Roman" w:hAnsi="Arial" w:cs="Arial"/>
                <w:color w:val="000000" w:themeColor="text1"/>
                <w:sz w:val="24"/>
                <w:szCs w:val="24"/>
              </w:rPr>
              <w:t xml:space="preserve"> ή από το ετήσιο εισόδημα</w:t>
            </w:r>
            <w:r>
              <w:rPr>
                <w:rFonts w:ascii="Arial" w:eastAsia="Times New Roman" w:hAnsi="Arial" w:cs="Arial"/>
                <w:color w:val="000000" w:themeColor="text1"/>
                <w:sz w:val="24"/>
                <w:szCs w:val="24"/>
              </w:rPr>
              <w:t>, όταν είναι</w:t>
            </w:r>
            <w:r w:rsidRPr="002E2F59">
              <w:rPr>
                <w:rFonts w:ascii="Arial" w:eastAsia="Times New Roman" w:hAnsi="Arial" w:cs="Arial"/>
                <w:color w:val="000000" w:themeColor="text1"/>
                <w:sz w:val="24"/>
                <w:szCs w:val="24"/>
              </w:rPr>
              <w:t xml:space="preserve"> φυσικ</w:t>
            </w:r>
            <w:r>
              <w:rPr>
                <w:rFonts w:ascii="Arial" w:eastAsia="Times New Roman" w:hAnsi="Arial" w:cs="Arial"/>
                <w:color w:val="000000" w:themeColor="text1"/>
                <w:sz w:val="24"/>
                <w:szCs w:val="24"/>
              </w:rPr>
              <w:t>ό πρόσωπο</w:t>
            </w:r>
            <w:r w:rsidRPr="002E2F59">
              <w:rPr>
                <w:rFonts w:ascii="Arial" w:eastAsia="Times New Roman" w:hAnsi="Arial" w:cs="Arial"/>
                <w:color w:val="000000" w:themeColor="text1"/>
                <w:sz w:val="24"/>
                <w:szCs w:val="24"/>
              </w:rPr>
              <w:t>·</w:t>
            </w:r>
          </w:p>
        </w:tc>
      </w:tr>
      <w:tr w:rsidR="0001383A" w:rsidRPr="00C13C68" w14:paraId="741569BC" w14:textId="77777777" w:rsidTr="004F2715">
        <w:trPr>
          <w:trHeight w:val="405"/>
        </w:trPr>
        <w:tc>
          <w:tcPr>
            <w:tcW w:w="1764" w:type="dxa"/>
            <w:gridSpan w:val="6"/>
            <w:shd w:val="clear" w:color="auto" w:fill="auto"/>
          </w:tcPr>
          <w:p w14:paraId="647C939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A365E0C"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2C2BE90"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5E8EF391" w14:textId="77777777" w:rsidTr="004F2715">
        <w:trPr>
          <w:trHeight w:val="405"/>
        </w:trPr>
        <w:tc>
          <w:tcPr>
            <w:tcW w:w="1764" w:type="dxa"/>
            <w:gridSpan w:val="6"/>
            <w:shd w:val="clear" w:color="auto" w:fill="auto"/>
          </w:tcPr>
          <w:p w14:paraId="1CE82D0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12138736"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1236E229" w14:textId="680EE2CD"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(δ) η σπουδαιότητα των κερδών που αποκτήθηκαν ή των ζημιών που αποφεύχθηκαν λόγω της παράβασης του διαχειριστή πιστώσεων ή του αγοραστή πιστώσεων ή, κατά περίπτωση, του αντιπροσώπου του που έχει οριστεί σύμφωνα με το άρθρο </w:t>
            </w:r>
            <w:r>
              <w:rPr>
                <w:rFonts w:ascii="Arial" w:eastAsia="Times New Roman" w:hAnsi="Arial" w:cs="Arial"/>
                <w:color w:val="000000" w:themeColor="text1"/>
                <w:sz w:val="24"/>
                <w:szCs w:val="24"/>
              </w:rPr>
              <w:t>20</w:t>
            </w:r>
            <w:r w:rsidRPr="002E2F59">
              <w:rPr>
                <w:rFonts w:ascii="Arial" w:eastAsia="Times New Roman" w:hAnsi="Arial" w:cs="Arial"/>
                <w:color w:val="000000" w:themeColor="text1"/>
                <w:sz w:val="24"/>
                <w:szCs w:val="24"/>
              </w:rPr>
              <w:t>, στον βαθμό που τα εν λόγω κέρδη ή ζημίες μπορούν να προσδιοριστούν·</w:t>
            </w:r>
          </w:p>
        </w:tc>
      </w:tr>
      <w:tr w:rsidR="0001383A" w:rsidRPr="00C13C68" w14:paraId="4FF02EF8" w14:textId="77777777" w:rsidTr="004F2715">
        <w:trPr>
          <w:trHeight w:val="405"/>
        </w:trPr>
        <w:tc>
          <w:tcPr>
            <w:tcW w:w="1764" w:type="dxa"/>
            <w:gridSpan w:val="6"/>
            <w:shd w:val="clear" w:color="auto" w:fill="auto"/>
          </w:tcPr>
          <w:p w14:paraId="23F9DD2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43A64975"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5D5CE5F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67BA5A8E" w14:textId="77777777" w:rsidTr="004F2715">
        <w:trPr>
          <w:trHeight w:val="405"/>
        </w:trPr>
        <w:tc>
          <w:tcPr>
            <w:tcW w:w="1764" w:type="dxa"/>
            <w:gridSpan w:val="6"/>
            <w:shd w:val="clear" w:color="auto" w:fill="auto"/>
          </w:tcPr>
          <w:p w14:paraId="04E20D2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6F1F9D0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2AD92703" w14:textId="2EEA677F"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(ε) οι ζημίες τρίτων που προκλήθηκαν από την παράβαση, στον βαθμό που οι εν λόγω ζημίες μπορούν να προσδιοριστούν·</w:t>
            </w:r>
          </w:p>
        </w:tc>
      </w:tr>
      <w:tr w:rsidR="0001383A" w:rsidRPr="00C13C68" w14:paraId="12E16351" w14:textId="77777777" w:rsidTr="004F2715">
        <w:trPr>
          <w:trHeight w:val="405"/>
        </w:trPr>
        <w:tc>
          <w:tcPr>
            <w:tcW w:w="1764" w:type="dxa"/>
            <w:gridSpan w:val="6"/>
            <w:shd w:val="clear" w:color="auto" w:fill="auto"/>
          </w:tcPr>
          <w:p w14:paraId="744A113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5883BAE8"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50A63238" w14:textId="17970713"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5195243" w14:textId="77777777" w:rsidTr="004F2715">
        <w:trPr>
          <w:trHeight w:val="405"/>
        </w:trPr>
        <w:tc>
          <w:tcPr>
            <w:tcW w:w="1764" w:type="dxa"/>
            <w:gridSpan w:val="6"/>
            <w:shd w:val="clear" w:color="auto" w:fill="auto"/>
          </w:tcPr>
          <w:p w14:paraId="11CE971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3D86EF99"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7CA29ACB" w14:textId="7940E9CD"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w:t>
            </w:r>
            <w:proofErr w:type="spellStart"/>
            <w:r w:rsidRPr="002E2F59">
              <w:rPr>
                <w:rFonts w:ascii="Arial" w:eastAsia="Times New Roman" w:hAnsi="Arial" w:cs="Arial"/>
                <w:color w:val="000000" w:themeColor="text1"/>
                <w:sz w:val="24"/>
                <w:szCs w:val="24"/>
              </w:rPr>
              <w:t>στ</w:t>
            </w:r>
            <w:proofErr w:type="spellEnd"/>
            <w:r w:rsidRPr="002E2F59">
              <w:rPr>
                <w:rFonts w:ascii="Arial" w:eastAsia="Times New Roman" w:hAnsi="Arial" w:cs="Arial"/>
                <w:color w:val="000000" w:themeColor="text1"/>
                <w:sz w:val="24"/>
                <w:szCs w:val="24"/>
              </w:rPr>
              <w:t>) ο βαθμός συνεργασίας του διαχειριστή πιστώσεων ή του αγοραστή πιστώσεων που είναι υπαίτιος για την παράβαση με τις αρμόδιες αρχές·</w:t>
            </w:r>
          </w:p>
        </w:tc>
      </w:tr>
      <w:tr w:rsidR="0001383A" w:rsidRPr="00C13C68" w14:paraId="3D350688" w14:textId="77777777" w:rsidTr="004F2715">
        <w:trPr>
          <w:trHeight w:val="405"/>
        </w:trPr>
        <w:tc>
          <w:tcPr>
            <w:tcW w:w="1764" w:type="dxa"/>
            <w:gridSpan w:val="6"/>
            <w:shd w:val="clear" w:color="auto" w:fill="auto"/>
          </w:tcPr>
          <w:p w14:paraId="77FFD9B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D5074F0"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2A2DE41"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2051F92" w14:textId="77777777" w:rsidTr="004F2715">
        <w:trPr>
          <w:trHeight w:val="405"/>
        </w:trPr>
        <w:tc>
          <w:tcPr>
            <w:tcW w:w="1764" w:type="dxa"/>
            <w:gridSpan w:val="6"/>
            <w:shd w:val="clear" w:color="auto" w:fill="auto"/>
          </w:tcPr>
          <w:p w14:paraId="10ED795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0155A53A"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4DB05DA3" w14:textId="5033BE79"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 xml:space="preserve">(ζ) προηγούμενες παραβάσεις του υπαίτιου για την παράβαση διαχειριστή πιστώσεων ή αγοραστή πιστώσεων ή, κατά περίπτωση, του αντιπροσώπου του που έχει οριστεί σύμφωνα με το άρθρο </w:t>
            </w:r>
            <w:r>
              <w:rPr>
                <w:rFonts w:ascii="Arial" w:eastAsia="Times New Roman" w:hAnsi="Arial" w:cs="Arial"/>
                <w:color w:val="000000" w:themeColor="text1"/>
                <w:sz w:val="24"/>
                <w:szCs w:val="24"/>
              </w:rPr>
              <w:t>20</w:t>
            </w:r>
            <w:r w:rsidRPr="002E2F59">
              <w:rPr>
                <w:rFonts w:ascii="Arial" w:eastAsia="Times New Roman" w:hAnsi="Arial" w:cs="Arial"/>
                <w:color w:val="000000" w:themeColor="text1"/>
                <w:sz w:val="24"/>
                <w:szCs w:val="24"/>
              </w:rPr>
              <w:t>·</w:t>
            </w:r>
          </w:p>
        </w:tc>
      </w:tr>
      <w:tr w:rsidR="0001383A" w:rsidRPr="00C13C68" w14:paraId="0D44CD0E" w14:textId="77777777" w:rsidTr="004F2715">
        <w:trPr>
          <w:trHeight w:val="405"/>
        </w:trPr>
        <w:tc>
          <w:tcPr>
            <w:tcW w:w="1764" w:type="dxa"/>
            <w:gridSpan w:val="6"/>
            <w:shd w:val="clear" w:color="auto" w:fill="auto"/>
          </w:tcPr>
          <w:p w14:paraId="00C898D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2A9BE77E"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3A0C8486" w14:textId="2683A000"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3E7D2700" w14:textId="77777777" w:rsidTr="004F2715">
        <w:trPr>
          <w:trHeight w:val="405"/>
        </w:trPr>
        <w:tc>
          <w:tcPr>
            <w:tcW w:w="1764" w:type="dxa"/>
            <w:gridSpan w:val="6"/>
            <w:shd w:val="clear" w:color="auto" w:fill="auto"/>
          </w:tcPr>
          <w:p w14:paraId="0E79E12B"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448" w:type="dxa"/>
            <w:gridSpan w:val="2"/>
            <w:shd w:val="clear" w:color="auto" w:fill="auto"/>
          </w:tcPr>
          <w:p w14:paraId="74BFE11F"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c>
          <w:tcPr>
            <w:tcW w:w="7170" w:type="dxa"/>
            <w:gridSpan w:val="8"/>
            <w:shd w:val="clear" w:color="auto" w:fill="auto"/>
          </w:tcPr>
          <w:p w14:paraId="002C4C70" w14:textId="229DE7DC"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2E2F59">
              <w:rPr>
                <w:rFonts w:ascii="Arial" w:eastAsia="Times New Roman" w:hAnsi="Arial" w:cs="Arial"/>
                <w:color w:val="000000" w:themeColor="text1"/>
                <w:sz w:val="24"/>
                <w:szCs w:val="24"/>
              </w:rPr>
              <w:t>(η) οιεσδήποτε πραγματικές ή δυνητικές συστημικές συνέπειες της παράβασης.</w:t>
            </w:r>
          </w:p>
        </w:tc>
      </w:tr>
      <w:tr w:rsidR="0001383A" w:rsidRPr="00C13C68" w14:paraId="6CCCE792" w14:textId="77777777" w:rsidTr="004F2715">
        <w:trPr>
          <w:trHeight w:val="405"/>
        </w:trPr>
        <w:tc>
          <w:tcPr>
            <w:tcW w:w="1764" w:type="dxa"/>
            <w:gridSpan w:val="6"/>
            <w:shd w:val="clear" w:color="auto" w:fill="auto"/>
          </w:tcPr>
          <w:p w14:paraId="0A68DFAB"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57DF92D" w14:textId="77777777" w:rsidR="0001383A" w:rsidRPr="002E2F59"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0CD320C6" w14:textId="77777777" w:rsidTr="004F2715">
        <w:trPr>
          <w:trHeight w:val="405"/>
        </w:trPr>
        <w:tc>
          <w:tcPr>
            <w:tcW w:w="1764" w:type="dxa"/>
            <w:gridSpan w:val="6"/>
            <w:shd w:val="clear" w:color="auto" w:fill="auto"/>
          </w:tcPr>
          <w:p w14:paraId="5833134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A77465D" w14:textId="7CEAF07D" w:rsidR="0001383A" w:rsidRPr="00DE0981" w:rsidRDefault="0001383A" w:rsidP="0001383A">
            <w:pPr>
              <w:shd w:val="clear" w:color="auto" w:fill="FFFFFF"/>
              <w:spacing w:after="0" w:line="360" w:lineRule="auto"/>
              <w:jc w:val="both"/>
              <w:rPr>
                <w:rFonts w:ascii="Arial" w:eastAsia="Times New Roman" w:hAnsi="Arial" w:cs="Arial"/>
                <w:color w:val="000000" w:themeColor="text1"/>
                <w:sz w:val="24"/>
                <w:szCs w:val="24"/>
              </w:rPr>
            </w:pPr>
            <w:r w:rsidRPr="00DE0981">
              <w:rPr>
                <w:rFonts w:ascii="Arial" w:eastAsia="Times New Roman" w:hAnsi="Arial" w:cs="Arial"/>
                <w:sz w:val="24"/>
                <w:szCs w:val="24"/>
              </w:rPr>
              <w:t xml:space="preserve">(5) </w:t>
            </w:r>
            <w:r>
              <w:rPr>
                <w:rFonts w:ascii="Arial" w:eastAsia="Times New Roman" w:hAnsi="Arial" w:cs="Arial"/>
                <w:sz w:val="24"/>
                <w:szCs w:val="24"/>
              </w:rPr>
              <w:t xml:space="preserve">Η Κεντρική Τράπεζα </w:t>
            </w:r>
            <w:r w:rsidRPr="00DE0981">
              <w:rPr>
                <w:rFonts w:ascii="Arial" w:eastAsia="Times New Roman" w:hAnsi="Arial" w:cs="Arial"/>
                <w:sz w:val="24"/>
                <w:szCs w:val="24"/>
              </w:rPr>
              <w:t>δύναται να εφαρμόζ</w:t>
            </w:r>
            <w:r>
              <w:rPr>
                <w:rFonts w:ascii="Arial" w:eastAsia="Times New Roman" w:hAnsi="Arial" w:cs="Arial"/>
                <w:sz w:val="24"/>
                <w:szCs w:val="24"/>
              </w:rPr>
              <w:t>ει</w:t>
            </w:r>
            <w:r w:rsidRPr="00DE0981">
              <w:rPr>
                <w:rFonts w:ascii="Arial" w:eastAsia="Times New Roman" w:hAnsi="Arial" w:cs="Arial"/>
                <w:sz w:val="24"/>
                <w:szCs w:val="24"/>
              </w:rPr>
              <w:t xml:space="preserve"> τις διοικητικές κυρώσεις και τα διορθωτικά μέτρα, που καθορίζονται στ</w:t>
            </w:r>
            <w:r>
              <w:rPr>
                <w:rFonts w:ascii="Arial" w:eastAsia="Times New Roman" w:hAnsi="Arial" w:cs="Arial"/>
                <w:sz w:val="24"/>
                <w:szCs w:val="24"/>
              </w:rPr>
              <w:t>α εδάφια (1) και (</w:t>
            </w:r>
            <w:r w:rsidRPr="00DE0981">
              <w:rPr>
                <w:rFonts w:ascii="Arial" w:eastAsia="Times New Roman" w:hAnsi="Arial" w:cs="Arial"/>
                <w:sz w:val="24"/>
                <w:szCs w:val="24"/>
              </w:rPr>
              <w:t>2</w:t>
            </w:r>
            <w:r>
              <w:rPr>
                <w:rFonts w:ascii="Arial" w:eastAsia="Times New Roman" w:hAnsi="Arial" w:cs="Arial"/>
                <w:sz w:val="24"/>
                <w:szCs w:val="24"/>
              </w:rPr>
              <w:t>)</w:t>
            </w:r>
            <w:r w:rsidRPr="00DE0981">
              <w:rPr>
                <w:rFonts w:ascii="Arial" w:eastAsia="Times New Roman" w:hAnsi="Arial" w:cs="Arial"/>
                <w:sz w:val="24"/>
                <w:szCs w:val="24"/>
              </w:rPr>
              <w:t xml:space="preserve">, στα μέλη του </w:t>
            </w:r>
            <w:r>
              <w:rPr>
                <w:rFonts w:ascii="Arial" w:eastAsia="Times New Roman" w:hAnsi="Arial" w:cs="Arial"/>
                <w:sz w:val="24"/>
                <w:szCs w:val="24"/>
              </w:rPr>
              <w:t xml:space="preserve">οργάνου διοίκησης ή διεύθυνσης και/ή σε άλλα πρόσωπα σε περίπτωση που, σύμφωνα με το εθνικό δίκαιο, φέρουν ευθύνη για την παράβαση. </w:t>
            </w:r>
          </w:p>
        </w:tc>
      </w:tr>
      <w:tr w:rsidR="0001383A" w:rsidRPr="00C13C68" w14:paraId="06AA3DAB" w14:textId="77777777" w:rsidTr="004F2715">
        <w:trPr>
          <w:trHeight w:val="405"/>
        </w:trPr>
        <w:tc>
          <w:tcPr>
            <w:tcW w:w="1764" w:type="dxa"/>
            <w:gridSpan w:val="6"/>
            <w:shd w:val="clear" w:color="auto" w:fill="auto"/>
          </w:tcPr>
          <w:p w14:paraId="04B6C3E3"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28580C7" w14:textId="77777777" w:rsidR="0001383A" w:rsidRPr="00DE0981" w:rsidRDefault="0001383A" w:rsidP="0001383A">
            <w:pPr>
              <w:shd w:val="clear" w:color="auto" w:fill="FFFFFF"/>
              <w:spacing w:after="0" w:line="360" w:lineRule="auto"/>
              <w:jc w:val="both"/>
              <w:rPr>
                <w:rFonts w:ascii="Arial" w:eastAsia="Times New Roman" w:hAnsi="Arial" w:cs="Arial"/>
                <w:color w:val="000000" w:themeColor="text1"/>
                <w:sz w:val="24"/>
                <w:szCs w:val="24"/>
              </w:rPr>
            </w:pPr>
          </w:p>
        </w:tc>
      </w:tr>
      <w:tr w:rsidR="0001383A" w:rsidRPr="00C13C68" w14:paraId="5685C7F5" w14:textId="77777777" w:rsidTr="004F2715">
        <w:trPr>
          <w:trHeight w:val="405"/>
        </w:trPr>
        <w:tc>
          <w:tcPr>
            <w:tcW w:w="1764" w:type="dxa"/>
            <w:gridSpan w:val="6"/>
            <w:shd w:val="clear" w:color="auto" w:fill="auto"/>
          </w:tcPr>
          <w:p w14:paraId="5408619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0953100" w14:textId="040009A4" w:rsidR="0001383A" w:rsidRPr="00DE0981" w:rsidRDefault="0001383A" w:rsidP="0001383A">
            <w:pPr>
              <w:shd w:val="clear" w:color="auto" w:fill="FFFFFF"/>
              <w:spacing w:after="0" w:line="360" w:lineRule="auto"/>
              <w:jc w:val="both"/>
              <w:rPr>
                <w:rFonts w:ascii="Arial" w:eastAsia="Times New Roman" w:hAnsi="Arial" w:cs="Arial"/>
                <w:sz w:val="24"/>
                <w:szCs w:val="24"/>
              </w:rPr>
            </w:pPr>
            <w:r w:rsidRPr="00DE0981">
              <w:rPr>
                <w:rFonts w:ascii="Arial" w:eastAsia="Times New Roman" w:hAnsi="Arial" w:cs="Arial"/>
                <w:sz w:val="24"/>
                <w:szCs w:val="24"/>
              </w:rPr>
              <w:t xml:space="preserve">(6) </w:t>
            </w:r>
            <w:r>
              <w:rPr>
                <w:rFonts w:ascii="Arial" w:eastAsia="Times New Roman" w:hAnsi="Arial" w:cs="Arial"/>
                <w:sz w:val="24"/>
                <w:szCs w:val="24"/>
              </w:rPr>
              <w:t>Η Κεντρική Τράπεζα</w:t>
            </w:r>
            <w:r w:rsidRPr="00DE0981">
              <w:rPr>
                <w:rFonts w:ascii="Arial" w:eastAsia="Times New Roman" w:hAnsi="Arial" w:cs="Arial"/>
                <w:sz w:val="24"/>
                <w:szCs w:val="24"/>
              </w:rPr>
              <w:t>, πριν λάβ</w:t>
            </w:r>
            <w:r>
              <w:rPr>
                <w:rFonts w:ascii="Arial" w:eastAsia="Times New Roman" w:hAnsi="Arial" w:cs="Arial"/>
                <w:sz w:val="24"/>
                <w:szCs w:val="24"/>
              </w:rPr>
              <w:t>ει</w:t>
            </w:r>
            <w:r w:rsidRPr="00DE0981">
              <w:rPr>
                <w:rFonts w:ascii="Arial" w:eastAsia="Times New Roman" w:hAnsi="Arial" w:cs="Arial"/>
                <w:sz w:val="24"/>
                <w:szCs w:val="24"/>
              </w:rPr>
              <w:t xml:space="preserve"> οποιαδήποτε απόφαση όσον αφορά την επιβολή διοικητικών κυρώσεων ή διορθωτικών μέτρων, που καθορίζονται στ</w:t>
            </w:r>
            <w:r>
              <w:rPr>
                <w:rFonts w:ascii="Arial" w:eastAsia="Times New Roman" w:hAnsi="Arial" w:cs="Arial"/>
                <w:sz w:val="24"/>
                <w:szCs w:val="24"/>
              </w:rPr>
              <w:t>α εδάφια (1) και (2)</w:t>
            </w:r>
            <w:r w:rsidRPr="00DE0981">
              <w:rPr>
                <w:rFonts w:ascii="Arial" w:eastAsia="Times New Roman" w:hAnsi="Arial" w:cs="Arial"/>
                <w:sz w:val="24"/>
                <w:szCs w:val="24"/>
              </w:rPr>
              <w:t>, δίν</w:t>
            </w:r>
            <w:r>
              <w:rPr>
                <w:rFonts w:ascii="Arial" w:eastAsia="Times New Roman" w:hAnsi="Arial" w:cs="Arial"/>
                <w:sz w:val="24"/>
                <w:szCs w:val="24"/>
              </w:rPr>
              <w:t>ει</w:t>
            </w:r>
            <w:r w:rsidRPr="00DE0981">
              <w:rPr>
                <w:rFonts w:ascii="Arial" w:eastAsia="Times New Roman" w:hAnsi="Arial" w:cs="Arial"/>
                <w:sz w:val="24"/>
                <w:szCs w:val="24"/>
              </w:rPr>
              <w:t xml:space="preserve"> δυνατότητα ακρόασης στον συγκεκριμένο διαχειριστή πιστώσεων, αγοραστή πιστώσεων ή, κατά περίπτωση, τον αντιπρόσωπό του που έχει οριστεί σύμφωνα με το άρθρο</w:t>
            </w:r>
            <w:r w:rsidRPr="00DE0981">
              <w:rPr>
                <w:rFonts w:ascii="Arial" w:eastAsia="Times New Roman" w:hAnsi="Arial" w:cs="Arial"/>
                <w:sz w:val="24"/>
                <w:szCs w:val="24"/>
                <w:lang w:val="en-US"/>
              </w:rPr>
              <w:t> </w:t>
            </w:r>
            <w:r>
              <w:rPr>
                <w:rFonts w:ascii="Arial" w:eastAsia="Times New Roman" w:hAnsi="Arial" w:cs="Arial"/>
                <w:sz w:val="24"/>
                <w:szCs w:val="24"/>
              </w:rPr>
              <w:t>20</w:t>
            </w:r>
            <w:r w:rsidRPr="00DE0981">
              <w:rPr>
                <w:rFonts w:ascii="Arial" w:eastAsia="Times New Roman" w:hAnsi="Arial" w:cs="Arial"/>
                <w:sz w:val="24"/>
                <w:szCs w:val="24"/>
              </w:rPr>
              <w:t>.</w:t>
            </w:r>
          </w:p>
        </w:tc>
      </w:tr>
      <w:tr w:rsidR="0001383A" w:rsidRPr="00C13C68" w14:paraId="503EDEC0" w14:textId="77777777" w:rsidTr="004F2715">
        <w:trPr>
          <w:trHeight w:val="405"/>
        </w:trPr>
        <w:tc>
          <w:tcPr>
            <w:tcW w:w="1764" w:type="dxa"/>
            <w:gridSpan w:val="6"/>
            <w:shd w:val="clear" w:color="auto" w:fill="auto"/>
          </w:tcPr>
          <w:p w14:paraId="5150385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D8F5F12" w14:textId="77777777" w:rsidR="0001383A" w:rsidRPr="00DE0981"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07E7FCE7" w14:textId="77777777" w:rsidTr="004F2715">
        <w:trPr>
          <w:trHeight w:val="405"/>
        </w:trPr>
        <w:tc>
          <w:tcPr>
            <w:tcW w:w="1764" w:type="dxa"/>
            <w:gridSpan w:val="6"/>
            <w:shd w:val="clear" w:color="auto" w:fill="auto"/>
          </w:tcPr>
          <w:p w14:paraId="16F441D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38EC9FF" w14:textId="6FFCE0D9" w:rsidR="0001383A" w:rsidRPr="00DE0981" w:rsidRDefault="0001383A" w:rsidP="0001383A">
            <w:pPr>
              <w:shd w:val="clear" w:color="auto" w:fill="FFFFFF"/>
              <w:spacing w:after="0" w:line="360" w:lineRule="auto"/>
              <w:jc w:val="both"/>
              <w:rPr>
                <w:rFonts w:ascii="Arial" w:eastAsia="Times New Roman" w:hAnsi="Arial" w:cs="Arial"/>
                <w:sz w:val="24"/>
                <w:szCs w:val="24"/>
              </w:rPr>
            </w:pPr>
            <w:r w:rsidRPr="00DE0981">
              <w:rPr>
                <w:rFonts w:ascii="Arial" w:eastAsia="Times New Roman" w:hAnsi="Arial" w:cs="Arial"/>
                <w:sz w:val="24"/>
                <w:szCs w:val="24"/>
              </w:rPr>
              <w:t xml:space="preserve">(7) </w:t>
            </w:r>
            <w:r>
              <w:rPr>
                <w:rFonts w:ascii="Arial" w:eastAsia="Times New Roman" w:hAnsi="Arial" w:cs="Arial"/>
                <w:sz w:val="24"/>
                <w:szCs w:val="24"/>
              </w:rPr>
              <w:t>Κάθε</w:t>
            </w:r>
            <w:r w:rsidRPr="00DE0981">
              <w:rPr>
                <w:rFonts w:ascii="Arial" w:eastAsia="Times New Roman" w:hAnsi="Arial" w:cs="Arial"/>
                <w:sz w:val="24"/>
                <w:szCs w:val="24"/>
              </w:rPr>
              <w:t xml:space="preserve"> απόφαση για την επιβολή των διοικητικών κυρώσεων ή διορθωτικών μέτρων, όπως καθορίζονται στ</w:t>
            </w:r>
            <w:r>
              <w:rPr>
                <w:rFonts w:ascii="Arial" w:eastAsia="Times New Roman" w:hAnsi="Arial" w:cs="Arial"/>
                <w:sz w:val="24"/>
                <w:szCs w:val="24"/>
              </w:rPr>
              <w:t>α εδάφια (1) και (2)</w:t>
            </w:r>
            <w:r w:rsidRPr="00DE0981">
              <w:rPr>
                <w:rFonts w:ascii="Arial" w:eastAsia="Times New Roman" w:hAnsi="Arial" w:cs="Arial"/>
                <w:sz w:val="24"/>
                <w:szCs w:val="24"/>
              </w:rPr>
              <w:t>, είναι επαρκώς αιτιολογημένη και υπόκειται σε δικαίωμα προσφυγής</w:t>
            </w:r>
            <w:r>
              <w:rPr>
                <w:rFonts w:ascii="Arial" w:eastAsia="Times New Roman" w:hAnsi="Arial" w:cs="Arial"/>
                <w:sz w:val="24"/>
                <w:szCs w:val="24"/>
              </w:rPr>
              <w:t xml:space="preserve"> δυνάμει του άρθρου 146 του Συντάγματος.</w:t>
            </w:r>
          </w:p>
        </w:tc>
      </w:tr>
      <w:tr w:rsidR="0001383A" w:rsidRPr="00C13C68" w14:paraId="0044347B" w14:textId="77777777" w:rsidTr="004F2715">
        <w:trPr>
          <w:trHeight w:val="405"/>
        </w:trPr>
        <w:tc>
          <w:tcPr>
            <w:tcW w:w="1764" w:type="dxa"/>
            <w:gridSpan w:val="6"/>
            <w:shd w:val="clear" w:color="auto" w:fill="auto"/>
          </w:tcPr>
          <w:p w14:paraId="69DDE56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0B6CF88" w14:textId="77777777" w:rsidR="0001383A" w:rsidRPr="00DE0981"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704F34C5" w14:textId="77777777" w:rsidTr="004F2715">
        <w:trPr>
          <w:trHeight w:val="405"/>
        </w:trPr>
        <w:tc>
          <w:tcPr>
            <w:tcW w:w="1764" w:type="dxa"/>
            <w:gridSpan w:val="6"/>
            <w:shd w:val="clear" w:color="auto" w:fill="auto"/>
          </w:tcPr>
          <w:p w14:paraId="4165451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5184D02" w14:textId="748B5DBA" w:rsidR="0001383A" w:rsidRPr="00DE0981" w:rsidRDefault="0001383A" w:rsidP="0001383A">
            <w:pPr>
              <w:shd w:val="clear" w:color="auto" w:fill="FFFFFF"/>
              <w:spacing w:after="0" w:line="360" w:lineRule="auto"/>
              <w:jc w:val="both"/>
              <w:rPr>
                <w:rFonts w:ascii="Arial" w:eastAsia="Times New Roman" w:hAnsi="Arial" w:cs="Arial"/>
                <w:sz w:val="24"/>
                <w:szCs w:val="24"/>
              </w:rPr>
            </w:pPr>
            <w:r w:rsidRPr="002855D0">
              <w:rPr>
                <w:rFonts w:ascii="Arial" w:eastAsia="Times New Roman" w:hAnsi="Arial" w:cs="Arial"/>
                <w:sz w:val="24"/>
                <w:szCs w:val="24"/>
              </w:rPr>
              <w:t>(</w:t>
            </w:r>
            <w:r>
              <w:rPr>
                <w:rFonts w:ascii="Arial" w:eastAsia="Times New Roman" w:hAnsi="Arial" w:cs="Arial"/>
                <w:sz w:val="24"/>
                <w:szCs w:val="24"/>
              </w:rPr>
              <w:t>8</w:t>
            </w:r>
            <w:r w:rsidRPr="002855D0">
              <w:rPr>
                <w:rFonts w:ascii="Arial" w:eastAsia="Times New Roman" w:hAnsi="Arial" w:cs="Arial"/>
                <w:sz w:val="24"/>
                <w:szCs w:val="24"/>
              </w:rPr>
              <w:t>) Σε περίπτωση άρνησης ή παράλειψης πληρωμής διοικητικού προστίμου το οποίο επιβλήθηκε δυνάμει του παρόντος άρθρου, η Κεντρική Τράπεζα έχει εξουσία να λάβει δικαστικά μέτρα με σκοπό την είσπραξη του οφειλόμενου ποσού ως αστικού χρέους οφειλόμενου στη Δημοκρατία.</w:t>
            </w:r>
          </w:p>
        </w:tc>
      </w:tr>
      <w:tr w:rsidR="0001383A" w:rsidRPr="00C13C68" w14:paraId="0E193D22" w14:textId="77777777" w:rsidTr="004F2715">
        <w:trPr>
          <w:trHeight w:val="405"/>
        </w:trPr>
        <w:tc>
          <w:tcPr>
            <w:tcW w:w="1764" w:type="dxa"/>
            <w:gridSpan w:val="6"/>
            <w:shd w:val="clear" w:color="auto" w:fill="auto"/>
          </w:tcPr>
          <w:p w14:paraId="7AD42B4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88CD6CD" w14:textId="77777777" w:rsidR="0001383A" w:rsidRPr="00DE0981"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48E83740" w14:textId="77777777" w:rsidTr="004F2715">
        <w:trPr>
          <w:trHeight w:val="405"/>
        </w:trPr>
        <w:tc>
          <w:tcPr>
            <w:tcW w:w="1764" w:type="dxa"/>
            <w:gridSpan w:val="6"/>
            <w:shd w:val="clear" w:color="auto" w:fill="auto"/>
          </w:tcPr>
          <w:p w14:paraId="5B384A0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97C196D" w14:textId="77777777" w:rsidR="0001383A" w:rsidRPr="00DE0981"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1C06EE1A" w14:textId="77777777" w:rsidTr="004F2715">
        <w:trPr>
          <w:trHeight w:val="405"/>
        </w:trPr>
        <w:tc>
          <w:tcPr>
            <w:tcW w:w="1764" w:type="dxa"/>
            <w:gridSpan w:val="6"/>
            <w:shd w:val="clear" w:color="auto" w:fill="auto"/>
          </w:tcPr>
          <w:p w14:paraId="0F9C6520"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DE02C0D" w14:textId="53720895" w:rsidR="0001383A" w:rsidRPr="005418AD" w:rsidRDefault="0001383A" w:rsidP="0001383A">
            <w:pPr>
              <w:shd w:val="clear" w:color="auto" w:fill="FFFFFF"/>
              <w:spacing w:after="0" w:line="240" w:lineRule="auto"/>
              <w:jc w:val="center"/>
              <w:rPr>
                <w:rFonts w:ascii="Arial" w:eastAsia="Times New Roman" w:hAnsi="Arial" w:cs="Arial"/>
                <w:b/>
                <w:bCs/>
                <w:sz w:val="24"/>
                <w:szCs w:val="24"/>
              </w:rPr>
            </w:pPr>
            <w:r w:rsidRPr="00734BD8">
              <w:rPr>
                <w:rFonts w:ascii="Arial" w:eastAsia="Times New Roman" w:hAnsi="Arial" w:cs="Arial"/>
                <w:b/>
                <w:bCs/>
                <w:sz w:val="24"/>
                <w:szCs w:val="24"/>
                <w:u w:val="single"/>
              </w:rPr>
              <w:t xml:space="preserve">ΜΕΡΟΣ </w:t>
            </w:r>
            <w:r w:rsidRPr="00734BD8">
              <w:rPr>
                <w:rFonts w:ascii="Arial" w:eastAsia="Times New Roman" w:hAnsi="Arial" w:cs="Arial"/>
                <w:b/>
                <w:bCs/>
                <w:sz w:val="24"/>
                <w:szCs w:val="24"/>
                <w:u w:val="single"/>
                <w:lang w:val="en-US"/>
              </w:rPr>
              <w:t>V</w:t>
            </w:r>
            <w:r>
              <w:rPr>
                <w:rFonts w:ascii="Arial" w:eastAsia="Times New Roman" w:hAnsi="Arial" w:cs="Arial"/>
                <w:b/>
                <w:bCs/>
                <w:sz w:val="24"/>
                <w:szCs w:val="24"/>
                <w:u w:val="single"/>
              </w:rPr>
              <w:t>Ι</w:t>
            </w:r>
          </w:p>
        </w:tc>
      </w:tr>
      <w:tr w:rsidR="0001383A" w:rsidRPr="00C13C68" w14:paraId="0D513B99" w14:textId="77777777" w:rsidTr="004F2715">
        <w:trPr>
          <w:trHeight w:val="405"/>
        </w:trPr>
        <w:tc>
          <w:tcPr>
            <w:tcW w:w="1764" w:type="dxa"/>
            <w:gridSpan w:val="6"/>
            <w:shd w:val="clear" w:color="auto" w:fill="auto"/>
          </w:tcPr>
          <w:p w14:paraId="6E4CE3C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6CB38DD" w14:textId="03DD4ACA" w:rsidR="0001383A" w:rsidRPr="00734BD8" w:rsidRDefault="0001383A" w:rsidP="0001383A">
            <w:pPr>
              <w:shd w:val="clear" w:color="auto" w:fill="FFFFFF"/>
              <w:spacing w:after="0" w:line="240" w:lineRule="auto"/>
              <w:jc w:val="center"/>
              <w:rPr>
                <w:rFonts w:ascii="Arial" w:eastAsia="Times New Roman" w:hAnsi="Arial" w:cs="Arial"/>
                <w:b/>
                <w:bCs/>
                <w:sz w:val="24"/>
                <w:szCs w:val="24"/>
              </w:rPr>
            </w:pPr>
            <w:r w:rsidRPr="00734BD8">
              <w:rPr>
                <w:rFonts w:ascii="Arial" w:eastAsia="Times New Roman" w:hAnsi="Arial" w:cs="Arial"/>
                <w:b/>
                <w:bCs/>
                <w:sz w:val="24"/>
                <w:szCs w:val="24"/>
              </w:rPr>
              <w:t>ΔΙΑΣΦΑΛΙΣΕΙΣ ΚΑΙ ΥΠΟΧΡΕΩΣΗ ΣΥΝΕΡΓΑΣΙΑΣ</w:t>
            </w:r>
          </w:p>
        </w:tc>
      </w:tr>
      <w:tr w:rsidR="0001383A" w:rsidRPr="00C13C68" w14:paraId="57923402" w14:textId="77777777" w:rsidTr="004F2715">
        <w:trPr>
          <w:trHeight w:val="405"/>
        </w:trPr>
        <w:tc>
          <w:tcPr>
            <w:tcW w:w="1764" w:type="dxa"/>
            <w:gridSpan w:val="6"/>
            <w:shd w:val="clear" w:color="auto" w:fill="auto"/>
          </w:tcPr>
          <w:p w14:paraId="1FC6812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D54C18E" w14:textId="77777777" w:rsidR="0001383A" w:rsidRPr="00734BD8" w:rsidRDefault="0001383A" w:rsidP="0001383A">
            <w:pPr>
              <w:shd w:val="clear" w:color="auto" w:fill="FFFFFF"/>
              <w:spacing w:after="0" w:line="240" w:lineRule="auto"/>
              <w:jc w:val="center"/>
              <w:rPr>
                <w:rFonts w:ascii="Arial" w:eastAsia="Times New Roman" w:hAnsi="Arial" w:cs="Arial"/>
                <w:b/>
                <w:bCs/>
                <w:sz w:val="24"/>
                <w:szCs w:val="24"/>
              </w:rPr>
            </w:pPr>
          </w:p>
        </w:tc>
      </w:tr>
      <w:tr w:rsidR="0001383A" w:rsidRPr="00C13C68" w14:paraId="212777EC" w14:textId="77777777" w:rsidTr="004F2715">
        <w:trPr>
          <w:trHeight w:val="405"/>
        </w:trPr>
        <w:tc>
          <w:tcPr>
            <w:tcW w:w="1764" w:type="dxa"/>
            <w:gridSpan w:val="6"/>
            <w:shd w:val="clear" w:color="auto" w:fill="auto"/>
          </w:tcPr>
          <w:p w14:paraId="6D2AA3CF" w14:textId="093C5D05" w:rsidR="0001383A" w:rsidRPr="00734BD8" w:rsidRDefault="0001383A" w:rsidP="0001383A">
            <w:pPr>
              <w:spacing w:after="0" w:line="240" w:lineRule="auto"/>
              <w:rPr>
                <w:rFonts w:ascii="Arial" w:eastAsia="Times New Roman" w:hAnsi="Arial" w:cs="Arial"/>
                <w:sz w:val="20"/>
                <w:szCs w:val="20"/>
                <w:lang w:val="en-GB" w:eastAsia="el-GR"/>
              </w:rPr>
            </w:pPr>
            <w:r w:rsidRPr="009D1760">
              <w:rPr>
                <w:rFonts w:ascii="Arial" w:eastAsia="Times New Roman" w:hAnsi="Arial" w:cs="Arial"/>
                <w:sz w:val="20"/>
                <w:szCs w:val="20"/>
                <w:lang w:eastAsia="el-GR"/>
              </w:rPr>
              <w:t>Καταγγελίες</w:t>
            </w:r>
            <w:r>
              <w:rPr>
                <w:rFonts w:ascii="Arial" w:eastAsia="Times New Roman" w:hAnsi="Arial" w:cs="Arial"/>
                <w:sz w:val="20"/>
                <w:szCs w:val="20"/>
                <w:lang w:val="en-GB" w:eastAsia="el-GR"/>
              </w:rPr>
              <w:t>.</w:t>
            </w:r>
          </w:p>
          <w:p w14:paraId="12350F8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8A23066" w14:textId="2C7BE3D5" w:rsidR="0001383A" w:rsidRPr="00DE0981" w:rsidRDefault="0001383A" w:rsidP="0001383A">
            <w:pPr>
              <w:shd w:val="clear" w:color="auto" w:fill="FFFFFF"/>
              <w:spacing w:after="0" w:line="360" w:lineRule="auto"/>
              <w:jc w:val="both"/>
              <w:rPr>
                <w:rFonts w:ascii="Arial" w:eastAsia="Times New Roman" w:hAnsi="Arial" w:cs="Arial"/>
                <w:sz w:val="24"/>
                <w:szCs w:val="24"/>
              </w:rPr>
            </w:pPr>
            <w:r w:rsidRPr="00822C04">
              <w:rPr>
                <w:rFonts w:ascii="Arial" w:eastAsia="Times New Roman" w:hAnsi="Arial" w:cs="Arial"/>
                <w:sz w:val="24"/>
                <w:szCs w:val="24"/>
              </w:rPr>
              <w:t>3</w:t>
            </w:r>
            <w:r>
              <w:rPr>
                <w:rFonts w:ascii="Arial" w:eastAsia="Times New Roman" w:hAnsi="Arial" w:cs="Arial"/>
                <w:sz w:val="24"/>
                <w:szCs w:val="24"/>
              </w:rPr>
              <w:t>5</w:t>
            </w:r>
            <w:r w:rsidRPr="00DE0981">
              <w:rPr>
                <w:rFonts w:ascii="Arial" w:eastAsia="Times New Roman" w:hAnsi="Arial" w:cs="Arial"/>
                <w:sz w:val="24"/>
                <w:szCs w:val="24"/>
              </w:rPr>
              <w:t xml:space="preserve">.(1)  </w:t>
            </w:r>
            <w:r>
              <w:rPr>
                <w:rFonts w:ascii="Arial" w:eastAsia="Times New Roman" w:hAnsi="Arial" w:cs="Arial"/>
                <w:sz w:val="24"/>
                <w:szCs w:val="24"/>
              </w:rPr>
              <w:t>Ο</w:t>
            </w:r>
            <w:r w:rsidRPr="00DE0981">
              <w:rPr>
                <w:rFonts w:ascii="Arial" w:eastAsia="Times New Roman" w:hAnsi="Arial" w:cs="Arial"/>
                <w:sz w:val="24"/>
                <w:szCs w:val="24"/>
              </w:rPr>
              <w:t>ι διαχειριστές πιστώσεων καθιερώνουν και διατηρούν αποτελεσματικές και διαφανείς διαδικασίες για τη διαχείριση των καταγγελιών των δανειοληπτών.</w:t>
            </w:r>
          </w:p>
        </w:tc>
      </w:tr>
      <w:tr w:rsidR="0001383A" w:rsidRPr="00C13C68" w14:paraId="4F2980FC" w14:textId="77777777" w:rsidTr="004F2715">
        <w:trPr>
          <w:trHeight w:val="405"/>
        </w:trPr>
        <w:tc>
          <w:tcPr>
            <w:tcW w:w="1764" w:type="dxa"/>
            <w:gridSpan w:val="6"/>
            <w:shd w:val="clear" w:color="auto" w:fill="auto"/>
          </w:tcPr>
          <w:p w14:paraId="1224391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2AE98D3" w14:textId="77777777" w:rsidR="0001383A" w:rsidRPr="00DE0981"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6AF32EF8" w14:textId="77777777" w:rsidTr="004F2715">
        <w:trPr>
          <w:trHeight w:val="405"/>
        </w:trPr>
        <w:tc>
          <w:tcPr>
            <w:tcW w:w="1764" w:type="dxa"/>
            <w:gridSpan w:val="6"/>
            <w:shd w:val="clear" w:color="auto" w:fill="auto"/>
          </w:tcPr>
          <w:p w14:paraId="28BB7D8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BCAB79F" w14:textId="45AC4537" w:rsidR="0001383A" w:rsidRPr="00DE0981" w:rsidRDefault="0001383A" w:rsidP="0001383A">
            <w:pPr>
              <w:shd w:val="clear" w:color="auto" w:fill="FFFFFF"/>
              <w:spacing w:after="0" w:line="360" w:lineRule="auto"/>
              <w:jc w:val="both"/>
              <w:rPr>
                <w:rFonts w:ascii="Arial" w:eastAsia="Times New Roman" w:hAnsi="Arial" w:cs="Arial"/>
                <w:sz w:val="24"/>
                <w:szCs w:val="24"/>
              </w:rPr>
            </w:pPr>
            <w:r w:rsidRPr="00DE0981">
              <w:rPr>
                <w:rFonts w:ascii="Arial" w:eastAsia="Times New Roman" w:hAnsi="Arial" w:cs="Arial"/>
                <w:sz w:val="24"/>
                <w:szCs w:val="24"/>
              </w:rPr>
              <w:t xml:space="preserve">(2) </w:t>
            </w:r>
            <w:r>
              <w:rPr>
                <w:rFonts w:ascii="Arial" w:eastAsia="Times New Roman" w:hAnsi="Arial" w:cs="Arial"/>
                <w:sz w:val="24"/>
                <w:szCs w:val="24"/>
              </w:rPr>
              <w:t>Η</w:t>
            </w:r>
            <w:r w:rsidRPr="00DE0981">
              <w:rPr>
                <w:rFonts w:ascii="Arial" w:eastAsia="Times New Roman" w:hAnsi="Arial" w:cs="Arial"/>
                <w:sz w:val="24"/>
                <w:szCs w:val="24"/>
              </w:rPr>
              <w:t xml:space="preserve"> διαχείριση των καταγγελιών των δανειοληπτών είναι χωρίς χρέωση και οι διαχειριστές πιστώσεων καταγράφουν τις καταγγελίες και τα μέτρα που λαμβάνονται για την αντιμετώπισή τους.</w:t>
            </w:r>
          </w:p>
        </w:tc>
      </w:tr>
      <w:tr w:rsidR="0001383A" w:rsidRPr="00C13C68" w14:paraId="32362AD4" w14:textId="77777777" w:rsidTr="004F2715">
        <w:trPr>
          <w:trHeight w:val="405"/>
        </w:trPr>
        <w:tc>
          <w:tcPr>
            <w:tcW w:w="1764" w:type="dxa"/>
            <w:gridSpan w:val="6"/>
            <w:shd w:val="clear" w:color="auto" w:fill="auto"/>
          </w:tcPr>
          <w:p w14:paraId="2BECD7B7"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81C56AE" w14:textId="77777777" w:rsidR="0001383A" w:rsidRPr="00DE0981"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57C29352" w14:textId="77777777" w:rsidTr="004F2715">
        <w:trPr>
          <w:trHeight w:val="405"/>
        </w:trPr>
        <w:tc>
          <w:tcPr>
            <w:tcW w:w="1764" w:type="dxa"/>
            <w:gridSpan w:val="6"/>
            <w:shd w:val="clear" w:color="auto" w:fill="auto"/>
          </w:tcPr>
          <w:p w14:paraId="30B04A3F"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61D2933" w14:textId="261B2D41" w:rsidR="0001383A" w:rsidRPr="00DE0981" w:rsidRDefault="0001383A" w:rsidP="0001383A">
            <w:pPr>
              <w:shd w:val="clear" w:color="auto" w:fill="FFFFFF"/>
              <w:spacing w:after="0" w:line="360" w:lineRule="auto"/>
              <w:jc w:val="both"/>
              <w:rPr>
                <w:rFonts w:ascii="Arial" w:eastAsia="Times New Roman" w:hAnsi="Arial" w:cs="Arial"/>
                <w:sz w:val="24"/>
                <w:szCs w:val="24"/>
              </w:rPr>
            </w:pPr>
            <w:r w:rsidRPr="00DE0981">
              <w:rPr>
                <w:rFonts w:ascii="Arial" w:eastAsia="Times New Roman" w:hAnsi="Arial" w:cs="Arial"/>
                <w:sz w:val="24"/>
                <w:szCs w:val="24"/>
              </w:rPr>
              <w:t xml:space="preserve">(3) </w:t>
            </w:r>
            <w:r>
              <w:rPr>
                <w:rFonts w:ascii="Arial" w:eastAsia="Times New Roman" w:hAnsi="Arial" w:cs="Arial"/>
                <w:sz w:val="24"/>
                <w:szCs w:val="24"/>
              </w:rPr>
              <w:t xml:space="preserve">Η Κεντρική Τράπεζα </w:t>
            </w:r>
            <w:r w:rsidRPr="00DE0981">
              <w:rPr>
                <w:rFonts w:ascii="Arial" w:eastAsia="Times New Roman" w:hAnsi="Arial" w:cs="Arial"/>
                <w:sz w:val="24"/>
                <w:szCs w:val="24"/>
              </w:rPr>
              <w:t>καθιερών</w:t>
            </w:r>
            <w:r>
              <w:rPr>
                <w:rFonts w:ascii="Arial" w:eastAsia="Times New Roman" w:hAnsi="Arial" w:cs="Arial"/>
                <w:sz w:val="24"/>
                <w:szCs w:val="24"/>
              </w:rPr>
              <w:t>ει</w:t>
            </w:r>
            <w:r w:rsidRPr="00DE0981">
              <w:rPr>
                <w:rFonts w:ascii="Arial" w:eastAsia="Times New Roman" w:hAnsi="Arial" w:cs="Arial"/>
                <w:sz w:val="24"/>
                <w:szCs w:val="24"/>
              </w:rPr>
              <w:t xml:space="preserve"> και δημοσιοποι</w:t>
            </w:r>
            <w:r>
              <w:rPr>
                <w:rFonts w:ascii="Arial" w:eastAsia="Times New Roman" w:hAnsi="Arial" w:cs="Arial"/>
                <w:sz w:val="24"/>
                <w:szCs w:val="24"/>
              </w:rPr>
              <w:t>εί</w:t>
            </w:r>
            <w:r w:rsidRPr="00DE0981">
              <w:rPr>
                <w:rFonts w:ascii="Arial" w:eastAsia="Times New Roman" w:hAnsi="Arial" w:cs="Arial"/>
                <w:sz w:val="24"/>
                <w:szCs w:val="24"/>
              </w:rPr>
              <w:t xml:space="preserve"> διαδικασία</w:t>
            </w:r>
            <w:r>
              <w:rPr>
                <w:rFonts w:ascii="Arial" w:eastAsia="Times New Roman" w:hAnsi="Arial" w:cs="Arial"/>
                <w:sz w:val="24"/>
                <w:szCs w:val="24"/>
              </w:rPr>
              <w:t>, υπό μορφή Κανονιστικής Διοικητικής Πράξης,</w:t>
            </w:r>
            <w:r w:rsidRPr="00DE0981">
              <w:rPr>
                <w:rFonts w:ascii="Arial" w:eastAsia="Times New Roman" w:hAnsi="Arial" w:cs="Arial"/>
                <w:sz w:val="24"/>
                <w:szCs w:val="24"/>
              </w:rPr>
              <w:t xml:space="preserve"> για την αντιμετώπιση των καταγγελιών των δανειοληπτών σχετικά με τους αγοραστές πιστώσεων, τους διαχειριστές πιστώσεων και τους </w:t>
            </w:r>
            <w:proofErr w:type="spellStart"/>
            <w:r w:rsidRPr="00DE0981">
              <w:rPr>
                <w:rFonts w:ascii="Arial" w:eastAsia="Times New Roman" w:hAnsi="Arial" w:cs="Arial"/>
                <w:sz w:val="24"/>
                <w:szCs w:val="24"/>
              </w:rPr>
              <w:t>παρόχους</w:t>
            </w:r>
            <w:proofErr w:type="spellEnd"/>
            <w:r w:rsidRPr="00DE0981">
              <w:rPr>
                <w:rFonts w:ascii="Arial" w:eastAsia="Times New Roman" w:hAnsi="Arial" w:cs="Arial"/>
                <w:sz w:val="24"/>
                <w:szCs w:val="24"/>
              </w:rPr>
              <w:t xml:space="preserve"> πιστωτικών υπηρεσιών και ότι η επεξεργασία τους γίνεται αμέσως μόλις ληφθούν.</w:t>
            </w:r>
          </w:p>
        </w:tc>
      </w:tr>
      <w:tr w:rsidR="0001383A" w:rsidRPr="00C13C68" w14:paraId="4B771685" w14:textId="77777777" w:rsidTr="004F2715">
        <w:trPr>
          <w:trHeight w:val="405"/>
        </w:trPr>
        <w:tc>
          <w:tcPr>
            <w:tcW w:w="1764" w:type="dxa"/>
            <w:gridSpan w:val="6"/>
            <w:shd w:val="clear" w:color="auto" w:fill="auto"/>
          </w:tcPr>
          <w:p w14:paraId="66238818"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C28FCCC" w14:textId="77777777" w:rsidR="0001383A" w:rsidRDefault="0001383A" w:rsidP="0001383A">
            <w:pPr>
              <w:shd w:val="clear" w:color="auto" w:fill="FFFFFF"/>
              <w:spacing w:after="0" w:line="240" w:lineRule="auto"/>
              <w:jc w:val="center"/>
              <w:rPr>
                <w:rFonts w:ascii="Arial" w:eastAsia="Times New Roman" w:hAnsi="Arial" w:cs="Arial"/>
                <w:b/>
                <w:bCs/>
                <w:sz w:val="22"/>
              </w:rPr>
            </w:pPr>
          </w:p>
        </w:tc>
      </w:tr>
      <w:tr w:rsidR="0001383A" w:rsidRPr="00C13C68" w14:paraId="563C633B" w14:textId="77777777" w:rsidTr="004F2715">
        <w:trPr>
          <w:trHeight w:val="405"/>
        </w:trPr>
        <w:tc>
          <w:tcPr>
            <w:tcW w:w="1764" w:type="dxa"/>
            <w:gridSpan w:val="6"/>
            <w:shd w:val="clear" w:color="auto" w:fill="auto"/>
          </w:tcPr>
          <w:p w14:paraId="1AFE0978" w14:textId="7FB001C7" w:rsidR="0001383A" w:rsidRPr="00734BD8" w:rsidRDefault="0001383A" w:rsidP="0001383A">
            <w:pPr>
              <w:spacing w:after="0" w:line="240" w:lineRule="auto"/>
              <w:rPr>
                <w:rFonts w:ascii="Arial" w:eastAsia="Times New Roman" w:hAnsi="Arial" w:cs="Arial"/>
                <w:sz w:val="20"/>
                <w:szCs w:val="20"/>
                <w:lang w:val="en-GB" w:eastAsia="el-GR"/>
              </w:rPr>
            </w:pPr>
            <w:r w:rsidRPr="009D1760">
              <w:rPr>
                <w:rFonts w:ascii="Arial" w:eastAsia="Times New Roman" w:hAnsi="Arial" w:cs="Arial"/>
                <w:sz w:val="20"/>
                <w:szCs w:val="20"/>
                <w:lang w:eastAsia="el-GR"/>
              </w:rPr>
              <w:t>Προστασία δεδομένων προσωπικού χαρακτήρα</w:t>
            </w:r>
            <w:r>
              <w:rPr>
                <w:rFonts w:ascii="Arial" w:eastAsia="Times New Roman" w:hAnsi="Arial" w:cs="Arial"/>
                <w:sz w:val="20"/>
                <w:szCs w:val="20"/>
                <w:lang w:val="en-GB" w:eastAsia="el-GR"/>
              </w:rPr>
              <w:t>.</w:t>
            </w:r>
          </w:p>
          <w:p w14:paraId="435F91AC" w14:textId="3038DD4E" w:rsidR="0001383A" w:rsidRPr="002E2F59" w:rsidRDefault="0001383A" w:rsidP="0001383A">
            <w:pPr>
              <w:spacing w:after="0" w:line="240" w:lineRule="auto"/>
              <w:rPr>
                <w:rFonts w:ascii="Arial" w:eastAsia="Times New Roman" w:hAnsi="Arial" w:cs="Arial"/>
                <w:sz w:val="24"/>
                <w:szCs w:val="24"/>
                <w:lang w:eastAsia="el-GR"/>
              </w:rPr>
            </w:pPr>
          </w:p>
        </w:tc>
        <w:tc>
          <w:tcPr>
            <w:tcW w:w="7618" w:type="dxa"/>
            <w:gridSpan w:val="10"/>
            <w:shd w:val="clear" w:color="auto" w:fill="auto"/>
          </w:tcPr>
          <w:p w14:paraId="44644874" w14:textId="31D53C27" w:rsidR="0001383A" w:rsidRPr="00001581" w:rsidRDefault="0001383A" w:rsidP="0001383A">
            <w:pPr>
              <w:shd w:val="clear" w:color="auto" w:fill="FFFFFF"/>
              <w:spacing w:after="0" w:line="360" w:lineRule="auto"/>
              <w:jc w:val="both"/>
              <w:rPr>
                <w:rFonts w:ascii="Arial" w:eastAsia="Times New Roman" w:hAnsi="Arial" w:cs="Arial"/>
                <w:sz w:val="24"/>
                <w:szCs w:val="24"/>
              </w:rPr>
            </w:pPr>
            <w:r w:rsidRPr="00822C04">
              <w:rPr>
                <w:rFonts w:ascii="Arial" w:eastAsia="Times New Roman" w:hAnsi="Arial" w:cs="Arial"/>
                <w:sz w:val="24"/>
                <w:szCs w:val="24"/>
                <w:lang w:eastAsia="el-GR"/>
              </w:rPr>
              <w:t>3</w:t>
            </w:r>
            <w:r>
              <w:rPr>
                <w:rFonts w:ascii="Arial" w:eastAsia="Times New Roman" w:hAnsi="Arial" w:cs="Arial"/>
                <w:sz w:val="24"/>
                <w:szCs w:val="24"/>
                <w:lang w:eastAsia="el-GR"/>
              </w:rPr>
              <w:t>6</w:t>
            </w:r>
            <w:r w:rsidRPr="00814302">
              <w:rPr>
                <w:rFonts w:ascii="Arial" w:eastAsia="Times New Roman" w:hAnsi="Arial" w:cs="Arial"/>
                <w:sz w:val="24"/>
                <w:szCs w:val="24"/>
                <w:lang w:eastAsia="el-GR"/>
              </w:rPr>
              <w:t xml:space="preserve">. </w:t>
            </w:r>
            <w:r w:rsidRPr="00814302">
              <w:rPr>
                <w:rFonts w:ascii="Arial" w:eastAsia="Times New Roman" w:hAnsi="Arial" w:cs="Arial"/>
                <w:sz w:val="24"/>
                <w:szCs w:val="24"/>
              </w:rPr>
              <w:t xml:space="preserve">Η επεξεργασία δεδομένων προσωπικού χαρακτήρα για τους σκοπούς </w:t>
            </w:r>
            <w:r>
              <w:rPr>
                <w:rFonts w:ascii="Arial" w:eastAsia="Times New Roman" w:hAnsi="Arial" w:cs="Arial"/>
                <w:sz w:val="24"/>
                <w:szCs w:val="24"/>
              </w:rPr>
              <w:t xml:space="preserve">του παρόντος Νόμου </w:t>
            </w:r>
            <w:r w:rsidRPr="00814302">
              <w:rPr>
                <w:rFonts w:ascii="Arial" w:eastAsia="Times New Roman" w:hAnsi="Arial" w:cs="Arial"/>
                <w:sz w:val="24"/>
                <w:szCs w:val="24"/>
              </w:rPr>
              <w:t xml:space="preserve">πραγματοποιείται σύμφωνα με τους </w:t>
            </w:r>
            <w:r>
              <w:rPr>
                <w:rFonts w:ascii="Arial" w:eastAsia="Times New Roman" w:hAnsi="Arial" w:cs="Arial"/>
                <w:sz w:val="24"/>
                <w:szCs w:val="24"/>
              </w:rPr>
              <w:t>Κ</w:t>
            </w:r>
            <w:r w:rsidRPr="00814302">
              <w:rPr>
                <w:rFonts w:ascii="Arial" w:eastAsia="Times New Roman" w:hAnsi="Arial" w:cs="Arial"/>
                <w:sz w:val="24"/>
                <w:szCs w:val="24"/>
              </w:rPr>
              <w:t>ανονισμούς (ΕΕ) 2016/679 και (ΕΕ) 2018/1725</w:t>
            </w:r>
            <w:r>
              <w:rPr>
                <w:rFonts w:ascii="Arial" w:eastAsia="Times New Roman" w:hAnsi="Arial" w:cs="Arial"/>
                <w:sz w:val="24"/>
                <w:szCs w:val="24"/>
              </w:rPr>
              <w:t xml:space="preserve"> και τον</w:t>
            </w:r>
            <w:r w:rsidRPr="000F0E15">
              <w:rPr>
                <w:rFonts w:ascii="Arial" w:eastAsia="Times New Roman" w:hAnsi="Arial" w:cs="Arial"/>
                <w:sz w:val="24"/>
                <w:szCs w:val="24"/>
              </w:rPr>
              <w:t xml:space="preserve">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w:t>
            </w:r>
            <w:r>
              <w:rPr>
                <w:rFonts w:ascii="Arial" w:eastAsia="Times New Roman" w:hAnsi="Arial" w:cs="Arial"/>
                <w:sz w:val="24"/>
                <w:szCs w:val="24"/>
              </w:rPr>
              <w:t xml:space="preserve"> Νόμο</w:t>
            </w:r>
            <w:r w:rsidRPr="00814302">
              <w:rPr>
                <w:rFonts w:ascii="Arial" w:eastAsia="Times New Roman" w:hAnsi="Arial" w:cs="Arial"/>
                <w:sz w:val="24"/>
                <w:szCs w:val="24"/>
              </w:rPr>
              <w:t>.</w:t>
            </w:r>
          </w:p>
        </w:tc>
      </w:tr>
      <w:tr w:rsidR="0001383A" w:rsidRPr="00C13C68" w14:paraId="684C3B4F" w14:textId="77777777" w:rsidTr="004F2715">
        <w:trPr>
          <w:trHeight w:val="405"/>
        </w:trPr>
        <w:tc>
          <w:tcPr>
            <w:tcW w:w="1764" w:type="dxa"/>
            <w:gridSpan w:val="6"/>
            <w:shd w:val="clear" w:color="auto" w:fill="auto"/>
          </w:tcPr>
          <w:p w14:paraId="3E5D257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67381EE" w14:textId="77777777" w:rsidR="0001383A" w:rsidRDefault="0001383A" w:rsidP="0001383A">
            <w:pPr>
              <w:shd w:val="clear" w:color="auto" w:fill="FFFFFF"/>
              <w:spacing w:after="0" w:line="240" w:lineRule="auto"/>
              <w:jc w:val="center"/>
              <w:rPr>
                <w:rFonts w:ascii="Arial" w:eastAsia="Times New Roman" w:hAnsi="Arial" w:cs="Arial"/>
                <w:b/>
                <w:bCs/>
                <w:sz w:val="22"/>
              </w:rPr>
            </w:pPr>
          </w:p>
        </w:tc>
      </w:tr>
      <w:tr w:rsidR="0001383A" w:rsidRPr="00C13C68" w14:paraId="505613B9" w14:textId="77777777" w:rsidTr="004F2715">
        <w:trPr>
          <w:trHeight w:val="405"/>
        </w:trPr>
        <w:tc>
          <w:tcPr>
            <w:tcW w:w="1764" w:type="dxa"/>
            <w:gridSpan w:val="6"/>
            <w:shd w:val="clear" w:color="auto" w:fill="auto"/>
          </w:tcPr>
          <w:p w14:paraId="64C40D0D" w14:textId="7E28F4BE" w:rsidR="0001383A" w:rsidRPr="00423439" w:rsidRDefault="0001383A" w:rsidP="0001383A">
            <w:pPr>
              <w:spacing w:after="0" w:line="240" w:lineRule="auto"/>
              <w:rPr>
                <w:rFonts w:ascii="Arial" w:eastAsia="Times New Roman" w:hAnsi="Arial" w:cs="Arial"/>
                <w:sz w:val="20"/>
                <w:szCs w:val="20"/>
                <w:lang w:eastAsia="el-GR"/>
              </w:rPr>
            </w:pPr>
            <w:r w:rsidRPr="009D1760">
              <w:rPr>
                <w:rFonts w:ascii="Arial" w:eastAsia="Times New Roman" w:hAnsi="Arial" w:cs="Arial"/>
                <w:sz w:val="20"/>
                <w:szCs w:val="20"/>
                <w:lang w:eastAsia="el-GR"/>
              </w:rPr>
              <w:lastRenderedPageBreak/>
              <w:t>Συνεργασία μεταξύ των αρμόδιων αρχών</w:t>
            </w:r>
            <w:r w:rsidRPr="00734BD8">
              <w:rPr>
                <w:rFonts w:ascii="Arial" w:eastAsia="Times New Roman" w:hAnsi="Arial" w:cs="Arial"/>
                <w:sz w:val="20"/>
                <w:szCs w:val="20"/>
                <w:lang w:eastAsia="el-GR"/>
              </w:rPr>
              <w:t>.</w:t>
            </w:r>
          </w:p>
          <w:p w14:paraId="5203734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96B317A" w14:textId="0B17E4EA" w:rsidR="0001383A" w:rsidRPr="00814302" w:rsidRDefault="0001383A" w:rsidP="0001383A">
            <w:pPr>
              <w:shd w:val="clear" w:color="auto" w:fill="FFFFFF"/>
              <w:spacing w:after="0" w:line="360" w:lineRule="auto"/>
              <w:jc w:val="both"/>
              <w:rPr>
                <w:rFonts w:ascii="Arial" w:eastAsia="Times New Roman" w:hAnsi="Arial" w:cs="Arial"/>
                <w:sz w:val="22"/>
              </w:rPr>
            </w:pPr>
            <w:r w:rsidRPr="00822C04">
              <w:rPr>
                <w:rFonts w:ascii="Arial" w:eastAsia="Times New Roman" w:hAnsi="Arial" w:cs="Arial"/>
                <w:sz w:val="24"/>
                <w:szCs w:val="24"/>
              </w:rPr>
              <w:t>3</w:t>
            </w:r>
            <w:r>
              <w:rPr>
                <w:rFonts w:ascii="Arial" w:eastAsia="Times New Roman" w:hAnsi="Arial" w:cs="Arial"/>
                <w:sz w:val="24"/>
                <w:szCs w:val="24"/>
              </w:rPr>
              <w:t>7</w:t>
            </w:r>
            <w:r w:rsidRPr="00CE5E5A">
              <w:rPr>
                <w:rFonts w:ascii="Arial" w:eastAsia="Times New Roman" w:hAnsi="Arial" w:cs="Arial"/>
                <w:sz w:val="24"/>
                <w:szCs w:val="24"/>
              </w:rPr>
              <w:t xml:space="preserve">. (1)  </w:t>
            </w:r>
            <w:r>
              <w:rPr>
                <w:rFonts w:ascii="Arial" w:eastAsia="Times New Roman" w:hAnsi="Arial" w:cs="Arial"/>
                <w:sz w:val="24"/>
                <w:szCs w:val="24"/>
              </w:rPr>
              <w:t xml:space="preserve">Η Κεντρική Τράπεζα, δυνάμει των άρθρων 9, 14, 15, 16, 19, 21 και 33, συνεργάζεται με τις αρμόδιες αρχές άλλων κρατών μελών, οι </w:t>
            </w:r>
            <w:r w:rsidRPr="00B47C04">
              <w:rPr>
                <w:rFonts w:ascii="Arial" w:eastAsia="Times New Roman" w:hAnsi="Arial" w:cs="Arial"/>
                <w:sz w:val="24"/>
                <w:szCs w:val="24"/>
              </w:rPr>
              <w:t xml:space="preserve">οποίες έχουν οριστεί ως τέτοιες </w:t>
            </w:r>
            <w:r w:rsidRPr="00616173">
              <w:rPr>
                <w:rFonts w:ascii="Arial" w:eastAsia="Times New Roman" w:hAnsi="Arial" w:cs="Arial"/>
                <w:sz w:val="24"/>
                <w:szCs w:val="24"/>
              </w:rPr>
              <w:t>σύμφωνα με τις διατάξεις της οικείας εθνικής νομοθεσίας που μεταφέρ</w:t>
            </w:r>
            <w:r>
              <w:rPr>
                <w:rFonts w:ascii="Arial" w:eastAsia="Times New Roman" w:hAnsi="Arial" w:cs="Arial"/>
                <w:sz w:val="24"/>
                <w:szCs w:val="24"/>
              </w:rPr>
              <w:t xml:space="preserve">ει </w:t>
            </w:r>
            <w:r w:rsidRPr="00616173">
              <w:rPr>
                <w:rFonts w:ascii="Arial" w:eastAsia="Times New Roman" w:hAnsi="Arial" w:cs="Arial"/>
                <w:sz w:val="24"/>
                <w:szCs w:val="24"/>
              </w:rPr>
              <w:t xml:space="preserve">τις διατάξεις </w:t>
            </w:r>
            <w:r w:rsidRPr="00B47C04">
              <w:rPr>
                <w:rFonts w:ascii="Arial" w:eastAsia="Times New Roman" w:hAnsi="Arial" w:cs="Arial"/>
                <w:sz w:val="24"/>
                <w:szCs w:val="24"/>
              </w:rPr>
              <w:t xml:space="preserve"> της Οδηγίας (ΕΕ</w:t>
            </w:r>
            <w:r>
              <w:rPr>
                <w:rFonts w:ascii="Arial" w:eastAsia="Times New Roman" w:hAnsi="Arial" w:cs="Arial"/>
                <w:sz w:val="24"/>
                <w:szCs w:val="24"/>
              </w:rPr>
              <w:t>)</w:t>
            </w:r>
            <w:r w:rsidRPr="00B47C04">
              <w:rPr>
                <w:rFonts w:ascii="Arial" w:eastAsia="Times New Roman" w:hAnsi="Arial" w:cs="Arial"/>
                <w:sz w:val="24"/>
                <w:szCs w:val="24"/>
              </w:rPr>
              <w:t xml:space="preserve"> 2021/2167, όποτε αυτό είναι αναγκαίο, για την εκτέλεση των αρμοδιοτήτων και καθηκόντων </w:t>
            </w:r>
            <w:r>
              <w:rPr>
                <w:rFonts w:ascii="Arial" w:eastAsia="Times New Roman" w:hAnsi="Arial" w:cs="Arial"/>
                <w:sz w:val="24"/>
                <w:szCs w:val="24"/>
              </w:rPr>
              <w:t>τους</w:t>
            </w:r>
            <w:r w:rsidRPr="00B47C04">
              <w:rPr>
                <w:rFonts w:ascii="Arial" w:eastAsia="Times New Roman" w:hAnsi="Arial" w:cs="Arial"/>
                <w:sz w:val="24"/>
                <w:szCs w:val="24"/>
              </w:rPr>
              <w:t xml:space="preserve"> ή την άσκηση των εξουσιών </w:t>
            </w:r>
            <w:r>
              <w:rPr>
                <w:rFonts w:ascii="Arial" w:eastAsia="Times New Roman" w:hAnsi="Arial" w:cs="Arial"/>
                <w:sz w:val="24"/>
                <w:szCs w:val="24"/>
              </w:rPr>
              <w:t>τους</w:t>
            </w:r>
            <w:r w:rsidRPr="00B47C04">
              <w:rPr>
                <w:rFonts w:ascii="Arial" w:eastAsia="Times New Roman" w:hAnsi="Arial" w:cs="Arial"/>
                <w:sz w:val="24"/>
                <w:szCs w:val="24"/>
              </w:rPr>
              <w:t xml:space="preserve">, σύμφωνα με τις διατάξεις </w:t>
            </w:r>
            <w:r>
              <w:rPr>
                <w:rFonts w:ascii="Arial" w:eastAsia="Times New Roman" w:hAnsi="Arial" w:cs="Arial"/>
                <w:sz w:val="24"/>
                <w:szCs w:val="24"/>
              </w:rPr>
              <w:t>του παρόντος Νόμου</w:t>
            </w:r>
            <w:r w:rsidRPr="00B47C04">
              <w:rPr>
                <w:rFonts w:ascii="Arial" w:eastAsia="Times New Roman" w:hAnsi="Arial" w:cs="Arial"/>
                <w:sz w:val="24"/>
                <w:szCs w:val="24"/>
              </w:rPr>
              <w:t xml:space="preserve"> κα</w:t>
            </w:r>
            <w:r>
              <w:rPr>
                <w:rFonts w:ascii="Arial" w:eastAsia="Times New Roman" w:hAnsi="Arial" w:cs="Arial"/>
                <w:sz w:val="24"/>
                <w:szCs w:val="24"/>
              </w:rPr>
              <w:t xml:space="preserve">θώς και </w:t>
            </w:r>
            <w:r w:rsidRPr="00616173">
              <w:rPr>
                <w:rFonts w:ascii="Arial" w:eastAsia="Times New Roman" w:hAnsi="Arial" w:cs="Arial"/>
                <w:sz w:val="24"/>
                <w:szCs w:val="24"/>
              </w:rPr>
              <w:t>της οικείας εθνικής νομοθεσίας που μεταφέρ</w:t>
            </w:r>
            <w:r>
              <w:rPr>
                <w:rFonts w:ascii="Arial" w:eastAsia="Times New Roman" w:hAnsi="Arial" w:cs="Arial"/>
                <w:sz w:val="24"/>
                <w:szCs w:val="24"/>
              </w:rPr>
              <w:t xml:space="preserve">ει </w:t>
            </w:r>
            <w:r w:rsidRPr="00616173">
              <w:rPr>
                <w:rFonts w:ascii="Arial" w:eastAsia="Times New Roman" w:hAnsi="Arial" w:cs="Arial"/>
                <w:sz w:val="24"/>
                <w:szCs w:val="24"/>
              </w:rPr>
              <w:t xml:space="preserve">τις διατάξεις </w:t>
            </w:r>
            <w:r w:rsidRPr="00B47C04">
              <w:rPr>
                <w:rFonts w:ascii="Arial" w:eastAsia="Times New Roman" w:hAnsi="Arial" w:cs="Arial"/>
                <w:sz w:val="24"/>
                <w:szCs w:val="24"/>
              </w:rPr>
              <w:t xml:space="preserve"> της Οδηγίας (ΕΕ</w:t>
            </w:r>
            <w:r>
              <w:rPr>
                <w:rFonts w:ascii="Arial" w:eastAsia="Times New Roman" w:hAnsi="Arial" w:cs="Arial"/>
                <w:sz w:val="24"/>
                <w:szCs w:val="24"/>
              </w:rPr>
              <w:t>)</w:t>
            </w:r>
            <w:r w:rsidRPr="00B47C04">
              <w:rPr>
                <w:rFonts w:ascii="Arial" w:eastAsia="Times New Roman" w:hAnsi="Arial" w:cs="Arial"/>
                <w:sz w:val="24"/>
                <w:szCs w:val="24"/>
              </w:rPr>
              <w:t xml:space="preserve"> 2021/</w:t>
            </w:r>
            <w:r>
              <w:rPr>
                <w:rFonts w:ascii="Arial" w:eastAsia="Times New Roman" w:hAnsi="Arial" w:cs="Arial"/>
                <w:sz w:val="24"/>
                <w:szCs w:val="24"/>
              </w:rPr>
              <w:t>2167</w:t>
            </w:r>
            <w:r w:rsidRPr="00CE5E5A">
              <w:rPr>
                <w:rFonts w:ascii="Arial" w:eastAsia="Times New Roman" w:hAnsi="Arial" w:cs="Arial"/>
                <w:sz w:val="24"/>
                <w:szCs w:val="24"/>
              </w:rPr>
              <w:t xml:space="preserve">. </w:t>
            </w:r>
            <w:r>
              <w:rPr>
                <w:rFonts w:ascii="Arial" w:eastAsia="Times New Roman" w:hAnsi="Arial" w:cs="Arial"/>
                <w:sz w:val="24"/>
                <w:szCs w:val="24"/>
              </w:rPr>
              <w:t xml:space="preserve">Η Κεντρική Τράπεζα </w:t>
            </w:r>
            <w:r w:rsidRPr="00CE5E5A">
              <w:rPr>
                <w:rFonts w:ascii="Arial" w:eastAsia="Times New Roman" w:hAnsi="Arial" w:cs="Arial"/>
                <w:sz w:val="24"/>
                <w:szCs w:val="24"/>
              </w:rPr>
              <w:t>συντονίζ</w:t>
            </w:r>
            <w:r>
              <w:rPr>
                <w:rFonts w:ascii="Arial" w:eastAsia="Times New Roman" w:hAnsi="Arial" w:cs="Arial"/>
                <w:sz w:val="24"/>
                <w:szCs w:val="24"/>
              </w:rPr>
              <w:t>ει</w:t>
            </w:r>
            <w:r w:rsidRPr="00CE5E5A">
              <w:rPr>
                <w:rFonts w:ascii="Arial" w:eastAsia="Times New Roman" w:hAnsi="Arial" w:cs="Arial"/>
                <w:sz w:val="24"/>
                <w:szCs w:val="24"/>
              </w:rPr>
              <w:t xml:space="preserve"> επίσης τις ενέργειές </w:t>
            </w:r>
            <w:r>
              <w:rPr>
                <w:rFonts w:ascii="Arial" w:eastAsia="Times New Roman" w:hAnsi="Arial" w:cs="Arial"/>
                <w:sz w:val="24"/>
                <w:szCs w:val="24"/>
              </w:rPr>
              <w:t>της με τις εν λόγω αρμόδιες αρχές</w:t>
            </w:r>
            <w:r w:rsidRPr="00CE5E5A">
              <w:rPr>
                <w:rFonts w:ascii="Arial" w:eastAsia="Times New Roman" w:hAnsi="Arial" w:cs="Arial"/>
                <w:sz w:val="24"/>
                <w:szCs w:val="24"/>
              </w:rPr>
              <w:t>, με σκοπό την αποφυγή πιθανής επανάληψης και επικάλυψης, κατά την άσκηση εποπτικών εξουσιών και την επιβολή διοικητικών κυρώσεων και διορθωτικών μέτρων σε διασυνοριακές υποθέσεις.</w:t>
            </w:r>
          </w:p>
        </w:tc>
      </w:tr>
      <w:tr w:rsidR="0001383A" w:rsidRPr="00C13C68" w14:paraId="525A044E" w14:textId="77777777" w:rsidTr="004F2715">
        <w:trPr>
          <w:trHeight w:val="405"/>
        </w:trPr>
        <w:tc>
          <w:tcPr>
            <w:tcW w:w="1764" w:type="dxa"/>
            <w:gridSpan w:val="6"/>
            <w:shd w:val="clear" w:color="auto" w:fill="auto"/>
          </w:tcPr>
          <w:p w14:paraId="5EF6D259"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3DF09A3E" w14:textId="77777777" w:rsidR="0001383A" w:rsidRDefault="0001383A" w:rsidP="0001383A">
            <w:pPr>
              <w:shd w:val="clear" w:color="auto" w:fill="FFFFFF"/>
              <w:spacing w:after="0" w:line="240" w:lineRule="auto"/>
              <w:jc w:val="center"/>
              <w:rPr>
                <w:rFonts w:ascii="Arial" w:eastAsia="Times New Roman" w:hAnsi="Arial" w:cs="Arial"/>
                <w:b/>
                <w:bCs/>
                <w:sz w:val="22"/>
              </w:rPr>
            </w:pPr>
          </w:p>
        </w:tc>
      </w:tr>
      <w:tr w:rsidR="0001383A" w:rsidRPr="00C13C68" w14:paraId="6B1FF8A6" w14:textId="77777777" w:rsidTr="004F2715">
        <w:trPr>
          <w:trHeight w:val="405"/>
        </w:trPr>
        <w:tc>
          <w:tcPr>
            <w:tcW w:w="1764" w:type="dxa"/>
            <w:gridSpan w:val="6"/>
            <w:shd w:val="clear" w:color="auto" w:fill="auto"/>
          </w:tcPr>
          <w:p w14:paraId="0337D28E"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0F953BB3" w14:textId="143ACDFA" w:rsidR="0001383A" w:rsidRPr="00663720" w:rsidRDefault="0001383A" w:rsidP="0001383A">
            <w:pPr>
              <w:shd w:val="clear" w:color="auto" w:fill="FFFFFF"/>
              <w:spacing w:after="0" w:line="360" w:lineRule="auto"/>
              <w:jc w:val="both"/>
              <w:rPr>
                <w:rFonts w:ascii="Arial" w:eastAsia="Times New Roman" w:hAnsi="Arial" w:cs="Arial"/>
                <w:sz w:val="24"/>
                <w:szCs w:val="24"/>
              </w:rPr>
            </w:pPr>
            <w:r w:rsidRPr="00CE5E5A">
              <w:rPr>
                <w:rFonts w:ascii="Arial" w:eastAsia="Times New Roman" w:hAnsi="Arial" w:cs="Arial"/>
                <w:sz w:val="24"/>
                <w:szCs w:val="24"/>
              </w:rPr>
              <w:t xml:space="preserve">(2) </w:t>
            </w:r>
            <w:r>
              <w:rPr>
                <w:rFonts w:ascii="Arial" w:eastAsia="Times New Roman" w:hAnsi="Arial" w:cs="Arial"/>
                <w:sz w:val="24"/>
                <w:szCs w:val="24"/>
              </w:rPr>
              <w:t xml:space="preserve">Η Κεντρική Τράπεζα </w:t>
            </w:r>
            <w:r w:rsidRPr="00CE5E5A">
              <w:rPr>
                <w:rFonts w:ascii="Arial" w:eastAsia="Times New Roman" w:hAnsi="Arial" w:cs="Arial"/>
                <w:sz w:val="24"/>
                <w:szCs w:val="24"/>
              </w:rPr>
              <w:t>ανταλλάσσ</w:t>
            </w:r>
            <w:r>
              <w:rPr>
                <w:rFonts w:ascii="Arial" w:eastAsia="Times New Roman" w:hAnsi="Arial" w:cs="Arial"/>
                <w:sz w:val="24"/>
                <w:szCs w:val="24"/>
              </w:rPr>
              <w:t xml:space="preserve">ει με τις αρμόδιες αρχές άλλων κρατών μελών, οι οποίες έχουν οριστεί ως τέτοιες </w:t>
            </w:r>
            <w:r w:rsidRPr="00616173">
              <w:rPr>
                <w:rFonts w:ascii="Arial" w:eastAsia="Times New Roman" w:hAnsi="Arial" w:cs="Arial"/>
                <w:sz w:val="24"/>
                <w:szCs w:val="24"/>
              </w:rPr>
              <w:t>σύμφωνα με τις διατάξεις της οικείας εθνικής νομοθεσίας που μεταφέρ</w:t>
            </w:r>
            <w:r>
              <w:rPr>
                <w:rFonts w:ascii="Arial" w:eastAsia="Times New Roman" w:hAnsi="Arial" w:cs="Arial"/>
                <w:sz w:val="24"/>
                <w:szCs w:val="24"/>
              </w:rPr>
              <w:t xml:space="preserve">ει </w:t>
            </w:r>
            <w:r w:rsidRPr="00616173">
              <w:rPr>
                <w:rFonts w:ascii="Arial" w:eastAsia="Times New Roman" w:hAnsi="Arial" w:cs="Arial"/>
                <w:sz w:val="24"/>
                <w:szCs w:val="24"/>
              </w:rPr>
              <w:t xml:space="preserve">τις διατάξεις </w:t>
            </w:r>
            <w:r w:rsidRPr="00B47C04">
              <w:rPr>
                <w:rFonts w:ascii="Arial" w:eastAsia="Times New Roman" w:hAnsi="Arial" w:cs="Arial"/>
                <w:sz w:val="24"/>
                <w:szCs w:val="24"/>
              </w:rPr>
              <w:t xml:space="preserve"> της Οδηγίας (ΕΕ</w:t>
            </w:r>
            <w:r>
              <w:rPr>
                <w:rFonts w:ascii="Arial" w:eastAsia="Times New Roman" w:hAnsi="Arial" w:cs="Arial"/>
                <w:sz w:val="24"/>
                <w:szCs w:val="24"/>
              </w:rPr>
              <w:t>)</w:t>
            </w:r>
            <w:r w:rsidRPr="00B47C04">
              <w:rPr>
                <w:rFonts w:ascii="Arial" w:eastAsia="Times New Roman" w:hAnsi="Arial" w:cs="Arial"/>
                <w:sz w:val="24"/>
                <w:szCs w:val="24"/>
              </w:rPr>
              <w:t xml:space="preserve"> 2021/2167</w:t>
            </w:r>
            <w:r w:rsidRPr="00C076D9">
              <w:rPr>
                <w:rFonts w:ascii="Arial" w:eastAsia="Times New Roman" w:hAnsi="Arial" w:cs="Arial"/>
                <w:sz w:val="24"/>
                <w:szCs w:val="24"/>
              </w:rPr>
              <w:t>, κατόπιν αιτήματος τους, και χωρίς αδικαιολόγητη καθυστέρηση, τις πληροφορίες που απαιτούνται για την</w:t>
            </w:r>
            <w:r w:rsidRPr="00CE5E5A">
              <w:rPr>
                <w:rFonts w:ascii="Arial" w:eastAsia="Times New Roman" w:hAnsi="Arial" w:cs="Arial"/>
                <w:sz w:val="24"/>
                <w:szCs w:val="24"/>
              </w:rPr>
              <w:t xml:space="preserve"> άσκηση των αρμοδιοτήτων και των καθηκόντων </w:t>
            </w:r>
            <w:r>
              <w:rPr>
                <w:rFonts w:ascii="Arial" w:eastAsia="Times New Roman" w:hAnsi="Arial" w:cs="Arial"/>
                <w:sz w:val="24"/>
                <w:szCs w:val="24"/>
              </w:rPr>
              <w:t xml:space="preserve">της δυνάμει του παρόντος Νόμου. </w:t>
            </w:r>
          </w:p>
        </w:tc>
      </w:tr>
      <w:tr w:rsidR="0001383A" w:rsidRPr="00C13C68" w14:paraId="77E089FB" w14:textId="77777777" w:rsidTr="004F2715">
        <w:trPr>
          <w:trHeight w:val="405"/>
        </w:trPr>
        <w:tc>
          <w:tcPr>
            <w:tcW w:w="1764" w:type="dxa"/>
            <w:gridSpan w:val="6"/>
            <w:shd w:val="clear" w:color="auto" w:fill="auto"/>
          </w:tcPr>
          <w:p w14:paraId="13E5D3F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30091A6" w14:textId="77777777" w:rsidR="0001383A" w:rsidRDefault="0001383A" w:rsidP="0001383A">
            <w:pPr>
              <w:shd w:val="clear" w:color="auto" w:fill="FFFFFF"/>
              <w:spacing w:after="0" w:line="240" w:lineRule="auto"/>
              <w:jc w:val="center"/>
              <w:rPr>
                <w:rFonts w:ascii="Arial" w:eastAsia="Times New Roman" w:hAnsi="Arial" w:cs="Arial"/>
                <w:b/>
                <w:bCs/>
                <w:sz w:val="22"/>
              </w:rPr>
            </w:pPr>
          </w:p>
        </w:tc>
      </w:tr>
      <w:tr w:rsidR="0001383A" w:rsidRPr="00C13C68" w14:paraId="1752DFDA" w14:textId="77777777" w:rsidTr="004F2715">
        <w:trPr>
          <w:trHeight w:val="405"/>
        </w:trPr>
        <w:tc>
          <w:tcPr>
            <w:tcW w:w="1764" w:type="dxa"/>
            <w:gridSpan w:val="6"/>
            <w:shd w:val="clear" w:color="auto" w:fill="auto"/>
          </w:tcPr>
          <w:p w14:paraId="2BA21662" w14:textId="77777777" w:rsidR="0001383A" w:rsidRDefault="0001383A" w:rsidP="0001383A">
            <w:pPr>
              <w:spacing w:after="0" w:line="360" w:lineRule="auto"/>
              <w:jc w:val="center"/>
              <w:rPr>
                <w:rFonts w:ascii="Arial" w:eastAsia="Times New Roman" w:hAnsi="Arial" w:cs="Arial"/>
                <w:sz w:val="20"/>
                <w:szCs w:val="20"/>
                <w:lang w:eastAsia="el-GR"/>
              </w:rPr>
            </w:pPr>
          </w:p>
          <w:p w14:paraId="1DB61347" w14:textId="77777777" w:rsidR="0001383A" w:rsidRDefault="0001383A" w:rsidP="0001383A">
            <w:pPr>
              <w:spacing w:after="0" w:line="360" w:lineRule="auto"/>
              <w:jc w:val="center"/>
              <w:rPr>
                <w:rFonts w:ascii="Arial" w:eastAsia="Times New Roman" w:hAnsi="Arial" w:cs="Arial"/>
                <w:sz w:val="20"/>
                <w:szCs w:val="20"/>
                <w:lang w:eastAsia="el-GR"/>
              </w:rPr>
            </w:pPr>
          </w:p>
          <w:p w14:paraId="383A99E5" w14:textId="77777777" w:rsidR="0001383A" w:rsidRDefault="0001383A" w:rsidP="0001383A">
            <w:pPr>
              <w:spacing w:after="0" w:line="360" w:lineRule="auto"/>
              <w:jc w:val="center"/>
              <w:rPr>
                <w:rFonts w:ascii="Arial" w:eastAsia="Times New Roman" w:hAnsi="Arial" w:cs="Arial"/>
                <w:sz w:val="20"/>
                <w:szCs w:val="20"/>
                <w:lang w:eastAsia="el-GR"/>
              </w:rPr>
            </w:pPr>
          </w:p>
          <w:p w14:paraId="5274EFF8" w14:textId="77777777" w:rsidR="0001383A" w:rsidRDefault="0001383A" w:rsidP="0001383A">
            <w:pPr>
              <w:spacing w:after="0" w:line="360" w:lineRule="auto"/>
              <w:jc w:val="center"/>
              <w:rPr>
                <w:rFonts w:ascii="Arial" w:eastAsia="Times New Roman" w:hAnsi="Arial" w:cs="Arial"/>
                <w:sz w:val="20"/>
                <w:szCs w:val="20"/>
                <w:lang w:eastAsia="el-GR"/>
              </w:rPr>
            </w:pPr>
          </w:p>
          <w:p w14:paraId="6DC6FADD" w14:textId="77777777" w:rsidR="0001383A" w:rsidRDefault="0001383A" w:rsidP="0001383A">
            <w:pPr>
              <w:spacing w:after="0" w:line="360" w:lineRule="auto"/>
              <w:jc w:val="center"/>
              <w:rPr>
                <w:rFonts w:ascii="Arial" w:eastAsia="Times New Roman" w:hAnsi="Arial" w:cs="Arial"/>
                <w:sz w:val="20"/>
                <w:szCs w:val="20"/>
                <w:lang w:eastAsia="el-GR"/>
              </w:rPr>
            </w:pPr>
          </w:p>
          <w:p w14:paraId="395AA169" w14:textId="77777777" w:rsidR="0001383A" w:rsidRDefault="0001383A" w:rsidP="0001383A">
            <w:pPr>
              <w:spacing w:after="0" w:line="360" w:lineRule="auto"/>
              <w:jc w:val="center"/>
              <w:rPr>
                <w:rFonts w:ascii="Arial" w:eastAsia="Times New Roman" w:hAnsi="Arial" w:cs="Arial"/>
                <w:sz w:val="20"/>
                <w:szCs w:val="20"/>
                <w:lang w:eastAsia="el-GR"/>
              </w:rPr>
            </w:pPr>
          </w:p>
          <w:p w14:paraId="298DB291" w14:textId="77777777" w:rsidR="0001383A" w:rsidRDefault="0001383A" w:rsidP="0001383A">
            <w:pPr>
              <w:spacing w:after="0" w:line="360" w:lineRule="auto"/>
              <w:jc w:val="center"/>
              <w:rPr>
                <w:rFonts w:ascii="Arial" w:eastAsia="Times New Roman" w:hAnsi="Arial" w:cs="Arial"/>
                <w:sz w:val="20"/>
                <w:szCs w:val="20"/>
                <w:lang w:eastAsia="el-GR"/>
              </w:rPr>
            </w:pPr>
          </w:p>
          <w:p w14:paraId="3B502E6D" w14:textId="7996CEEF" w:rsidR="0001383A" w:rsidRPr="009722C5" w:rsidRDefault="0001383A" w:rsidP="0001383A">
            <w:pPr>
              <w:spacing w:after="0" w:line="360" w:lineRule="auto"/>
              <w:rPr>
                <w:rFonts w:ascii="Arial" w:eastAsia="Times New Roman" w:hAnsi="Arial" w:cs="Arial"/>
                <w:sz w:val="20"/>
                <w:szCs w:val="20"/>
                <w:lang w:eastAsia="el-GR"/>
              </w:rPr>
            </w:pPr>
            <w:r w:rsidRPr="009722C5">
              <w:rPr>
                <w:rFonts w:ascii="Arial" w:eastAsia="Times New Roman" w:hAnsi="Arial" w:cs="Arial"/>
                <w:sz w:val="20"/>
                <w:szCs w:val="20"/>
                <w:lang w:eastAsia="el-GR"/>
              </w:rPr>
              <w:t>87(Ι) του 2017</w:t>
            </w:r>
          </w:p>
          <w:p w14:paraId="0E11E85D" w14:textId="77777777" w:rsidR="0001383A" w:rsidRPr="009722C5" w:rsidRDefault="0001383A" w:rsidP="0001383A">
            <w:pPr>
              <w:spacing w:after="0" w:line="360" w:lineRule="auto"/>
              <w:rPr>
                <w:rFonts w:ascii="Arial" w:eastAsia="Times New Roman" w:hAnsi="Arial" w:cs="Arial"/>
                <w:sz w:val="20"/>
                <w:szCs w:val="20"/>
                <w:lang w:eastAsia="el-GR"/>
              </w:rPr>
            </w:pPr>
            <w:r w:rsidRPr="009722C5">
              <w:rPr>
                <w:rFonts w:ascii="Arial" w:eastAsia="Times New Roman" w:hAnsi="Arial" w:cs="Arial"/>
                <w:sz w:val="20"/>
                <w:szCs w:val="20"/>
                <w:lang w:eastAsia="el-GR"/>
              </w:rPr>
              <w:t>44(Ι) του 2020</w:t>
            </w:r>
          </w:p>
          <w:p w14:paraId="600BE650" w14:textId="77777777" w:rsidR="0001383A" w:rsidRPr="009722C5" w:rsidRDefault="0001383A" w:rsidP="0001383A">
            <w:pPr>
              <w:spacing w:after="0" w:line="360" w:lineRule="auto"/>
              <w:rPr>
                <w:rFonts w:ascii="Arial" w:eastAsia="Times New Roman" w:hAnsi="Arial" w:cs="Arial"/>
                <w:sz w:val="20"/>
                <w:szCs w:val="20"/>
                <w:lang w:eastAsia="el-GR"/>
              </w:rPr>
            </w:pPr>
            <w:r w:rsidRPr="009722C5">
              <w:rPr>
                <w:rFonts w:ascii="Arial" w:eastAsia="Times New Roman" w:hAnsi="Arial" w:cs="Arial"/>
                <w:sz w:val="20"/>
                <w:szCs w:val="20"/>
                <w:lang w:eastAsia="el-GR"/>
              </w:rPr>
              <w:t>78(Ι) του 2021</w:t>
            </w:r>
          </w:p>
          <w:p w14:paraId="438F838C" w14:textId="77777777" w:rsidR="0001383A" w:rsidRPr="009722C5" w:rsidRDefault="0001383A" w:rsidP="0001383A">
            <w:pPr>
              <w:spacing w:after="0" w:line="360" w:lineRule="auto"/>
              <w:rPr>
                <w:rFonts w:ascii="Arial" w:eastAsia="Times New Roman" w:hAnsi="Arial" w:cs="Arial"/>
                <w:sz w:val="20"/>
                <w:szCs w:val="20"/>
                <w:lang w:eastAsia="el-GR"/>
              </w:rPr>
            </w:pPr>
            <w:r w:rsidRPr="009722C5">
              <w:rPr>
                <w:rFonts w:ascii="Arial" w:eastAsia="Times New Roman" w:hAnsi="Arial" w:cs="Arial"/>
                <w:sz w:val="20"/>
                <w:szCs w:val="20"/>
                <w:lang w:eastAsia="el-GR"/>
              </w:rPr>
              <w:t>91(Ι) του 2021</w:t>
            </w:r>
          </w:p>
          <w:p w14:paraId="03A4CDCF" w14:textId="77777777" w:rsidR="0001383A" w:rsidRDefault="0001383A" w:rsidP="0001383A">
            <w:pPr>
              <w:spacing w:after="0" w:line="360" w:lineRule="auto"/>
              <w:rPr>
                <w:rFonts w:ascii="Arial" w:eastAsia="Times New Roman" w:hAnsi="Arial" w:cs="Arial"/>
                <w:sz w:val="20"/>
                <w:szCs w:val="20"/>
                <w:lang w:eastAsia="el-GR"/>
              </w:rPr>
            </w:pPr>
            <w:r w:rsidRPr="009722C5">
              <w:rPr>
                <w:rFonts w:ascii="Arial" w:eastAsia="Times New Roman" w:hAnsi="Arial" w:cs="Arial"/>
                <w:sz w:val="20"/>
                <w:szCs w:val="20"/>
                <w:lang w:eastAsia="el-GR"/>
              </w:rPr>
              <w:t>159(Ι) του 2021</w:t>
            </w:r>
          </w:p>
          <w:p w14:paraId="6F37E46C" w14:textId="77777777" w:rsidR="0001383A" w:rsidRDefault="0001383A" w:rsidP="0001383A">
            <w:pPr>
              <w:spacing w:after="0" w:line="360" w:lineRule="auto"/>
              <w:rPr>
                <w:rFonts w:ascii="Arial" w:eastAsia="Times New Roman" w:hAnsi="Arial" w:cs="Arial"/>
                <w:sz w:val="20"/>
                <w:szCs w:val="20"/>
                <w:lang w:eastAsia="el-GR"/>
              </w:rPr>
            </w:pPr>
            <w:r w:rsidRPr="003E39E6">
              <w:rPr>
                <w:rFonts w:ascii="Arial" w:eastAsia="Times New Roman" w:hAnsi="Arial" w:cs="Arial"/>
                <w:sz w:val="20"/>
                <w:szCs w:val="20"/>
                <w:lang w:eastAsia="el-GR"/>
              </w:rPr>
              <w:t xml:space="preserve">ΔΙΟΡΘ. Ε.Ε. Παρ. Ι(Ι), </w:t>
            </w:r>
            <w:proofErr w:type="spellStart"/>
            <w:r w:rsidRPr="003E39E6">
              <w:rPr>
                <w:rFonts w:ascii="Arial" w:eastAsia="Times New Roman" w:hAnsi="Arial" w:cs="Arial"/>
                <w:sz w:val="20"/>
                <w:szCs w:val="20"/>
                <w:lang w:eastAsia="el-GR"/>
              </w:rPr>
              <w:t>Αρ</w:t>
            </w:r>
            <w:proofErr w:type="spellEnd"/>
            <w:r w:rsidRPr="003E39E6">
              <w:rPr>
                <w:rFonts w:ascii="Arial" w:eastAsia="Times New Roman" w:hAnsi="Arial" w:cs="Arial"/>
                <w:sz w:val="20"/>
                <w:szCs w:val="20"/>
                <w:lang w:eastAsia="el-GR"/>
              </w:rPr>
              <w:t xml:space="preserve">. </w:t>
            </w:r>
            <w:r w:rsidRPr="003E39E6">
              <w:rPr>
                <w:rFonts w:ascii="Arial" w:eastAsia="Times New Roman" w:hAnsi="Arial" w:cs="Arial"/>
                <w:sz w:val="20"/>
                <w:szCs w:val="20"/>
                <w:lang w:eastAsia="el-GR"/>
              </w:rPr>
              <w:lastRenderedPageBreak/>
              <w:t xml:space="preserve">4858, </w:t>
            </w:r>
            <w:proofErr w:type="spellStart"/>
            <w:r w:rsidRPr="003E39E6">
              <w:rPr>
                <w:rFonts w:ascii="Arial" w:eastAsia="Times New Roman" w:hAnsi="Arial" w:cs="Arial"/>
                <w:sz w:val="20"/>
                <w:szCs w:val="20"/>
                <w:lang w:eastAsia="el-GR"/>
              </w:rPr>
              <w:t>ημερ</w:t>
            </w:r>
            <w:proofErr w:type="spellEnd"/>
            <w:r w:rsidRPr="003E39E6">
              <w:rPr>
                <w:rFonts w:ascii="Arial" w:eastAsia="Times New Roman" w:hAnsi="Arial" w:cs="Arial"/>
                <w:sz w:val="20"/>
                <w:szCs w:val="20"/>
                <w:lang w:eastAsia="el-GR"/>
              </w:rPr>
              <w:t>. 12.11.2021</w:t>
            </w:r>
          </w:p>
          <w:p w14:paraId="3B43B58E" w14:textId="2820BBBD" w:rsidR="0001383A" w:rsidRPr="002E2F59" w:rsidRDefault="0001383A" w:rsidP="0001383A">
            <w:pPr>
              <w:spacing w:after="0" w:line="360" w:lineRule="auto"/>
              <w:rPr>
                <w:rFonts w:ascii="Arial" w:eastAsia="Times New Roman" w:hAnsi="Arial" w:cs="Arial"/>
                <w:sz w:val="24"/>
                <w:szCs w:val="24"/>
                <w:lang w:eastAsia="el-GR"/>
              </w:rPr>
            </w:pPr>
            <w:r>
              <w:rPr>
                <w:rFonts w:ascii="Arial" w:eastAsia="Times New Roman" w:hAnsi="Arial" w:cs="Arial"/>
                <w:sz w:val="20"/>
                <w:szCs w:val="20"/>
                <w:lang w:eastAsia="el-GR"/>
              </w:rPr>
              <w:t>9(Ι) του 2022</w:t>
            </w:r>
            <w:r w:rsidRPr="009722C5">
              <w:rPr>
                <w:rFonts w:ascii="Arial" w:eastAsia="Times New Roman" w:hAnsi="Arial" w:cs="Arial"/>
                <w:sz w:val="20"/>
                <w:szCs w:val="20"/>
                <w:lang w:eastAsia="el-GR"/>
              </w:rPr>
              <w:t>.</w:t>
            </w:r>
          </w:p>
        </w:tc>
        <w:tc>
          <w:tcPr>
            <w:tcW w:w="7618" w:type="dxa"/>
            <w:gridSpan w:val="10"/>
            <w:shd w:val="clear" w:color="auto" w:fill="auto"/>
          </w:tcPr>
          <w:p w14:paraId="2F98E340" w14:textId="1852ECDC" w:rsidR="0001383A" w:rsidRPr="00814302" w:rsidRDefault="0001383A" w:rsidP="0001383A">
            <w:pPr>
              <w:shd w:val="clear" w:color="auto" w:fill="FFFFFF"/>
              <w:spacing w:after="0" w:line="360" w:lineRule="auto"/>
              <w:jc w:val="both"/>
              <w:rPr>
                <w:rFonts w:ascii="Arial" w:eastAsia="Times New Roman" w:hAnsi="Arial" w:cs="Arial"/>
                <w:sz w:val="22"/>
              </w:rPr>
            </w:pPr>
            <w:r w:rsidRPr="00CE5E5A">
              <w:rPr>
                <w:rFonts w:ascii="Arial" w:eastAsia="Times New Roman" w:hAnsi="Arial" w:cs="Arial"/>
                <w:sz w:val="24"/>
                <w:szCs w:val="24"/>
              </w:rPr>
              <w:lastRenderedPageBreak/>
              <w:t xml:space="preserve">(3) </w:t>
            </w:r>
            <w:r>
              <w:rPr>
                <w:rFonts w:ascii="Arial" w:eastAsia="Times New Roman" w:hAnsi="Arial" w:cs="Arial"/>
                <w:sz w:val="24"/>
                <w:szCs w:val="24"/>
              </w:rPr>
              <w:t xml:space="preserve">Η Κεντρική Τράπεζα, όταν </w:t>
            </w:r>
            <w:r w:rsidRPr="00CE5E5A">
              <w:rPr>
                <w:rFonts w:ascii="Arial" w:eastAsia="Times New Roman" w:hAnsi="Arial" w:cs="Arial"/>
                <w:sz w:val="24"/>
                <w:szCs w:val="24"/>
              </w:rPr>
              <w:t>λαμβάν</w:t>
            </w:r>
            <w:r>
              <w:rPr>
                <w:rFonts w:ascii="Arial" w:eastAsia="Times New Roman" w:hAnsi="Arial" w:cs="Arial"/>
                <w:sz w:val="24"/>
                <w:szCs w:val="24"/>
              </w:rPr>
              <w:t>ει</w:t>
            </w:r>
            <w:r w:rsidRPr="00CE5E5A">
              <w:rPr>
                <w:rFonts w:ascii="Arial" w:eastAsia="Times New Roman" w:hAnsi="Arial" w:cs="Arial"/>
                <w:sz w:val="24"/>
                <w:szCs w:val="24"/>
              </w:rPr>
              <w:t xml:space="preserve"> εμπιστευτικές πληροφορίες, κατά την άσκηση των αρμοδιοτήτων και των καθηκόντων τ</w:t>
            </w:r>
            <w:r>
              <w:rPr>
                <w:rFonts w:ascii="Arial" w:eastAsia="Times New Roman" w:hAnsi="Arial" w:cs="Arial"/>
                <w:sz w:val="24"/>
                <w:szCs w:val="24"/>
              </w:rPr>
              <w:t>ης</w:t>
            </w:r>
            <w:r w:rsidRPr="00CE5E5A">
              <w:rPr>
                <w:rFonts w:ascii="Arial" w:eastAsia="Times New Roman" w:hAnsi="Arial" w:cs="Arial"/>
                <w:sz w:val="24"/>
                <w:szCs w:val="24"/>
              </w:rPr>
              <w:t xml:space="preserve"> βάσει </w:t>
            </w:r>
            <w:r>
              <w:rPr>
                <w:rFonts w:ascii="Arial" w:eastAsia="Times New Roman" w:hAnsi="Arial" w:cs="Arial"/>
                <w:sz w:val="24"/>
                <w:szCs w:val="24"/>
              </w:rPr>
              <w:t>του παρόντος Νόμου</w:t>
            </w:r>
            <w:r w:rsidRPr="00CE5E5A">
              <w:rPr>
                <w:rFonts w:ascii="Arial" w:eastAsia="Times New Roman" w:hAnsi="Arial" w:cs="Arial"/>
                <w:sz w:val="24"/>
                <w:szCs w:val="24"/>
              </w:rPr>
              <w:t>, χρησιμοποι</w:t>
            </w:r>
            <w:r>
              <w:rPr>
                <w:rFonts w:ascii="Arial" w:eastAsia="Times New Roman" w:hAnsi="Arial" w:cs="Arial"/>
                <w:sz w:val="24"/>
                <w:szCs w:val="24"/>
              </w:rPr>
              <w:t>εί</w:t>
            </w:r>
            <w:r w:rsidRPr="00CE5E5A">
              <w:rPr>
                <w:rFonts w:ascii="Arial" w:eastAsia="Times New Roman" w:hAnsi="Arial" w:cs="Arial"/>
                <w:sz w:val="24"/>
                <w:szCs w:val="24"/>
              </w:rPr>
              <w:t xml:space="preserve"> τις πληροφορίες αυτές μόνο στο πλαίσιο των εν λόγω αρμοδιοτήτων και καθηκόντων </w:t>
            </w:r>
            <w:r>
              <w:rPr>
                <w:rFonts w:ascii="Arial" w:eastAsia="Times New Roman" w:hAnsi="Arial" w:cs="Arial"/>
                <w:sz w:val="24"/>
                <w:szCs w:val="24"/>
              </w:rPr>
              <w:t xml:space="preserve">της </w:t>
            </w:r>
            <w:r w:rsidRPr="00CE5E5A">
              <w:rPr>
                <w:rFonts w:ascii="Arial" w:eastAsia="Times New Roman" w:hAnsi="Arial" w:cs="Arial"/>
                <w:sz w:val="24"/>
                <w:szCs w:val="24"/>
              </w:rPr>
              <w:t xml:space="preserve">δυνάμει </w:t>
            </w:r>
            <w:r>
              <w:rPr>
                <w:rFonts w:ascii="Arial" w:eastAsia="Times New Roman" w:hAnsi="Arial" w:cs="Arial"/>
                <w:sz w:val="24"/>
                <w:szCs w:val="24"/>
              </w:rPr>
              <w:t>του παρόντος Νόμου</w:t>
            </w:r>
            <w:r w:rsidRPr="00CE5E5A">
              <w:rPr>
                <w:rFonts w:ascii="Arial" w:eastAsia="Times New Roman" w:hAnsi="Arial" w:cs="Arial"/>
                <w:sz w:val="24"/>
                <w:szCs w:val="24"/>
              </w:rPr>
              <w:t>. Η ανταλλαγή πληροφοριών μεταξύ αρμόδιων αρχών υπόκειται στην υποχρέωση επαγγελματικού απορρήτου που αναφέρεται στο άρθρο</w:t>
            </w:r>
            <w:r>
              <w:rPr>
                <w:rFonts w:ascii="Arial" w:eastAsia="Times New Roman" w:hAnsi="Arial" w:cs="Arial"/>
                <w:sz w:val="24"/>
                <w:szCs w:val="24"/>
              </w:rPr>
              <w:t xml:space="preserve"> </w:t>
            </w:r>
            <w:r w:rsidRPr="008516AB">
              <w:rPr>
                <w:rFonts w:ascii="Arial" w:eastAsia="Times New Roman" w:hAnsi="Arial" w:cs="Arial"/>
                <w:sz w:val="24"/>
                <w:szCs w:val="24"/>
              </w:rPr>
              <w:t xml:space="preserve">77 </w:t>
            </w:r>
            <w:r>
              <w:rPr>
                <w:rFonts w:ascii="Arial" w:eastAsia="Times New Roman" w:hAnsi="Arial" w:cs="Arial"/>
                <w:sz w:val="24"/>
                <w:szCs w:val="24"/>
              </w:rPr>
              <w:t xml:space="preserve">του </w:t>
            </w:r>
            <w:r w:rsidRPr="008516AB">
              <w:rPr>
                <w:rFonts w:ascii="Arial" w:eastAsia="Times New Roman" w:hAnsi="Arial" w:cs="Arial"/>
                <w:sz w:val="24"/>
                <w:szCs w:val="24"/>
              </w:rPr>
              <w:t>περί Επενδυτικών Υπηρεσιών και Δραστηριοτήτων και Ρυθμιζόμενων Αγορών Νόμο</w:t>
            </w:r>
            <w:r>
              <w:rPr>
                <w:rFonts w:ascii="Arial" w:eastAsia="Times New Roman" w:hAnsi="Arial" w:cs="Arial"/>
                <w:sz w:val="24"/>
                <w:szCs w:val="24"/>
              </w:rPr>
              <w:t>υ.</w:t>
            </w:r>
          </w:p>
        </w:tc>
      </w:tr>
      <w:tr w:rsidR="0001383A" w:rsidRPr="00C13C68" w14:paraId="5D68B194" w14:textId="77777777" w:rsidTr="004F2715">
        <w:trPr>
          <w:trHeight w:val="405"/>
        </w:trPr>
        <w:tc>
          <w:tcPr>
            <w:tcW w:w="1764" w:type="dxa"/>
            <w:gridSpan w:val="6"/>
            <w:shd w:val="clear" w:color="auto" w:fill="auto"/>
          </w:tcPr>
          <w:p w14:paraId="4B3E27DD"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2A8C24B3" w14:textId="77777777" w:rsidR="0001383A" w:rsidRDefault="0001383A" w:rsidP="0001383A">
            <w:pPr>
              <w:shd w:val="clear" w:color="auto" w:fill="FFFFFF"/>
              <w:spacing w:after="0" w:line="240" w:lineRule="auto"/>
              <w:jc w:val="both"/>
              <w:rPr>
                <w:rFonts w:ascii="Arial" w:eastAsia="Times New Roman" w:hAnsi="Arial" w:cs="Arial"/>
                <w:sz w:val="22"/>
              </w:rPr>
            </w:pPr>
          </w:p>
        </w:tc>
      </w:tr>
      <w:tr w:rsidR="0001383A" w:rsidRPr="00C13C68" w14:paraId="0860399E" w14:textId="77777777" w:rsidTr="004F2715">
        <w:trPr>
          <w:trHeight w:val="405"/>
        </w:trPr>
        <w:tc>
          <w:tcPr>
            <w:tcW w:w="1764" w:type="dxa"/>
            <w:gridSpan w:val="6"/>
            <w:shd w:val="clear" w:color="auto" w:fill="auto"/>
          </w:tcPr>
          <w:p w14:paraId="3E10869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B0776AB" w14:textId="1962EE40" w:rsidR="0001383A" w:rsidRDefault="0001383A" w:rsidP="0001383A">
            <w:pPr>
              <w:shd w:val="clear" w:color="auto" w:fill="FFFFFF"/>
              <w:spacing w:after="0" w:line="360" w:lineRule="auto"/>
              <w:jc w:val="both"/>
              <w:rPr>
                <w:rFonts w:ascii="Arial" w:eastAsia="Times New Roman" w:hAnsi="Arial" w:cs="Arial"/>
                <w:sz w:val="22"/>
              </w:rPr>
            </w:pPr>
            <w:r w:rsidRPr="00CE5E5A">
              <w:rPr>
                <w:rFonts w:ascii="Arial" w:eastAsia="Times New Roman" w:hAnsi="Arial" w:cs="Arial"/>
                <w:sz w:val="24"/>
                <w:szCs w:val="24"/>
              </w:rPr>
              <w:t xml:space="preserve">(4) </w:t>
            </w:r>
            <w:r>
              <w:rPr>
                <w:rFonts w:ascii="Arial" w:eastAsia="Times New Roman" w:hAnsi="Arial" w:cs="Arial"/>
                <w:sz w:val="24"/>
                <w:szCs w:val="24"/>
              </w:rPr>
              <w:t>Ό</w:t>
            </w:r>
            <w:r w:rsidRPr="00CE5E5A">
              <w:rPr>
                <w:rFonts w:ascii="Arial" w:eastAsia="Times New Roman" w:hAnsi="Arial" w:cs="Arial"/>
                <w:sz w:val="24"/>
                <w:szCs w:val="24"/>
              </w:rPr>
              <w:t xml:space="preserve">λα τα πρόσωπα που ασκούν ή έχουν ασκήσει δραστηριότητα για λογαριασμό </w:t>
            </w:r>
            <w:r>
              <w:rPr>
                <w:rFonts w:ascii="Arial" w:eastAsia="Times New Roman" w:hAnsi="Arial" w:cs="Arial"/>
                <w:sz w:val="24"/>
                <w:szCs w:val="24"/>
              </w:rPr>
              <w:t xml:space="preserve">της Κεντρικής Τράπεζας </w:t>
            </w:r>
            <w:r w:rsidRPr="00CE5E5A">
              <w:rPr>
                <w:rFonts w:ascii="Arial" w:eastAsia="Times New Roman" w:hAnsi="Arial" w:cs="Arial"/>
                <w:sz w:val="24"/>
                <w:szCs w:val="24"/>
              </w:rPr>
              <w:t xml:space="preserve">και οι εντεταλμένοι από </w:t>
            </w:r>
            <w:r>
              <w:rPr>
                <w:rFonts w:ascii="Arial" w:eastAsia="Times New Roman" w:hAnsi="Arial" w:cs="Arial"/>
                <w:sz w:val="24"/>
                <w:szCs w:val="24"/>
              </w:rPr>
              <w:t>την Κεντρική Τράπεζα</w:t>
            </w:r>
            <w:r w:rsidRPr="00CE5E5A">
              <w:rPr>
                <w:rFonts w:ascii="Arial" w:eastAsia="Times New Roman" w:hAnsi="Arial" w:cs="Arial"/>
                <w:sz w:val="24"/>
                <w:szCs w:val="24"/>
              </w:rPr>
              <w:t xml:space="preserve"> ελεγκτές ή εμπειρογνώμονες υποχρεούνται στην τήρηση του επαγγελματικού απορρήτου.</w:t>
            </w:r>
          </w:p>
        </w:tc>
      </w:tr>
      <w:tr w:rsidR="0001383A" w:rsidRPr="00C13C68" w14:paraId="149232A4" w14:textId="77777777" w:rsidTr="004F2715">
        <w:trPr>
          <w:trHeight w:val="405"/>
        </w:trPr>
        <w:tc>
          <w:tcPr>
            <w:tcW w:w="1764" w:type="dxa"/>
            <w:gridSpan w:val="6"/>
            <w:shd w:val="clear" w:color="auto" w:fill="auto"/>
          </w:tcPr>
          <w:p w14:paraId="14CE414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47AB6017" w14:textId="77777777" w:rsidR="0001383A" w:rsidRDefault="0001383A" w:rsidP="0001383A">
            <w:pPr>
              <w:shd w:val="clear" w:color="auto" w:fill="FFFFFF"/>
              <w:spacing w:after="0" w:line="240" w:lineRule="auto"/>
              <w:jc w:val="both"/>
              <w:rPr>
                <w:rFonts w:ascii="Arial" w:eastAsia="Times New Roman" w:hAnsi="Arial" w:cs="Arial"/>
                <w:sz w:val="22"/>
              </w:rPr>
            </w:pPr>
          </w:p>
        </w:tc>
      </w:tr>
      <w:tr w:rsidR="0001383A" w:rsidRPr="00C13C68" w14:paraId="4F7A113F" w14:textId="77777777" w:rsidTr="004F2715">
        <w:trPr>
          <w:trHeight w:val="405"/>
        </w:trPr>
        <w:tc>
          <w:tcPr>
            <w:tcW w:w="1764" w:type="dxa"/>
            <w:gridSpan w:val="6"/>
            <w:shd w:val="clear" w:color="auto" w:fill="auto"/>
          </w:tcPr>
          <w:p w14:paraId="50681A0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44BADB40" w14:textId="6A4EE04F" w:rsidR="0001383A" w:rsidRPr="00CE5E5A" w:rsidRDefault="0001383A" w:rsidP="0001383A">
            <w:pPr>
              <w:shd w:val="clear" w:color="auto" w:fill="FFFFFF"/>
              <w:spacing w:after="0" w:line="360" w:lineRule="auto"/>
              <w:jc w:val="both"/>
              <w:rPr>
                <w:rFonts w:ascii="Arial" w:eastAsia="Times New Roman" w:hAnsi="Arial" w:cs="Arial"/>
                <w:sz w:val="24"/>
                <w:szCs w:val="24"/>
              </w:rPr>
            </w:pPr>
            <w:r w:rsidRPr="00CE5E5A">
              <w:rPr>
                <w:rFonts w:ascii="Arial" w:eastAsia="Times New Roman" w:hAnsi="Arial" w:cs="Arial"/>
                <w:sz w:val="24"/>
                <w:szCs w:val="24"/>
              </w:rPr>
              <w:t xml:space="preserve">(5) </w:t>
            </w:r>
            <w:r>
              <w:rPr>
                <w:rFonts w:ascii="Arial" w:eastAsia="Times New Roman" w:hAnsi="Arial" w:cs="Arial"/>
                <w:sz w:val="24"/>
                <w:szCs w:val="24"/>
              </w:rPr>
              <w:t>Η Κεντρική Τράπεζα λαμβάνει</w:t>
            </w:r>
            <w:r w:rsidRPr="00CE5E5A">
              <w:rPr>
                <w:rFonts w:ascii="Arial" w:eastAsia="Times New Roman" w:hAnsi="Arial" w:cs="Arial"/>
                <w:sz w:val="24"/>
                <w:szCs w:val="24"/>
              </w:rPr>
              <w:t xml:space="preserve"> τα αναγκαία διοικητικά και οργανωτικά μέτρα για να διευκολύν</w:t>
            </w:r>
            <w:r>
              <w:rPr>
                <w:rFonts w:ascii="Arial" w:eastAsia="Times New Roman" w:hAnsi="Arial" w:cs="Arial"/>
                <w:sz w:val="24"/>
                <w:szCs w:val="24"/>
              </w:rPr>
              <w:t>ει</w:t>
            </w:r>
            <w:r w:rsidRPr="00CE5E5A">
              <w:rPr>
                <w:rFonts w:ascii="Arial" w:eastAsia="Times New Roman" w:hAnsi="Arial" w:cs="Arial"/>
                <w:sz w:val="24"/>
                <w:szCs w:val="24"/>
              </w:rPr>
              <w:t xml:space="preserve"> τη συνεργασία που προβλέπεται στο παρόν άρθρο.</w:t>
            </w:r>
          </w:p>
        </w:tc>
      </w:tr>
      <w:tr w:rsidR="0001383A" w:rsidRPr="00C13C68" w14:paraId="22AB938B" w14:textId="77777777" w:rsidTr="004F2715">
        <w:trPr>
          <w:trHeight w:val="405"/>
        </w:trPr>
        <w:tc>
          <w:tcPr>
            <w:tcW w:w="1764" w:type="dxa"/>
            <w:gridSpan w:val="6"/>
            <w:shd w:val="clear" w:color="auto" w:fill="auto"/>
          </w:tcPr>
          <w:p w14:paraId="25A5FABA"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B908783" w14:textId="77777777" w:rsidR="0001383A" w:rsidRPr="00CE5E5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35FEC884" w14:textId="77777777" w:rsidTr="004F2715">
        <w:trPr>
          <w:trHeight w:val="405"/>
        </w:trPr>
        <w:tc>
          <w:tcPr>
            <w:tcW w:w="1764" w:type="dxa"/>
            <w:gridSpan w:val="6"/>
            <w:shd w:val="clear" w:color="auto" w:fill="auto"/>
          </w:tcPr>
          <w:p w14:paraId="765288B4"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57536962" w14:textId="77777777" w:rsidR="0001383A" w:rsidRPr="00CE5E5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7037A43A" w14:textId="77777777" w:rsidTr="004F2715">
        <w:trPr>
          <w:trHeight w:val="405"/>
        </w:trPr>
        <w:tc>
          <w:tcPr>
            <w:tcW w:w="1764" w:type="dxa"/>
            <w:gridSpan w:val="6"/>
            <w:shd w:val="clear" w:color="auto" w:fill="auto"/>
          </w:tcPr>
          <w:p w14:paraId="30E35436"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1C227037" w14:textId="0E1FBAFD" w:rsidR="0001383A" w:rsidRPr="00CE5E5A" w:rsidRDefault="0001383A" w:rsidP="0001383A">
            <w:pPr>
              <w:shd w:val="clear" w:color="auto" w:fill="FFFFFF"/>
              <w:spacing w:after="0" w:line="360" w:lineRule="auto"/>
              <w:jc w:val="center"/>
              <w:rPr>
                <w:rFonts w:ascii="Arial" w:eastAsia="Times New Roman" w:hAnsi="Arial" w:cs="Arial"/>
                <w:sz w:val="24"/>
                <w:szCs w:val="24"/>
              </w:rPr>
            </w:pPr>
            <w:r w:rsidRPr="00630F45">
              <w:rPr>
                <w:rFonts w:ascii="Arial" w:eastAsia="Times New Roman" w:hAnsi="Arial" w:cs="Arial"/>
                <w:sz w:val="24"/>
                <w:szCs w:val="24"/>
              </w:rPr>
              <w:t>ΜΕΡΟΣ VΙΙ</w:t>
            </w:r>
          </w:p>
        </w:tc>
      </w:tr>
      <w:tr w:rsidR="0001383A" w:rsidRPr="00C13C68" w14:paraId="46257F01" w14:textId="77777777" w:rsidTr="004F2715">
        <w:trPr>
          <w:trHeight w:val="405"/>
        </w:trPr>
        <w:tc>
          <w:tcPr>
            <w:tcW w:w="1764" w:type="dxa"/>
            <w:gridSpan w:val="6"/>
            <w:shd w:val="clear" w:color="auto" w:fill="auto"/>
          </w:tcPr>
          <w:p w14:paraId="119A3CF5"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521361A" w14:textId="66766CCB" w:rsidR="0001383A" w:rsidRPr="00CE5E5A" w:rsidRDefault="0001383A" w:rsidP="0001383A">
            <w:pPr>
              <w:shd w:val="clear" w:color="auto" w:fill="FFFFFF"/>
              <w:spacing w:after="0" w:line="360" w:lineRule="auto"/>
              <w:jc w:val="center"/>
              <w:rPr>
                <w:rFonts w:ascii="Arial" w:eastAsia="Times New Roman" w:hAnsi="Arial" w:cs="Arial"/>
                <w:sz w:val="24"/>
                <w:szCs w:val="24"/>
              </w:rPr>
            </w:pPr>
            <w:r w:rsidRPr="00630F45">
              <w:rPr>
                <w:rFonts w:ascii="Arial" w:eastAsia="Times New Roman" w:hAnsi="Arial" w:cs="Arial"/>
                <w:sz w:val="24"/>
                <w:szCs w:val="24"/>
              </w:rPr>
              <w:t>ΤΕΛΙΚΕΣ ΚΑΙ ΜΕΤΑΒΑΤΙΚΕΣ ΔΙΑΤΑΞΕΙΣ</w:t>
            </w:r>
          </w:p>
        </w:tc>
      </w:tr>
      <w:tr w:rsidR="0001383A" w:rsidRPr="00C13C68" w14:paraId="243399DE" w14:textId="77777777" w:rsidTr="004F2715">
        <w:trPr>
          <w:trHeight w:val="405"/>
        </w:trPr>
        <w:tc>
          <w:tcPr>
            <w:tcW w:w="1764" w:type="dxa"/>
            <w:gridSpan w:val="6"/>
            <w:shd w:val="clear" w:color="auto" w:fill="auto"/>
          </w:tcPr>
          <w:p w14:paraId="70DE6775" w14:textId="77777777" w:rsidR="0001383A" w:rsidRPr="00CD0364" w:rsidRDefault="0001383A" w:rsidP="0001383A">
            <w:pPr>
              <w:spacing w:after="0" w:line="240" w:lineRule="auto"/>
              <w:rPr>
                <w:rFonts w:ascii="Arial" w:eastAsia="Times New Roman" w:hAnsi="Arial" w:cs="Arial"/>
                <w:sz w:val="20"/>
                <w:szCs w:val="20"/>
                <w:lang w:eastAsia="el-GR"/>
              </w:rPr>
            </w:pPr>
          </w:p>
        </w:tc>
        <w:tc>
          <w:tcPr>
            <w:tcW w:w="7618" w:type="dxa"/>
            <w:gridSpan w:val="10"/>
            <w:shd w:val="clear" w:color="auto" w:fill="auto"/>
          </w:tcPr>
          <w:p w14:paraId="1F33E061" w14:textId="77777777" w:rsidR="0001383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3AA8DD26" w14:textId="77777777" w:rsidTr="004F2715">
        <w:trPr>
          <w:trHeight w:val="405"/>
        </w:trPr>
        <w:tc>
          <w:tcPr>
            <w:tcW w:w="1764" w:type="dxa"/>
            <w:gridSpan w:val="6"/>
            <w:shd w:val="clear" w:color="auto" w:fill="auto"/>
          </w:tcPr>
          <w:p w14:paraId="13BCE8EE" w14:textId="2A107768" w:rsidR="0001383A" w:rsidRPr="002E2F59" w:rsidRDefault="0001383A" w:rsidP="0001383A">
            <w:pPr>
              <w:spacing w:after="0" w:line="240" w:lineRule="auto"/>
              <w:rPr>
                <w:rFonts w:ascii="Arial" w:eastAsia="Times New Roman" w:hAnsi="Arial" w:cs="Arial"/>
                <w:sz w:val="24"/>
                <w:szCs w:val="24"/>
                <w:lang w:eastAsia="el-GR"/>
              </w:rPr>
            </w:pPr>
            <w:r w:rsidRPr="00CD0364">
              <w:rPr>
                <w:rFonts w:ascii="Arial" w:eastAsia="Times New Roman" w:hAnsi="Arial" w:cs="Arial"/>
                <w:sz w:val="20"/>
                <w:szCs w:val="20"/>
                <w:lang w:eastAsia="el-GR"/>
              </w:rPr>
              <w:t>Κατάργηση Νόμου</w:t>
            </w:r>
            <w:r>
              <w:rPr>
                <w:rFonts w:ascii="Arial" w:eastAsia="Times New Roman" w:hAnsi="Arial" w:cs="Arial"/>
                <w:sz w:val="20"/>
                <w:szCs w:val="20"/>
                <w:lang w:eastAsia="el-GR"/>
              </w:rPr>
              <w:t>.</w:t>
            </w:r>
          </w:p>
        </w:tc>
        <w:tc>
          <w:tcPr>
            <w:tcW w:w="7618" w:type="dxa"/>
            <w:gridSpan w:val="10"/>
            <w:shd w:val="clear" w:color="auto" w:fill="auto"/>
          </w:tcPr>
          <w:p w14:paraId="5140B692" w14:textId="4ED3B0B7" w:rsidR="0001383A" w:rsidRPr="00CE5E5A" w:rsidRDefault="0001383A" w:rsidP="0001383A">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38</w:t>
            </w:r>
            <w:r w:rsidRPr="00CD0364">
              <w:rPr>
                <w:rFonts w:ascii="Arial" w:eastAsia="Times New Roman" w:hAnsi="Arial" w:cs="Arial"/>
                <w:sz w:val="24"/>
                <w:szCs w:val="24"/>
              </w:rPr>
              <w:t xml:space="preserve">. Με την έναρξη της ισχύος του παρόντος Νόμου, ο </w:t>
            </w:r>
            <w:r w:rsidRPr="00DA5924">
              <w:rPr>
                <w:rFonts w:ascii="Arial" w:eastAsia="Times New Roman" w:hAnsi="Arial" w:cs="Arial"/>
                <w:sz w:val="24"/>
                <w:szCs w:val="24"/>
              </w:rPr>
              <w:t>περί Αγοραπωλησίας Πιστωτικών Διευκολύνσεων και για Συναφή Θέματα Νόμο</w:t>
            </w:r>
            <w:r>
              <w:rPr>
                <w:rFonts w:ascii="Arial" w:eastAsia="Times New Roman" w:hAnsi="Arial" w:cs="Arial"/>
                <w:sz w:val="24"/>
                <w:szCs w:val="24"/>
              </w:rPr>
              <w:t>ς</w:t>
            </w:r>
            <w:r w:rsidRPr="00DA5924">
              <w:rPr>
                <w:rFonts w:ascii="Arial" w:eastAsia="Times New Roman" w:hAnsi="Arial" w:cs="Arial"/>
                <w:sz w:val="24"/>
                <w:szCs w:val="24"/>
              </w:rPr>
              <w:t xml:space="preserve"> </w:t>
            </w:r>
            <w:r w:rsidRPr="00CD0364">
              <w:rPr>
                <w:rFonts w:ascii="Arial" w:eastAsia="Times New Roman" w:hAnsi="Arial" w:cs="Arial"/>
                <w:sz w:val="24"/>
                <w:szCs w:val="24"/>
              </w:rPr>
              <w:t>καταργείται.</w:t>
            </w:r>
          </w:p>
        </w:tc>
      </w:tr>
      <w:tr w:rsidR="0001383A" w:rsidRPr="00C13C68" w14:paraId="54B9A80B" w14:textId="77777777" w:rsidTr="004F2715">
        <w:trPr>
          <w:trHeight w:val="405"/>
        </w:trPr>
        <w:tc>
          <w:tcPr>
            <w:tcW w:w="1764" w:type="dxa"/>
            <w:gridSpan w:val="6"/>
            <w:shd w:val="clear" w:color="auto" w:fill="auto"/>
          </w:tcPr>
          <w:p w14:paraId="5B4EE9D1"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D6CDF26" w14:textId="77777777" w:rsidR="0001383A" w:rsidRPr="00CE5E5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696B7F52" w14:textId="77777777" w:rsidTr="004F2715">
        <w:trPr>
          <w:trHeight w:val="405"/>
        </w:trPr>
        <w:tc>
          <w:tcPr>
            <w:tcW w:w="1764" w:type="dxa"/>
            <w:gridSpan w:val="6"/>
            <w:shd w:val="clear" w:color="auto" w:fill="auto"/>
          </w:tcPr>
          <w:p w14:paraId="20862EEB" w14:textId="6D661B80" w:rsidR="0001383A" w:rsidRPr="001237B1" w:rsidRDefault="0001383A" w:rsidP="0001383A">
            <w:pPr>
              <w:spacing w:after="0" w:line="240" w:lineRule="auto"/>
              <w:rPr>
                <w:rFonts w:ascii="Arial" w:eastAsia="Times New Roman" w:hAnsi="Arial" w:cs="Arial"/>
                <w:sz w:val="20"/>
                <w:szCs w:val="20"/>
                <w:lang w:val="en-GB" w:eastAsia="el-GR"/>
              </w:rPr>
            </w:pPr>
            <w:r w:rsidRPr="001237B1">
              <w:rPr>
                <w:rFonts w:ascii="Arial" w:eastAsia="Times New Roman" w:hAnsi="Arial" w:cs="Arial"/>
                <w:sz w:val="20"/>
                <w:szCs w:val="20"/>
                <w:lang w:eastAsia="el-GR"/>
              </w:rPr>
              <w:t>Μεταβατικές διατάξεις.</w:t>
            </w:r>
          </w:p>
          <w:p w14:paraId="1388734C" w14:textId="77777777" w:rsidR="0001383A" w:rsidRPr="001237B1"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74BBF323" w14:textId="10BC87E9" w:rsidR="0001383A" w:rsidRPr="001237B1" w:rsidRDefault="0001383A" w:rsidP="0001383A">
            <w:pPr>
              <w:shd w:val="clear" w:color="auto" w:fill="FFFFFF"/>
              <w:spacing w:after="0" w:line="360" w:lineRule="auto"/>
              <w:jc w:val="both"/>
              <w:rPr>
                <w:rFonts w:ascii="Arial" w:eastAsia="Times New Roman" w:hAnsi="Arial" w:cs="Arial"/>
                <w:sz w:val="24"/>
                <w:szCs w:val="24"/>
              </w:rPr>
            </w:pPr>
            <w:r w:rsidRPr="001237B1">
              <w:rPr>
                <w:rFonts w:ascii="Arial" w:eastAsia="Times New Roman" w:hAnsi="Arial" w:cs="Arial"/>
                <w:sz w:val="24"/>
                <w:szCs w:val="24"/>
              </w:rPr>
              <w:t>39. Νομικά πρόσωπα τα οποία ασκούν ήδη δραστηριότητες διαχείρισης πιστώσεων</w:t>
            </w:r>
            <w:r>
              <w:rPr>
                <w:rFonts w:ascii="Arial" w:eastAsia="Times New Roman" w:hAnsi="Arial" w:cs="Arial"/>
                <w:sz w:val="24"/>
                <w:szCs w:val="24"/>
              </w:rPr>
              <w:t xml:space="preserve"> </w:t>
            </w:r>
            <w:r w:rsidRPr="001237B1">
              <w:rPr>
                <w:rFonts w:ascii="Arial" w:eastAsia="Times New Roman" w:hAnsi="Arial" w:cs="Arial"/>
                <w:sz w:val="24"/>
                <w:szCs w:val="24"/>
              </w:rPr>
              <w:t xml:space="preserve">δυνάμει των προνοιών του περί Αγοραπωλησίας Πιστωτικών Διευκολύνσεων και για Συναφή Θέματα Νόμου κατά την 30 Δεκεμβρίου του 2023, αναγνωρίζονται αυτομάτως ως </w:t>
            </w:r>
            <w:proofErr w:type="spellStart"/>
            <w:r w:rsidRPr="001237B1">
              <w:rPr>
                <w:rFonts w:ascii="Arial" w:eastAsia="Times New Roman" w:hAnsi="Arial" w:cs="Arial"/>
                <w:sz w:val="24"/>
                <w:szCs w:val="24"/>
              </w:rPr>
              <w:t>αδειοδοτημένοι</w:t>
            </w:r>
            <w:proofErr w:type="spellEnd"/>
            <w:r w:rsidRPr="001237B1">
              <w:rPr>
                <w:rFonts w:ascii="Arial" w:eastAsia="Times New Roman" w:hAnsi="Arial" w:cs="Arial"/>
                <w:sz w:val="24"/>
                <w:szCs w:val="24"/>
              </w:rPr>
              <w:t xml:space="preserve"> διαχειριστές πιστώσεων δυνάμει των προνοιών του παρόντος Νόμου.</w:t>
            </w:r>
          </w:p>
        </w:tc>
      </w:tr>
      <w:tr w:rsidR="0001383A" w:rsidRPr="00C13C68" w14:paraId="5A7C4A25" w14:textId="77777777" w:rsidTr="004F2715">
        <w:trPr>
          <w:trHeight w:val="405"/>
        </w:trPr>
        <w:tc>
          <w:tcPr>
            <w:tcW w:w="1764" w:type="dxa"/>
            <w:gridSpan w:val="6"/>
            <w:shd w:val="clear" w:color="auto" w:fill="auto"/>
          </w:tcPr>
          <w:p w14:paraId="579AEE0C"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6DAB2A22" w14:textId="77777777" w:rsidR="0001383A" w:rsidRPr="00CE5E5A" w:rsidRDefault="0001383A" w:rsidP="0001383A">
            <w:pPr>
              <w:shd w:val="clear" w:color="auto" w:fill="FFFFFF"/>
              <w:spacing w:after="0" w:line="360" w:lineRule="auto"/>
              <w:jc w:val="both"/>
              <w:rPr>
                <w:rFonts w:ascii="Arial" w:eastAsia="Times New Roman" w:hAnsi="Arial" w:cs="Arial"/>
                <w:sz w:val="24"/>
                <w:szCs w:val="24"/>
              </w:rPr>
            </w:pPr>
          </w:p>
        </w:tc>
      </w:tr>
      <w:tr w:rsidR="0001383A" w:rsidRPr="00C13C68" w14:paraId="1DE6E2B5" w14:textId="77777777" w:rsidTr="004F2715">
        <w:trPr>
          <w:trHeight w:val="405"/>
        </w:trPr>
        <w:tc>
          <w:tcPr>
            <w:tcW w:w="1764" w:type="dxa"/>
            <w:gridSpan w:val="6"/>
            <w:shd w:val="clear" w:color="auto" w:fill="auto"/>
          </w:tcPr>
          <w:p w14:paraId="180944D8" w14:textId="04E5EE01" w:rsidR="0001383A" w:rsidRPr="00A1641E" w:rsidRDefault="0001383A" w:rsidP="0001383A">
            <w:pPr>
              <w:spacing w:after="0" w:line="240" w:lineRule="auto"/>
              <w:rPr>
                <w:rFonts w:ascii="Arial" w:eastAsia="Times New Roman" w:hAnsi="Arial" w:cs="Arial"/>
                <w:sz w:val="20"/>
                <w:szCs w:val="20"/>
                <w:lang w:eastAsia="el-GR"/>
              </w:rPr>
            </w:pPr>
            <w:r w:rsidRPr="00DA5924">
              <w:rPr>
                <w:rFonts w:ascii="Arial" w:eastAsia="Times New Roman" w:hAnsi="Arial" w:cs="Arial"/>
                <w:sz w:val="20"/>
                <w:szCs w:val="20"/>
                <w:lang w:eastAsia="el-GR"/>
              </w:rPr>
              <w:t>Έναρξη της ισχύος του παρόντος Νόμου</w:t>
            </w:r>
            <w:r>
              <w:rPr>
                <w:rFonts w:ascii="Arial" w:eastAsia="Times New Roman" w:hAnsi="Arial" w:cs="Arial"/>
                <w:sz w:val="20"/>
                <w:szCs w:val="20"/>
                <w:lang w:eastAsia="el-GR"/>
              </w:rPr>
              <w:t>.</w:t>
            </w:r>
          </w:p>
        </w:tc>
        <w:tc>
          <w:tcPr>
            <w:tcW w:w="7618" w:type="dxa"/>
            <w:gridSpan w:val="10"/>
            <w:shd w:val="clear" w:color="auto" w:fill="auto"/>
          </w:tcPr>
          <w:p w14:paraId="36A2C831" w14:textId="6D21D56E" w:rsidR="0001383A" w:rsidRPr="00CE5E5A" w:rsidRDefault="0001383A" w:rsidP="0001383A">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40. </w:t>
            </w:r>
            <w:r w:rsidRPr="006E7F5C">
              <w:rPr>
                <w:rFonts w:ascii="Arial" w:eastAsia="Times New Roman" w:hAnsi="Arial" w:cs="Arial"/>
                <w:sz w:val="24"/>
                <w:szCs w:val="24"/>
              </w:rPr>
              <w:t xml:space="preserve">Τηρουμένων των διατάξεων του άρθρου </w:t>
            </w:r>
            <w:r>
              <w:rPr>
                <w:rFonts w:ascii="Arial" w:eastAsia="Times New Roman" w:hAnsi="Arial" w:cs="Arial"/>
                <w:sz w:val="24"/>
                <w:szCs w:val="24"/>
              </w:rPr>
              <w:t>39</w:t>
            </w:r>
            <w:r w:rsidRPr="006E7F5C">
              <w:rPr>
                <w:rFonts w:ascii="Arial" w:eastAsia="Times New Roman" w:hAnsi="Arial" w:cs="Arial"/>
                <w:sz w:val="24"/>
                <w:szCs w:val="24"/>
              </w:rPr>
              <w:t xml:space="preserve">, ο παρών Νόμος τίθεται σε ισχύ </w:t>
            </w:r>
            <w:r>
              <w:rPr>
                <w:rFonts w:ascii="Arial" w:eastAsia="Times New Roman" w:hAnsi="Arial" w:cs="Arial"/>
                <w:sz w:val="24"/>
                <w:szCs w:val="24"/>
              </w:rPr>
              <w:t xml:space="preserve">από  τις 30 Δεκεμβρίου 2023. </w:t>
            </w:r>
          </w:p>
        </w:tc>
      </w:tr>
      <w:tr w:rsidR="0001383A" w:rsidRPr="00C13C68" w14:paraId="4ED69736" w14:textId="77777777" w:rsidTr="004F2715">
        <w:trPr>
          <w:trHeight w:val="405"/>
        </w:trPr>
        <w:tc>
          <w:tcPr>
            <w:tcW w:w="1764" w:type="dxa"/>
            <w:gridSpan w:val="6"/>
            <w:shd w:val="clear" w:color="auto" w:fill="auto"/>
          </w:tcPr>
          <w:p w14:paraId="19D62FB2" w14:textId="77777777" w:rsidR="0001383A" w:rsidRPr="002E2F59" w:rsidRDefault="0001383A" w:rsidP="0001383A">
            <w:pPr>
              <w:spacing w:after="0" w:line="360" w:lineRule="auto"/>
              <w:jc w:val="center"/>
              <w:rPr>
                <w:rFonts w:ascii="Arial" w:eastAsia="Times New Roman" w:hAnsi="Arial" w:cs="Arial"/>
                <w:sz w:val="24"/>
                <w:szCs w:val="24"/>
                <w:lang w:eastAsia="el-GR"/>
              </w:rPr>
            </w:pPr>
          </w:p>
        </w:tc>
        <w:tc>
          <w:tcPr>
            <w:tcW w:w="7618" w:type="dxa"/>
            <w:gridSpan w:val="10"/>
            <w:shd w:val="clear" w:color="auto" w:fill="auto"/>
          </w:tcPr>
          <w:p w14:paraId="48F08978" w14:textId="77777777" w:rsidR="0001383A" w:rsidRPr="00CE5E5A" w:rsidRDefault="0001383A" w:rsidP="0001383A">
            <w:pPr>
              <w:shd w:val="clear" w:color="auto" w:fill="FFFFFF"/>
              <w:spacing w:after="0" w:line="360" w:lineRule="auto"/>
              <w:jc w:val="both"/>
              <w:rPr>
                <w:rFonts w:ascii="Arial" w:eastAsia="Times New Roman" w:hAnsi="Arial" w:cs="Arial"/>
                <w:sz w:val="24"/>
                <w:szCs w:val="24"/>
              </w:rPr>
            </w:pPr>
          </w:p>
        </w:tc>
      </w:tr>
    </w:tbl>
    <w:p w14:paraId="2E750DF8" w14:textId="521758A5" w:rsidR="009D1760" w:rsidRDefault="009D1760" w:rsidP="00033B2E">
      <w:pPr>
        <w:spacing w:after="0" w:line="240" w:lineRule="auto"/>
        <w:rPr>
          <w:rFonts w:ascii="Arial" w:hAnsi="Arial" w:cs="Arial"/>
          <w:sz w:val="24"/>
          <w:szCs w:val="24"/>
        </w:rPr>
      </w:pPr>
    </w:p>
    <w:p w14:paraId="4DE21B1D" w14:textId="278AF0CE" w:rsidR="00FB7DF1" w:rsidRPr="002D161F" w:rsidRDefault="00FB7DF1" w:rsidP="00033B2E">
      <w:pPr>
        <w:spacing w:after="0" w:line="240" w:lineRule="auto"/>
        <w:rPr>
          <w:rFonts w:ascii="Arial" w:hAnsi="Arial" w:cs="Arial"/>
          <w:sz w:val="24"/>
          <w:szCs w:val="24"/>
        </w:rPr>
      </w:pPr>
      <w:bookmarkStart w:id="4" w:name="sc668bca9c-7f43-4c84-8bef-201f1c4edcde"/>
      <w:bookmarkEnd w:id="4"/>
    </w:p>
    <w:sectPr w:rsidR="00FB7DF1" w:rsidRPr="002D161F" w:rsidSect="007C03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8D8C" w14:textId="77777777" w:rsidR="00B414DD" w:rsidRDefault="00B414DD" w:rsidP="00555086">
      <w:pPr>
        <w:spacing w:after="0" w:line="240" w:lineRule="auto"/>
      </w:pPr>
      <w:r>
        <w:separator/>
      </w:r>
    </w:p>
  </w:endnote>
  <w:endnote w:type="continuationSeparator" w:id="0">
    <w:p w14:paraId="205DC327" w14:textId="77777777" w:rsidR="00B414DD" w:rsidRDefault="00B414DD" w:rsidP="0055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51179"/>
      <w:docPartObj>
        <w:docPartGallery w:val="Page Numbers (Bottom of Page)"/>
        <w:docPartUnique/>
      </w:docPartObj>
    </w:sdtPr>
    <w:sdtEndPr>
      <w:rPr>
        <w:rFonts w:ascii="Arial" w:hAnsi="Arial" w:cs="Arial"/>
        <w:noProof/>
        <w:sz w:val="20"/>
        <w:szCs w:val="20"/>
      </w:rPr>
    </w:sdtEndPr>
    <w:sdtContent>
      <w:p w14:paraId="0B60337A" w14:textId="7F551A55" w:rsidR="00555086" w:rsidRPr="00FB52C1" w:rsidRDefault="00555086">
        <w:pPr>
          <w:pStyle w:val="Footer"/>
          <w:jc w:val="right"/>
          <w:rPr>
            <w:rFonts w:ascii="Arial" w:hAnsi="Arial" w:cs="Arial"/>
            <w:sz w:val="20"/>
            <w:szCs w:val="20"/>
          </w:rPr>
        </w:pPr>
        <w:r w:rsidRPr="00FB52C1">
          <w:rPr>
            <w:rFonts w:ascii="Arial" w:hAnsi="Arial" w:cs="Arial"/>
            <w:sz w:val="20"/>
            <w:szCs w:val="20"/>
          </w:rPr>
          <w:fldChar w:fldCharType="begin"/>
        </w:r>
        <w:r w:rsidRPr="00FB52C1">
          <w:rPr>
            <w:rFonts w:ascii="Arial" w:hAnsi="Arial" w:cs="Arial"/>
            <w:sz w:val="20"/>
            <w:szCs w:val="20"/>
          </w:rPr>
          <w:instrText xml:space="preserve"> PAGE   \* MERGEFORMAT </w:instrText>
        </w:r>
        <w:r w:rsidRPr="00FB52C1">
          <w:rPr>
            <w:rFonts w:ascii="Arial" w:hAnsi="Arial" w:cs="Arial"/>
            <w:sz w:val="20"/>
            <w:szCs w:val="20"/>
          </w:rPr>
          <w:fldChar w:fldCharType="separate"/>
        </w:r>
        <w:r w:rsidRPr="00FB52C1">
          <w:rPr>
            <w:rFonts w:ascii="Arial" w:hAnsi="Arial" w:cs="Arial"/>
            <w:noProof/>
            <w:sz w:val="20"/>
            <w:szCs w:val="20"/>
          </w:rPr>
          <w:t>2</w:t>
        </w:r>
        <w:r w:rsidRPr="00FB52C1">
          <w:rPr>
            <w:rFonts w:ascii="Arial" w:hAnsi="Arial" w:cs="Arial"/>
            <w:noProof/>
            <w:sz w:val="20"/>
            <w:szCs w:val="20"/>
          </w:rPr>
          <w:fldChar w:fldCharType="end"/>
        </w:r>
      </w:p>
    </w:sdtContent>
  </w:sdt>
  <w:p w14:paraId="50709435" w14:textId="77777777" w:rsidR="00555086" w:rsidRDefault="0055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F937" w14:textId="77777777" w:rsidR="00B414DD" w:rsidRDefault="00B414DD" w:rsidP="00555086">
      <w:pPr>
        <w:spacing w:after="0" w:line="240" w:lineRule="auto"/>
      </w:pPr>
      <w:r>
        <w:separator/>
      </w:r>
    </w:p>
  </w:footnote>
  <w:footnote w:type="continuationSeparator" w:id="0">
    <w:p w14:paraId="45BDDC47" w14:textId="77777777" w:rsidR="00B414DD" w:rsidRDefault="00B414DD" w:rsidP="00555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0E0"/>
    <w:multiLevelType w:val="hybridMultilevel"/>
    <w:tmpl w:val="28AC9530"/>
    <w:lvl w:ilvl="0" w:tplc="30A6D4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260"/>
    <w:multiLevelType w:val="multilevel"/>
    <w:tmpl w:val="ECC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B13E5"/>
    <w:multiLevelType w:val="multilevel"/>
    <w:tmpl w:val="D99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73E53"/>
    <w:multiLevelType w:val="multilevel"/>
    <w:tmpl w:val="66F6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D4F19"/>
    <w:multiLevelType w:val="multilevel"/>
    <w:tmpl w:val="919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75669"/>
    <w:multiLevelType w:val="multilevel"/>
    <w:tmpl w:val="7C6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30AC2"/>
    <w:multiLevelType w:val="multilevel"/>
    <w:tmpl w:val="D5E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515AE"/>
    <w:multiLevelType w:val="hybridMultilevel"/>
    <w:tmpl w:val="016C0C50"/>
    <w:lvl w:ilvl="0" w:tplc="BF68924C">
      <w:start w:val="1"/>
      <w:numFmt w:val="lowerRoman"/>
      <w:lvlText w:val="(%1)"/>
      <w:lvlJc w:val="left"/>
      <w:pPr>
        <w:ind w:left="1530" w:hanging="10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56239CE"/>
    <w:multiLevelType w:val="multilevel"/>
    <w:tmpl w:val="9C6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D18F2"/>
    <w:multiLevelType w:val="multilevel"/>
    <w:tmpl w:val="7084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40E45"/>
    <w:multiLevelType w:val="multilevel"/>
    <w:tmpl w:val="1D1A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4078D"/>
    <w:multiLevelType w:val="multilevel"/>
    <w:tmpl w:val="D374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5363F"/>
    <w:multiLevelType w:val="multilevel"/>
    <w:tmpl w:val="982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848090">
    <w:abstractNumId w:val="12"/>
  </w:num>
  <w:num w:numId="2" w16cid:durableId="384064025">
    <w:abstractNumId w:val="11"/>
  </w:num>
  <w:num w:numId="3" w16cid:durableId="147479761">
    <w:abstractNumId w:val="0"/>
  </w:num>
  <w:num w:numId="4" w16cid:durableId="893199477">
    <w:abstractNumId w:val="7"/>
  </w:num>
  <w:num w:numId="5" w16cid:durableId="1837840151">
    <w:abstractNumId w:val="2"/>
  </w:num>
  <w:num w:numId="6" w16cid:durableId="318316165">
    <w:abstractNumId w:val="9"/>
  </w:num>
  <w:num w:numId="7" w16cid:durableId="1332371204">
    <w:abstractNumId w:val="4"/>
  </w:num>
  <w:num w:numId="8" w16cid:durableId="1234967906">
    <w:abstractNumId w:val="10"/>
  </w:num>
  <w:num w:numId="9" w16cid:durableId="1557164505">
    <w:abstractNumId w:val="8"/>
  </w:num>
  <w:num w:numId="10" w16cid:durableId="1788697366">
    <w:abstractNumId w:val="6"/>
  </w:num>
  <w:num w:numId="11" w16cid:durableId="8607932">
    <w:abstractNumId w:val="3"/>
  </w:num>
  <w:num w:numId="12" w16cid:durableId="1911964950">
    <w:abstractNumId w:val="5"/>
  </w:num>
  <w:num w:numId="13" w16cid:durableId="1850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2"/>
    <w:rsid w:val="00001581"/>
    <w:rsid w:val="00001B3B"/>
    <w:rsid w:val="000024B5"/>
    <w:rsid w:val="0000447E"/>
    <w:rsid w:val="00005924"/>
    <w:rsid w:val="00005F7C"/>
    <w:rsid w:val="00007362"/>
    <w:rsid w:val="00007B74"/>
    <w:rsid w:val="0001122C"/>
    <w:rsid w:val="000114AC"/>
    <w:rsid w:val="00011B39"/>
    <w:rsid w:val="0001370D"/>
    <w:rsid w:val="000137DF"/>
    <w:rsid w:val="0001383A"/>
    <w:rsid w:val="000138CA"/>
    <w:rsid w:val="00013BBE"/>
    <w:rsid w:val="00013C25"/>
    <w:rsid w:val="00014C2D"/>
    <w:rsid w:val="000158B9"/>
    <w:rsid w:val="0002055A"/>
    <w:rsid w:val="0002162D"/>
    <w:rsid w:val="00021C6A"/>
    <w:rsid w:val="0002243B"/>
    <w:rsid w:val="0002302F"/>
    <w:rsid w:val="00023535"/>
    <w:rsid w:val="00023BEC"/>
    <w:rsid w:val="00024182"/>
    <w:rsid w:val="00025FF0"/>
    <w:rsid w:val="00026EA7"/>
    <w:rsid w:val="00027620"/>
    <w:rsid w:val="000277B5"/>
    <w:rsid w:val="000303A0"/>
    <w:rsid w:val="00030BE8"/>
    <w:rsid w:val="000316C3"/>
    <w:rsid w:val="00032248"/>
    <w:rsid w:val="00033B2E"/>
    <w:rsid w:val="00033BEE"/>
    <w:rsid w:val="000368C3"/>
    <w:rsid w:val="00036ED2"/>
    <w:rsid w:val="00040235"/>
    <w:rsid w:val="0004049F"/>
    <w:rsid w:val="0004119F"/>
    <w:rsid w:val="000418C3"/>
    <w:rsid w:val="00044E71"/>
    <w:rsid w:val="00047C76"/>
    <w:rsid w:val="0005035E"/>
    <w:rsid w:val="0005091B"/>
    <w:rsid w:val="000514C2"/>
    <w:rsid w:val="000527B8"/>
    <w:rsid w:val="000536F2"/>
    <w:rsid w:val="000539B5"/>
    <w:rsid w:val="00053E2B"/>
    <w:rsid w:val="00054614"/>
    <w:rsid w:val="00054FBC"/>
    <w:rsid w:val="00056516"/>
    <w:rsid w:val="00056775"/>
    <w:rsid w:val="00057C1E"/>
    <w:rsid w:val="000616BD"/>
    <w:rsid w:val="000620C0"/>
    <w:rsid w:val="00062119"/>
    <w:rsid w:val="0006538E"/>
    <w:rsid w:val="00066BDF"/>
    <w:rsid w:val="00071C4F"/>
    <w:rsid w:val="00072989"/>
    <w:rsid w:val="000729E2"/>
    <w:rsid w:val="00074375"/>
    <w:rsid w:val="00076183"/>
    <w:rsid w:val="00076BB3"/>
    <w:rsid w:val="00077B41"/>
    <w:rsid w:val="00077D3E"/>
    <w:rsid w:val="000801EC"/>
    <w:rsid w:val="00083098"/>
    <w:rsid w:val="000831E3"/>
    <w:rsid w:val="0008400F"/>
    <w:rsid w:val="00084420"/>
    <w:rsid w:val="00086CEC"/>
    <w:rsid w:val="00087CE8"/>
    <w:rsid w:val="000914D0"/>
    <w:rsid w:val="00095B44"/>
    <w:rsid w:val="000A0077"/>
    <w:rsid w:val="000A09C9"/>
    <w:rsid w:val="000A1269"/>
    <w:rsid w:val="000A1D1D"/>
    <w:rsid w:val="000A368A"/>
    <w:rsid w:val="000A3C42"/>
    <w:rsid w:val="000A432E"/>
    <w:rsid w:val="000A4E91"/>
    <w:rsid w:val="000A5DB3"/>
    <w:rsid w:val="000A654C"/>
    <w:rsid w:val="000A6937"/>
    <w:rsid w:val="000A6C99"/>
    <w:rsid w:val="000A6D5C"/>
    <w:rsid w:val="000A6F70"/>
    <w:rsid w:val="000A71F4"/>
    <w:rsid w:val="000A7361"/>
    <w:rsid w:val="000B0DB1"/>
    <w:rsid w:val="000B0F7A"/>
    <w:rsid w:val="000B278B"/>
    <w:rsid w:val="000B3385"/>
    <w:rsid w:val="000B4E68"/>
    <w:rsid w:val="000B74D9"/>
    <w:rsid w:val="000C16B3"/>
    <w:rsid w:val="000C2252"/>
    <w:rsid w:val="000C2D55"/>
    <w:rsid w:val="000C4281"/>
    <w:rsid w:val="000C47AF"/>
    <w:rsid w:val="000C4817"/>
    <w:rsid w:val="000C4A97"/>
    <w:rsid w:val="000C5188"/>
    <w:rsid w:val="000C5504"/>
    <w:rsid w:val="000C62C5"/>
    <w:rsid w:val="000C76B1"/>
    <w:rsid w:val="000D007A"/>
    <w:rsid w:val="000D0382"/>
    <w:rsid w:val="000D19C7"/>
    <w:rsid w:val="000D1F1D"/>
    <w:rsid w:val="000D1FE1"/>
    <w:rsid w:val="000D2D5F"/>
    <w:rsid w:val="000D32A8"/>
    <w:rsid w:val="000D5E29"/>
    <w:rsid w:val="000D5FC2"/>
    <w:rsid w:val="000D663C"/>
    <w:rsid w:val="000D6CAE"/>
    <w:rsid w:val="000D747B"/>
    <w:rsid w:val="000D7C68"/>
    <w:rsid w:val="000D7FCE"/>
    <w:rsid w:val="000E063C"/>
    <w:rsid w:val="000E3514"/>
    <w:rsid w:val="000E35E0"/>
    <w:rsid w:val="000E6B85"/>
    <w:rsid w:val="000E7BE7"/>
    <w:rsid w:val="000F0E15"/>
    <w:rsid w:val="000F1C01"/>
    <w:rsid w:val="000F262E"/>
    <w:rsid w:val="000F2F90"/>
    <w:rsid w:val="000F3338"/>
    <w:rsid w:val="000F3B39"/>
    <w:rsid w:val="000F3B4A"/>
    <w:rsid w:val="000F3B9D"/>
    <w:rsid w:val="000F4183"/>
    <w:rsid w:val="000F437F"/>
    <w:rsid w:val="000F4AA9"/>
    <w:rsid w:val="000F78A9"/>
    <w:rsid w:val="000F7FF9"/>
    <w:rsid w:val="00101BCD"/>
    <w:rsid w:val="00101CCF"/>
    <w:rsid w:val="00103F2F"/>
    <w:rsid w:val="0010456B"/>
    <w:rsid w:val="001046E5"/>
    <w:rsid w:val="00104BB0"/>
    <w:rsid w:val="00104D12"/>
    <w:rsid w:val="00105C1D"/>
    <w:rsid w:val="00105D1A"/>
    <w:rsid w:val="00105F47"/>
    <w:rsid w:val="0010633F"/>
    <w:rsid w:val="00106E22"/>
    <w:rsid w:val="00107447"/>
    <w:rsid w:val="00112419"/>
    <w:rsid w:val="0011245B"/>
    <w:rsid w:val="00113828"/>
    <w:rsid w:val="0011417F"/>
    <w:rsid w:val="00114A97"/>
    <w:rsid w:val="001153D6"/>
    <w:rsid w:val="00115678"/>
    <w:rsid w:val="00116F4D"/>
    <w:rsid w:val="00117338"/>
    <w:rsid w:val="001216DA"/>
    <w:rsid w:val="00122811"/>
    <w:rsid w:val="00123010"/>
    <w:rsid w:val="001237B1"/>
    <w:rsid w:val="00123800"/>
    <w:rsid w:val="00124F05"/>
    <w:rsid w:val="00124F40"/>
    <w:rsid w:val="001252D2"/>
    <w:rsid w:val="0012697F"/>
    <w:rsid w:val="00126C4C"/>
    <w:rsid w:val="00127E05"/>
    <w:rsid w:val="0013036F"/>
    <w:rsid w:val="00132E55"/>
    <w:rsid w:val="001332B7"/>
    <w:rsid w:val="001339BE"/>
    <w:rsid w:val="00134ADA"/>
    <w:rsid w:val="001354B5"/>
    <w:rsid w:val="00135FA7"/>
    <w:rsid w:val="001366B2"/>
    <w:rsid w:val="00136A0A"/>
    <w:rsid w:val="00136DBE"/>
    <w:rsid w:val="00140EF7"/>
    <w:rsid w:val="00141218"/>
    <w:rsid w:val="001415AC"/>
    <w:rsid w:val="00141E7C"/>
    <w:rsid w:val="00142952"/>
    <w:rsid w:val="001440D0"/>
    <w:rsid w:val="00144A62"/>
    <w:rsid w:val="00146423"/>
    <w:rsid w:val="00147ACD"/>
    <w:rsid w:val="00150D8F"/>
    <w:rsid w:val="00151E79"/>
    <w:rsid w:val="00152A50"/>
    <w:rsid w:val="00153445"/>
    <w:rsid w:val="001548B4"/>
    <w:rsid w:val="001548CE"/>
    <w:rsid w:val="00154D14"/>
    <w:rsid w:val="001564FA"/>
    <w:rsid w:val="0015689C"/>
    <w:rsid w:val="00156ACE"/>
    <w:rsid w:val="00157CBF"/>
    <w:rsid w:val="00162BAF"/>
    <w:rsid w:val="00162F20"/>
    <w:rsid w:val="001640BF"/>
    <w:rsid w:val="00164471"/>
    <w:rsid w:val="00164BCF"/>
    <w:rsid w:val="001654DF"/>
    <w:rsid w:val="00165FC3"/>
    <w:rsid w:val="001668CE"/>
    <w:rsid w:val="00167FC2"/>
    <w:rsid w:val="001709BC"/>
    <w:rsid w:val="00171317"/>
    <w:rsid w:val="00176253"/>
    <w:rsid w:val="00176DDC"/>
    <w:rsid w:val="00180306"/>
    <w:rsid w:val="00180316"/>
    <w:rsid w:val="00180A48"/>
    <w:rsid w:val="00180E97"/>
    <w:rsid w:val="0018108E"/>
    <w:rsid w:val="0018136F"/>
    <w:rsid w:val="00181AE7"/>
    <w:rsid w:val="00182042"/>
    <w:rsid w:val="00182332"/>
    <w:rsid w:val="0018326F"/>
    <w:rsid w:val="00183272"/>
    <w:rsid w:val="0018374B"/>
    <w:rsid w:val="00184F5F"/>
    <w:rsid w:val="00185B8B"/>
    <w:rsid w:val="001877F8"/>
    <w:rsid w:val="00187A87"/>
    <w:rsid w:val="001917E1"/>
    <w:rsid w:val="00191BF6"/>
    <w:rsid w:val="00191D12"/>
    <w:rsid w:val="0019270F"/>
    <w:rsid w:val="00192FAC"/>
    <w:rsid w:val="001933E3"/>
    <w:rsid w:val="001935B4"/>
    <w:rsid w:val="00193F63"/>
    <w:rsid w:val="0019457A"/>
    <w:rsid w:val="001963AA"/>
    <w:rsid w:val="00197076"/>
    <w:rsid w:val="001A0BC7"/>
    <w:rsid w:val="001A0FD9"/>
    <w:rsid w:val="001A12E6"/>
    <w:rsid w:val="001A209D"/>
    <w:rsid w:val="001A2AA0"/>
    <w:rsid w:val="001A2FE8"/>
    <w:rsid w:val="001A3140"/>
    <w:rsid w:val="001A6487"/>
    <w:rsid w:val="001A6EC3"/>
    <w:rsid w:val="001B0510"/>
    <w:rsid w:val="001B0A09"/>
    <w:rsid w:val="001B35B1"/>
    <w:rsid w:val="001B37DF"/>
    <w:rsid w:val="001B3B19"/>
    <w:rsid w:val="001B402A"/>
    <w:rsid w:val="001B55D0"/>
    <w:rsid w:val="001B6C32"/>
    <w:rsid w:val="001C01FC"/>
    <w:rsid w:val="001C095F"/>
    <w:rsid w:val="001C1AE0"/>
    <w:rsid w:val="001C1ED1"/>
    <w:rsid w:val="001C2D40"/>
    <w:rsid w:val="001C2E44"/>
    <w:rsid w:val="001C2F31"/>
    <w:rsid w:val="001C32F3"/>
    <w:rsid w:val="001C3767"/>
    <w:rsid w:val="001C41EF"/>
    <w:rsid w:val="001C4442"/>
    <w:rsid w:val="001C588C"/>
    <w:rsid w:val="001C5A59"/>
    <w:rsid w:val="001C648F"/>
    <w:rsid w:val="001C691C"/>
    <w:rsid w:val="001C6E0B"/>
    <w:rsid w:val="001C74DD"/>
    <w:rsid w:val="001C7E8F"/>
    <w:rsid w:val="001D1840"/>
    <w:rsid w:val="001D22C1"/>
    <w:rsid w:val="001D2358"/>
    <w:rsid w:val="001D2933"/>
    <w:rsid w:val="001D4492"/>
    <w:rsid w:val="001D620F"/>
    <w:rsid w:val="001E030A"/>
    <w:rsid w:val="001E1604"/>
    <w:rsid w:val="001E3F1F"/>
    <w:rsid w:val="001E43DE"/>
    <w:rsid w:val="001E518C"/>
    <w:rsid w:val="001E5E0B"/>
    <w:rsid w:val="001F23B0"/>
    <w:rsid w:val="001F2BB7"/>
    <w:rsid w:val="001F3E96"/>
    <w:rsid w:val="001F4F10"/>
    <w:rsid w:val="001F5CB9"/>
    <w:rsid w:val="001F6057"/>
    <w:rsid w:val="001F60E9"/>
    <w:rsid w:val="001F610A"/>
    <w:rsid w:val="001F7BF8"/>
    <w:rsid w:val="00200E9E"/>
    <w:rsid w:val="002016F2"/>
    <w:rsid w:val="00201A23"/>
    <w:rsid w:val="00201C4C"/>
    <w:rsid w:val="00201CB6"/>
    <w:rsid w:val="002027C3"/>
    <w:rsid w:val="00202F10"/>
    <w:rsid w:val="002038E4"/>
    <w:rsid w:val="00204482"/>
    <w:rsid w:val="00204975"/>
    <w:rsid w:val="002059F6"/>
    <w:rsid w:val="00205B34"/>
    <w:rsid w:val="00206977"/>
    <w:rsid w:val="0020769D"/>
    <w:rsid w:val="002101FF"/>
    <w:rsid w:val="0021115C"/>
    <w:rsid w:val="002115EB"/>
    <w:rsid w:val="002117E0"/>
    <w:rsid w:val="00212541"/>
    <w:rsid w:val="00212C27"/>
    <w:rsid w:val="00214222"/>
    <w:rsid w:val="00214557"/>
    <w:rsid w:val="0021482D"/>
    <w:rsid w:val="002154DC"/>
    <w:rsid w:val="00215C5A"/>
    <w:rsid w:val="002173F1"/>
    <w:rsid w:val="002201AB"/>
    <w:rsid w:val="00220855"/>
    <w:rsid w:val="00222840"/>
    <w:rsid w:val="002230B2"/>
    <w:rsid w:val="002248DC"/>
    <w:rsid w:val="00224C94"/>
    <w:rsid w:val="00224CF0"/>
    <w:rsid w:val="0022577B"/>
    <w:rsid w:val="00225957"/>
    <w:rsid w:val="00227660"/>
    <w:rsid w:val="002316E7"/>
    <w:rsid w:val="00231AC8"/>
    <w:rsid w:val="00231DF7"/>
    <w:rsid w:val="002327B3"/>
    <w:rsid w:val="002329AB"/>
    <w:rsid w:val="00233D12"/>
    <w:rsid w:val="00234690"/>
    <w:rsid w:val="002352DD"/>
    <w:rsid w:val="00235D8C"/>
    <w:rsid w:val="0023702D"/>
    <w:rsid w:val="0023731C"/>
    <w:rsid w:val="00237ADC"/>
    <w:rsid w:val="00240D31"/>
    <w:rsid w:val="00240D7C"/>
    <w:rsid w:val="0024127D"/>
    <w:rsid w:val="002422E7"/>
    <w:rsid w:val="0024645F"/>
    <w:rsid w:val="00246725"/>
    <w:rsid w:val="0024724C"/>
    <w:rsid w:val="002473B6"/>
    <w:rsid w:val="00250B2E"/>
    <w:rsid w:val="00251065"/>
    <w:rsid w:val="0025220B"/>
    <w:rsid w:val="002533D6"/>
    <w:rsid w:val="00254DC4"/>
    <w:rsid w:val="00254F54"/>
    <w:rsid w:val="0025501A"/>
    <w:rsid w:val="00255A24"/>
    <w:rsid w:val="00260898"/>
    <w:rsid w:val="00260C17"/>
    <w:rsid w:val="00265E37"/>
    <w:rsid w:val="0026662E"/>
    <w:rsid w:val="002702EC"/>
    <w:rsid w:val="0027101F"/>
    <w:rsid w:val="00271FA3"/>
    <w:rsid w:val="002732D3"/>
    <w:rsid w:val="00275B19"/>
    <w:rsid w:val="00275F39"/>
    <w:rsid w:val="002764BA"/>
    <w:rsid w:val="00276D8A"/>
    <w:rsid w:val="002777C8"/>
    <w:rsid w:val="002823DE"/>
    <w:rsid w:val="00282AEF"/>
    <w:rsid w:val="00282FD4"/>
    <w:rsid w:val="00283303"/>
    <w:rsid w:val="0028419D"/>
    <w:rsid w:val="002855D0"/>
    <w:rsid w:val="00286567"/>
    <w:rsid w:val="00287402"/>
    <w:rsid w:val="00287A2B"/>
    <w:rsid w:val="00287D5F"/>
    <w:rsid w:val="00287DDF"/>
    <w:rsid w:val="00291082"/>
    <w:rsid w:val="00292F9E"/>
    <w:rsid w:val="0029423F"/>
    <w:rsid w:val="0029428B"/>
    <w:rsid w:val="00295064"/>
    <w:rsid w:val="00295D6C"/>
    <w:rsid w:val="00295EF6"/>
    <w:rsid w:val="00296781"/>
    <w:rsid w:val="002969FB"/>
    <w:rsid w:val="00296DEB"/>
    <w:rsid w:val="00297DDA"/>
    <w:rsid w:val="002A02E3"/>
    <w:rsid w:val="002A0790"/>
    <w:rsid w:val="002A08DD"/>
    <w:rsid w:val="002A1FE4"/>
    <w:rsid w:val="002A22BB"/>
    <w:rsid w:val="002A25C3"/>
    <w:rsid w:val="002A3DD7"/>
    <w:rsid w:val="002A417D"/>
    <w:rsid w:val="002A4DA1"/>
    <w:rsid w:val="002A79C9"/>
    <w:rsid w:val="002B15B8"/>
    <w:rsid w:val="002B2019"/>
    <w:rsid w:val="002B2BB3"/>
    <w:rsid w:val="002B44A0"/>
    <w:rsid w:val="002B5990"/>
    <w:rsid w:val="002B6A66"/>
    <w:rsid w:val="002B7795"/>
    <w:rsid w:val="002B79E2"/>
    <w:rsid w:val="002C0117"/>
    <w:rsid w:val="002C0299"/>
    <w:rsid w:val="002C09CD"/>
    <w:rsid w:val="002C1BAD"/>
    <w:rsid w:val="002C22CF"/>
    <w:rsid w:val="002C37C0"/>
    <w:rsid w:val="002C4122"/>
    <w:rsid w:val="002C5A73"/>
    <w:rsid w:val="002C682A"/>
    <w:rsid w:val="002C69BC"/>
    <w:rsid w:val="002C7D7B"/>
    <w:rsid w:val="002D063C"/>
    <w:rsid w:val="002D11B9"/>
    <w:rsid w:val="002D14F6"/>
    <w:rsid w:val="002D161F"/>
    <w:rsid w:val="002D19C1"/>
    <w:rsid w:val="002D3D2C"/>
    <w:rsid w:val="002D6934"/>
    <w:rsid w:val="002D6FE8"/>
    <w:rsid w:val="002E1528"/>
    <w:rsid w:val="002E16BA"/>
    <w:rsid w:val="002E1BA6"/>
    <w:rsid w:val="002E272A"/>
    <w:rsid w:val="002E2E5A"/>
    <w:rsid w:val="002E2F59"/>
    <w:rsid w:val="002E3836"/>
    <w:rsid w:val="002E3B25"/>
    <w:rsid w:val="002E5065"/>
    <w:rsid w:val="002E55F8"/>
    <w:rsid w:val="002E6834"/>
    <w:rsid w:val="002E6C23"/>
    <w:rsid w:val="002F105C"/>
    <w:rsid w:val="002F1C95"/>
    <w:rsid w:val="002F1CEF"/>
    <w:rsid w:val="002F1DB9"/>
    <w:rsid w:val="002F1EA3"/>
    <w:rsid w:val="002F260F"/>
    <w:rsid w:val="002F3C63"/>
    <w:rsid w:val="002F487B"/>
    <w:rsid w:val="002F48EA"/>
    <w:rsid w:val="002F724E"/>
    <w:rsid w:val="002F72EE"/>
    <w:rsid w:val="0030088D"/>
    <w:rsid w:val="0030095A"/>
    <w:rsid w:val="0030238C"/>
    <w:rsid w:val="00302F45"/>
    <w:rsid w:val="0030320C"/>
    <w:rsid w:val="003037B3"/>
    <w:rsid w:val="003043C6"/>
    <w:rsid w:val="003051CE"/>
    <w:rsid w:val="00310804"/>
    <w:rsid w:val="003129F7"/>
    <w:rsid w:val="003143E1"/>
    <w:rsid w:val="00314709"/>
    <w:rsid w:val="00314915"/>
    <w:rsid w:val="0031659F"/>
    <w:rsid w:val="00316C2B"/>
    <w:rsid w:val="00320964"/>
    <w:rsid w:val="00320D49"/>
    <w:rsid w:val="003213BA"/>
    <w:rsid w:val="00321A66"/>
    <w:rsid w:val="00323BBD"/>
    <w:rsid w:val="00324420"/>
    <w:rsid w:val="003255EB"/>
    <w:rsid w:val="003258F5"/>
    <w:rsid w:val="00327443"/>
    <w:rsid w:val="0032795F"/>
    <w:rsid w:val="003319D6"/>
    <w:rsid w:val="003319ED"/>
    <w:rsid w:val="00332325"/>
    <w:rsid w:val="00333047"/>
    <w:rsid w:val="003342C0"/>
    <w:rsid w:val="003361C7"/>
    <w:rsid w:val="0033745F"/>
    <w:rsid w:val="00340C6D"/>
    <w:rsid w:val="00341589"/>
    <w:rsid w:val="003417E7"/>
    <w:rsid w:val="00341971"/>
    <w:rsid w:val="00343E14"/>
    <w:rsid w:val="00345BCE"/>
    <w:rsid w:val="00345CC6"/>
    <w:rsid w:val="003467A1"/>
    <w:rsid w:val="00347B70"/>
    <w:rsid w:val="00350200"/>
    <w:rsid w:val="0035187E"/>
    <w:rsid w:val="003544A7"/>
    <w:rsid w:val="00354805"/>
    <w:rsid w:val="00356131"/>
    <w:rsid w:val="00357B3F"/>
    <w:rsid w:val="00357C33"/>
    <w:rsid w:val="0036319F"/>
    <w:rsid w:val="00363F9E"/>
    <w:rsid w:val="003641FB"/>
    <w:rsid w:val="00365385"/>
    <w:rsid w:val="003658F3"/>
    <w:rsid w:val="00365B20"/>
    <w:rsid w:val="00365C34"/>
    <w:rsid w:val="003663FE"/>
    <w:rsid w:val="00366789"/>
    <w:rsid w:val="00366841"/>
    <w:rsid w:val="0036717D"/>
    <w:rsid w:val="00367246"/>
    <w:rsid w:val="00367913"/>
    <w:rsid w:val="003706B0"/>
    <w:rsid w:val="00371CBB"/>
    <w:rsid w:val="00373D01"/>
    <w:rsid w:val="00373D48"/>
    <w:rsid w:val="00374E46"/>
    <w:rsid w:val="00374E72"/>
    <w:rsid w:val="003751B6"/>
    <w:rsid w:val="003777E6"/>
    <w:rsid w:val="0037791D"/>
    <w:rsid w:val="00383434"/>
    <w:rsid w:val="003838E6"/>
    <w:rsid w:val="00383BEE"/>
    <w:rsid w:val="00384F4C"/>
    <w:rsid w:val="00385658"/>
    <w:rsid w:val="00385FF5"/>
    <w:rsid w:val="003867C1"/>
    <w:rsid w:val="003868F6"/>
    <w:rsid w:val="003876E0"/>
    <w:rsid w:val="003906BE"/>
    <w:rsid w:val="00390F1F"/>
    <w:rsid w:val="00391243"/>
    <w:rsid w:val="00391A7D"/>
    <w:rsid w:val="003921D1"/>
    <w:rsid w:val="00394FBC"/>
    <w:rsid w:val="00396FEF"/>
    <w:rsid w:val="003A050E"/>
    <w:rsid w:val="003A0A85"/>
    <w:rsid w:val="003A3C88"/>
    <w:rsid w:val="003A3E00"/>
    <w:rsid w:val="003A47C1"/>
    <w:rsid w:val="003A54E5"/>
    <w:rsid w:val="003A66E2"/>
    <w:rsid w:val="003A789B"/>
    <w:rsid w:val="003B0982"/>
    <w:rsid w:val="003B171A"/>
    <w:rsid w:val="003B1B90"/>
    <w:rsid w:val="003B1C3F"/>
    <w:rsid w:val="003B1F89"/>
    <w:rsid w:val="003B22BF"/>
    <w:rsid w:val="003B2E4D"/>
    <w:rsid w:val="003B2F0E"/>
    <w:rsid w:val="003B4765"/>
    <w:rsid w:val="003B4E19"/>
    <w:rsid w:val="003B4F90"/>
    <w:rsid w:val="003B5802"/>
    <w:rsid w:val="003B5882"/>
    <w:rsid w:val="003B7095"/>
    <w:rsid w:val="003B7E64"/>
    <w:rsid w:val="003C1C9B"/>
    <w:rsid w:val="003C2206"/>
    <w:rsid w:val="003C243C"/>
    <w:rsid w:val="003C2588"/>
    <w:rsid w:val="003C299F"/>
    <w:rsid w:val="003C334C"/>
    <w:rsid w:val="003C3B2B"/>
    <w:rsid w:val="003C53C4"/>
    <w:rsid w:val="003C5BC6"/>
    <w:rsid w:val="003C6374"/>
    <w:rsid w:val="003C7019"/>
    <w:rsid w:val="003D0054"/>
    <w:rsid w:val="003D12A6"/>
    <w:rsid w:val="003D3668"/>
    <w:rsid w:val="003D440C"/>
    <w:rsid w:val="003D455E"/>
    <w:rsid w:val="003D4BD5"/>
    <w:rsid w:val="003D50AD"/>
    <w:rsid w:val="003D5987"/>
    <w:rsid w:val="003D6215"/>
    <w:rsid w:val="003D6A16"/>
    <w:rsid w:val="003E39E6"/>
    <w:rsid w:val="003E3A6D"/>
    <w:rsid w:val="003E3FA8"/>
    <w:rsid w:val="003E442E"/>
    <w:rsid w:val="003E5437"/>
    <w:rsid w:val="003E6956"/>
    <w:rsid w:val="003E7E2D"/>
    <w:rsid w:val="003F0A0B"/>
    <w:rsid w:val="003F1D64"/>
    <w:rsid w:val="003F3AC5"/>
    <w:rsid w:val="003F588F"/>
    <w:rsid w:val="00400D2E"/>
    <w:rsid w:val="004012C7"/>
    <w:rsid w:val="004019D9"/>
    <w:rsid w:val="004030ED"/>
    <w:rsid w:val="0040333B"/>
    <w:rsid w:val="004078AF"/>
    <w:rsid w:val="00410A71"/>
    <w:rsid w:val="0041138F"/>
    <w:rsid w:val="004126DD"/>
    <w:rsid w:val="00413560"/>
    <w:rsid w:val="0041395A"/>
    <w:rsid w:val="00414EFE"/>
    <w:rsid w:val="0041530B"/>
    <w:rsid w:val="00415FB0"/>
    <w:rsid w:val="00420EFC"/>
    <w:rsid w:val="00421083"/>
    <w:rsid w:val="00423439"/>
    <w:rsid w:val="004242A0"/>
    <w:rsid w:val="00424613"/>
    <w:rsid w:val="00424AD6"/>
    <w:rsid w:val="004250B5"/>
    <w:rsid w:val="004253BD"/>
    <w:rsid w:val="00425D90"/>
    <w:rsid w:val="0042671B"/>
    <w:rsid w:val="00430599"/>
    <w:rsid w:val="004307AC"/>
    <w:rsid w:val="00430D34"/>
    <w:rsid w:val="00431595"/>
    <w:rsid w:val="0043376D"/>
    <w:rsid w:val="0043394B"/>
    <w:rsid w:val="00434C11"/>
    <w:rsid w:val="00436B38"/>
    <w:rsid w:val="004370AE"/>
    <w:rsid w:val="00437A67"/>
    <w:rsid w:val="004401B2"/>
    <w:rsid w:val="00440A73"/>
    <w:rsid w:val="00441B59"/>
    <w:rsid w:val="00442192"/>
    <w:rsid w:val="004423A8"/>
    <w:rsid w:val="00442702"/>
    <w:rsid w:val="00442D6F"/>
    <w:rsid w:val="00444DBA"/>
    <w:rsid w:val="00444E81"/>
    <w:rsid w:val="0044501C"/>
    <w:rsid w:val="00445102"/>
    <w:rsid w:val="00452642"/>
    <w:rsid w:val="00453149"/>
    <w:rsid w:val="0045405F"/>
    <w:rsid w:val="004542CB"/>
    <w:rsid w:val="00454B05"/>
    <w:rsid w:val="004551D5"/>
    <w:rsid w:val="00455FCC"/>
    <w:rsid w:val="00457FC2"/>
    <w:rsid w:val="00460E26"/>
    <w:rsid w:val="00461D4E"/>
    <w:rsid w:val="00465D21"/>
    <w:rsid w:val="00467881"/>
    <w:rsid w:val="0047060B"/>
    <w:rsid w:val="004706A8"/>
    <w:rsid w:val="00470A50"/>
    <w:rsid w:val="00470C99"/>
    <w:rsid w:val="0047238B"/>
    <w:rsid w:val="00472AF0"/>
    <w:rsid w:val="00472B5A"/>
    <w:rsid w:val="00473810"/>
    <w:rsid w:val="00475360"/>
    <w:rsid w:val="00475643"/>
    <w:rsid w:val="00476AED"/>
    <w:rsid w:val="004813DC"/>
    <w:rsid w:val="00481E85"/>
    <w:rsid w:val="00482764"/>
    <w:rsid w:val="00482895"/>
    <w:rsid w:val="00483536"/>
    <w:rsid w:val="00483C15"/>
    <w:rsid w:val="00484B9C"/>
    <w:rsid w:val="00486086"/>
    <w:rsid w:val="00486A52"/>
    <w:rsid w:val="00486F0D"/>
    <w:rsid w:val="0048711E"/>
    <w:rsid w:val="004871BC"/>
    <w:rsid w:val="004909B6"/>
    <w:rsid w:val="00492C87"/>
    <w:rsid w:val="004938D9"/>
    <w:rsid w:val="00494132"/>
    <w:rsid w:val="00496539"/>
    <w:rsid w:val="004974A0"/>
    <w:rsid w:val="004A0F3F"/>
    <w:rsid w:val="004A19B1"/>
    <w:rsid w:val="004A23D3"/>
    <w:rsid w:val="004A5E6A"/>
    <w:rsid w:val="004A63E3"/>
    <w:rsid w:val="004A6430"/>
    <w:rsid w:val="004A7771"/>
    <w:rsid w:val="004B1109"/>
    <w:rsid w:val="004B1BAA"/>
    <w:rsid w:val="004B2497"/>
    <w:rsid w:val="004B2D92"/>
    <w:rsid w:val="004B56BB"/>
    <w:rsid w:val="004C044B"/>
    <w:rsid w:val="004C0C8D"/>
    <w:rsid w:val="004C0CC9"/>
    <w:rsid w:val="004C2C26"/>
    <w:rsid w:val="004C2C9C"/>
    <w:rsid w:val="004C46CE"/>
    <w:rsid w:val="004C4FAE"/>
    <w:rsid w:val="004C5D20"/>
    <w:rsid w:val="004C5FFE"/>
    <w:rsid w:val="004C7361"/>
    <w:rsid w:val="004D0CAA"/>
    <w:rsid w:val="004D0CE1"/>
    <w:rsid w:val="004D1563"/>
    <w:rsid w:val="004D22BC"/>
    <w:rsid w:val="004D265E"/>
    <w:rsid w:val="004D3770"/>
    <w:rsid w:val="004D3A52"/>
    <w:rsid w:val="004D4C08"/>
    <w:rsid w:val="004D5C35"/>
    <w:rsid w:val="004D63DB"/>
    <w:rsid w:val="004D78E0"/>
    <w:rsid w:val="004E12D2"/>
    <w:rsid w:val="004E1458"/>
    <w:rsid w:val="004E152D"/>
    <w:rsid w:val="004E1E30"/>
    <w:rsid w:val="004E22DB"/>
    <w:rsid w:val="004E2863"/>
    <w:rsid w:val="004E3143"/>
    <w:rsid w:val="004E3455"/>
    <w:rsid w:val="004E56D5"/>
    <w:rsid w:val="004E73DD"/>
    <w:rsid w:val="004E7B74"/>
    <w:rsid w:val="004F0201"/>
    <w:rsid w:val="004F0826"/>
    <w:rsid w:val="004F1D55"/>
    <w:rsid w:val="004F2715"/>
    <w:rsid w:val="004F2DFE"/>
    <w:rsid w:val="004F30C4"/>
    <w:rsid w:val="004F3265"/>
    <w:rsid w:val="004F3F16"/>
    <w:rsid w:val="004F3F8A"/>
    <w:rsid w:val="004F5D96"/>
    <w:rsid w:val="004F68E2"/>
    <w:rsid w:val="004F69E0"/>
    <w:rsid w:val="004F6A90"/>
    <w:rsid w:val="004F7559"/>
    <w:rsid w:val="004F75D4"/>
    <w:rsid w:val="00500D47"/>
    <w:rsid w:val="00500D79"/>
    <w:rsid w:val="005017CF"/>
    <w:rsid w:val="00502972"/>
    <w:rsid w:val="005036F7"/>
    <w:rsid w:val="0050469E"/>
    <w:rsid w:val="0050551C"/>
    <w:rsid w:val="0050574B"/>
    <w:rsid w:val="005068D2"/>
    <w:rsid w:val="00506C35"/>
    <w:rsid w:val="005111DA"/>
    <w:rsid w:val="005118E4"/>
    <w:rsid w:val="00511F8D"/>
    <w:rsid w:val="00512132"/>
    <w:rsid w:val="00512C72"/>
    <w:rsid w:val="00513A62"/>
    <w:rsid w:val="00513AB2"/>
    <w:rsid w:val="00515393"/>
    <w:rsid w:val="00515706"/>
    <w:rsid w:val="00515D3B"/>
    <w:rsid w:val="005168D3"/>
    <w:rsid w:val="00516E6A"/>
    <w:rsid w:val="00520CE5"/>
    <w:rsid w:val="00521351"/>
    <w:rsid w:val="00521D43"/>
    <w:rsid w:val="005231BD"/>
    <w:rsid w:val="005232AD"/>
    <w:rsid w:val="00524043"/>
    <w:rsid w:val="005252D4"/>
    <w:rsid w:val="00525D6B"/>
    <w:rsid w:val="00526212"/>
    <w:rsid w:val="00531770"/>
    <w:rsid w:val="005319C8"/>
    <w:rsid w:val="00537F2B"/>
    <w:rsid w:val="00540106"/>
    <w:rsid w:val="005418AD"/>
    <w:rsid w:val="00541AAD"/>
    <w:rsid w:val="0054222F"/>
    <w:rsid w:val="00542546"/>
    <w:rsid w:val="00544046"/>
    <w:rsid w:val="0054453A"/>
    <w:rsid w:val="00545CB8"/>
    <w:rsid w:val="00550B0C"/>
    <w:rsid w:val="00551300"/>
    <w:rsid w:val="00552CA2"/>
    <w:rsid w:val="00555086"/>
    <w:rsid w:val="00555105"/>
    <w:rsid w:val="00556309"/>
    <w:rsid w:val="00556BAE"/>
    <w:rsid w:val="0055749A"/>
    <w:rsid w:val="00557A65"/>
    <w:rsid w:val="00557C1B"/>
    <w:rsid w:val="005602BF"/>
    <w:rsid w:val="00561285"/>
    <w:rsid w:val="00561D75"/>
    <w:rsid w:val="005620E9"/>
    <w:rsid w:val="005621E7"/>
    <w:rsid w:val="0056249D"/>
    <w:rsid w:val="00562B40"/>
    <w:rsid w:val="005635C8"/>
    <w:rsid w:val="00563F94"/>
    <w:rsid w:val="0056527E"/>
    <w:rsid w:val="00566AC2"/>
    <w:rsid w:val="005673B0"/>
    <w:rsid w:val="00570736"/>
    <w:rsid w:val="00570BE3"/>
    <w:rsid w:val="00571934"/>
    <w:rsid w:val="0057409C"/>
    <w:rsid w:val="0057474E"/>
    <w:rsid w:val="005763BF"/>
    <w:rsid w:val="00577409"/>
    <w:rsid w:val="005779B1"/>
    <w:rsid w:val="00577C88"/>
    <w:rsid w:val="00582A43"/>
    <w:rsid w:val="00583143"/>
    <w:rsid w:val="005833F6"/>
    <w:rsid w:val="00584ED3"/>
    <w:rsid w:val="00585C7C"/>
    <w:rsid w:val="00585D88"/>
    <w:rsid w:val="005864D6"/>
    <w:rsid w:val="00586ABA"/>
    <w:rsid w:val="00586C2B"/>
    <w:rsid w:val="00586C42"/>
    <w:rsid w:val="00586EAB"/>
    <w:rsid w:val="005877B0"/>
    <w:rsid w:val="00592BCA"/>
    <w:rsid w:val="0059361B"/>
    <w:rsid w:val="00593A1C"/>
    <w:rsid w:val="005945F1"/>
    <w:rsid w:val="00595167"/>
    <w:rsid w:val="00595392"/>
    <w:rsid w:val="0059645A"/>
    <w:rsid w:val="00597109"/>
    <w:rsid w:val="00597908"/>
    <w:rsid w:val="00597EB9"/>
    <w:rsid w:val="005A0152"/>
    <w:rsid w:val="005A0B55"/>
    <w:rsid w:val="005A16A9"/>
    <w:rsid w:val="005A1E3E"/>
    <w:rsid w:val="005A205C"/>
    <w:rsid w:val="005A2745"/>
    <w:rsid w:val="005A279F"/>
    <w:rsid w:val="005A2BEB"/>
    <w:rsid w:val="005A3073"/>
    <w:rsid w:val="005A3543"/>
    <w:rsid w:val="005A3D3F"/>
    <w:rsid w:val="005A3F9D"/>
    <w:rsid w:val="005A4269"/>
    <w:rsid w:val="005A46F2"/>
    <w:rsid w:val="005A4DAE"/>
    <w:rsid w:val="005A63D6"/>
    <w:rsid w:val="005A6D55"/>
    <w:rsid w:val="005B0CE3"/>
    <w:rsid w:val="005B18BD"/>
    <w:rsid w:val="005B1F18"/>
    <w:rsid w:val="005B3F28"/>
    <w:rsid w:val="005B6D13"/>
    <w:rsid w:val="005C095A"/>
    <w:rsid w:val="005C0970"/>
    <w:rsid w:val="005C1F6D"/>
    <w:rsid w:val="005C2020"/>
    <w:rsid w:val="005C2784"/>
    <w:rsid w:val="005C3321"/>
    <w:rsid w:val="005C33AD"/>
    <w:rsid w:val="005C4FBB"/>
    <w:rsid w:val="005C5996"/>
    <w:rsid w:val="005C66CD"/>
    <w:rsid w:val="005C6A2D"/>
    <w:rsid w:val="005C6C88"/>
    <w:rsid w:val="005C730B"/>
    <w:rsid w:val="005D0A72"/>
    <w:rsid w:val="005D0F39"/>
    <w:rsid w:val="005D2540"/>
    <w:rsid w:val="005D2D87"/>
    <w:rsid w:val="005D4AD7"/>
    <w:rsid w:val="005D4C31"/>
    <w:rsid w:val="005D4FEC"/>
    <w:rsid w:val="005D5031"/>
    <w:rsid w:val="005D5974"/>
    <w:rsid w:val="005D61B9"/>
    <w:rsid w:val="005D6461"/>
    <w:rsid w:val="005E1145"/>
    <w:rsid w:val="005E1425"/>
    <w:rsid w:val="005E1570"/>
    <w:rsid w:val="005E188E"/>
    <w:rsid w:val="005E1B40"/>
    <w:rsid w:val="005E2526"/>
    <w:rsid w:val="005E358E"/>
    <w:rsid w:val="005E3846"/>
    <w:rsid w:val="005E3C83"/>
    <w:rsid w:val="005E620C"/>
    <w:rsid w:val="005F0532"/>
    <w:rsid w:val="005F3715"/>
    <w:rsid w:val="005F3AD8"/>
    <w:rsid w:val="005F4173"/>
    <w:rsid w:val="005F42C6"/>
    <w:rsid w:val="005F5814"/>
    <w:rsid w:val="005F674D"/>
    <w:rsid w:val="005F7ACD"/>
    <w:rsid w:val="0060105B"/>
    <w:rsid w:val="006012BF"/>
    <w:rsid w:val="00601DA8"/>
    <w:rsid w:val="006034AB"/>
    <w:rsid w:val="00604065"/>
    <w:rsid w:val="0060453D"/>
    <w:rsid w:val="0060570F"/>
    <w:rsid w:val="00605C9B"/>
    <w:rsid w:val="00606DA0"/>
    <w:rsid w:val="00606EBD"/>
    <w:rsid w:val="0060729B"/>
    <w:rsid w:val="00607BA5"/>
    <w:rsid w:val="00607C45"/>
    <w:rsid w:val="006105B9"/>
    <w:rsid w:val="00610BA8"/>
    <w:rsid w:val="00611C0C"/>
    <w:rsid w:val="00611CDC"/>
    <w:rsid w:val="00613DC3"/>
    <w:rsid w:val="0061426D"/>
    <w:rsid w:val="00614A35"/>
    <w:rsid w:val="006155FF"/>
    <w:rsid w:val="00615C68"/>
    <w:rsid w:val="00616173"/>
    <w:rsid w:val="00616956"/>
    <w:rsid w:val="00617BF0"/>
    <w:rsid w:val="00622B2B"/>
    <w:rsid w:val="006236BC"/>
    <w:rsid w:val="00623CE5"/>
    <w:rsid w:val="00624828"/>
    <w:rsid w:val="00626258"/>
    <w:rsid w:val="00626639"/>
    <w:rsid w:val="00626B85"/>
    <w:rsid w:val="00630A58"/>
    <w:rsid w:val="00630EC6"/>
    <w:rsid w:val="00630F45"/>
    <w:rsid w:val="006316CA"/>
    <w:rsid w:val="006319C3"/>
    <w:rsid w:val="00633531"/>
    <w:rsid w:val="006338E9"/>
    <w:rsid w:val="00634632"/>
    <w:rsid w:val="006362C9"/>
    <w:rsid w:val="00636A27"/>
    <w:rsid w:val="00637B11"/>
    <w:rsid w:val="00640963"/>
    <w:rsid w:val="006419E6"/>
    <w:rsid w:val="00641D62"/>
    <w:rsid w:val="006421F9"/>
    <w:rsid w:val="00642589"/>
    <w:rsid w:val="006427A5"/>
    <w:rsid w:val="00643606"/>
    <w:rsid w:val="00643E91"/>
    <w:rsid w:val="00644969"/>
    <w:rsid w:val="00647037"/>
    <w:rsid w:val="006474B4"/>
    <w:rsid w:val="00647F5C"/>
    <w:rsid w:val="00650D29"/>
    <w:rsid w:val="006512DA"/>
    <w:rsid w:val="00651CBD"/>
    <w:rsid w:val="00653009"/>
    <w:rsid w:val="00653D16"/>
    <w:rsid w:val="00653D20"/>
    <w:rsid w:val="00654341"/>
    <w:rsid w:val="00654F19"/>
    <w:rsid w:val="00654F76"/>
    <w:rsid w:val="0065505D"/>
    <w:rsid w:val="00656A6D"/>
    <w:rsid w:val="00656F1F"/>
    <w:rsid w:val="006578EC"/>
    <w:rsid w:val="006600C3"/>
    <w:rsid w:val="00661518"/>
    <w:rsid w:val="006618E4"/>
    <w:rsid w:val="00662EBE"/>
    <w:rsid w:val="00663720"/>
    <w:rsid w:val="00665130"/>
    <w:rsid w:val="00667BA7"/>
    <w:rsid w:val="006714F4"/>
    <w:rsid w:val="006723D6"/>
    <w:rsid w:val="0067264F"/>
    <w:rsid w:val="00674B73"/>
    <w:rsid w:val="00675E10"/>
    <w:rsid w:val="00676503"/>
    <w:rsid w:val="00676B55"/>
    <w:rsid w:val="00676D2F"/>
    <w:rsid w:val="006777B5"/>
    <w:rsid w:val="006819DB"/>
    <w:rsid w:val="00682805"/>
    <w:rsid w:val="00682EEA"/>
    <w:rsid w:val="0068338A"/>
    <w:rsid w:val="006833F7"/>
    <w:rsid w:val="00684661"/>
    <w:rsid w:val="0068574C"/>
    <w:rsid w:val="00685D0A"/>
    <w:rsid w:val="0068632E"/>
    <w:rsid w:val="00687133"/>
    <w:rsid w:val="00687299"/>
    <w:rsid w:val="00690FDB"/>
    <w:rsid w:val="00691F44"/>
    <w:rsid w:val="00692FD8"/>
    <w:rsid w:val="00693B12"/>
    <w:rsid w:val="00694D81"/>
    <w:rsid w:val="00695380"/>
    <w:rsid w:val="006971D7"/>
    <w:rsid w:val="006976FB"/>
    <w:rsid w:val="00697BB7"/>
    <w:rsid w:val="006A0F43"/>
    <w:rsid w:val="006A145D"/>
    <w:rsid w:val="006A163A"/>
    <w:rsid w:val="006A2429"/>
    <w:rsid w:val="006A2C5F"/>
    <w:rsid w:val="006A35C2"/>
    <w:rsid w:val="006A3B6C"/>
    <w:rsid w:val="006A40A9"/>
    <w:rsid w:val="006A4202"/>
    <w:rsid w:val="006A423C"/>
    <w:rsid w:val="006A4373"/>
    <w:rsid w:val="006A5AEC"/>
    <w:rsid w:val="006A5DD3"/>
    <w:rsid w:val="006A6AF9"/>
    <w:rsid w:val="006A71A3"/>
    <w:rsid w:val="006A78A6"/>
    <w:rsid w:val="006B013F"/>
    <w:rsid w:val="006B1747"/>
    <w:rsid w:val="006B3028"/>
    <w:rsid w:val="006B4496"/>
    <w:rsid w:val="006B4BC4"/>
    <w:rsid w:val="006B51AD"/>
    <w:rsid w:val="006B5667"/>
    <w:rsid w:val="006B66FA"/>
    <w:rsid w:val="006B6A53"/>
    <w:rsid w:val="006B7B2D"/>
    <w:rsid w:val="006B7CEA"/>
    <w:rsid w:val="006C0363"/>
    <w:rsid w:val="006C0923"/>
    <w:rsid w:val="006C0EBF"/>
    <w:rsid w:val="006C1862"/>
    <w:rsid w:val="006C1E3A"/>
    <w:rsid w:val="006C2290"/>
    <w:rsid w:val="006C22D3"/>
    <w:rsid w:val="006C2A68"/>
    <w:rsid w:val="006C2E46"/>
    <w:rsid w:val="006C3E79"/>
    <w:rsid w:val="006C45E1"/>
    <w:rsid w:val="006C5C82"/>
    <w:rsid w:val="006C5FB9"/>
    <w:rsid w:val="006C6FDF"/>
    <w:rsid w:val="006C7B42"/>
    <w:rsid w:val="006D081B"/>
    <w:rsid w:val="006D09F1"/>
    <w:rsid w:val="006D0B54"/>
    <w:rsid w:val="006D119A"/>
    <w:rsid w:val="006D1724"/>
    <w:rsid w:val="006D25D6"/>
    <w:rsid w:val="006D332C"/>
    <w:rsid w:val="006D336E"/>
    <w:rsid w:val="006D3787"/>
    <w:rsid w:val="006D3D4F"/>
    <w:rsid w:val="006D4A64"/>
    <w:rsid w:val="006D4F4D"/>
    <w:rsid w:val="006D543D"/>
    <w:rsid w:val="006D6422"/>
    <w:rsid w:val="006D797D"/>
    <w:rsid w:val="006E0D9A"/>
    <w:rsid w:val="006E2BC7"/>
    <w:rsid w:val="006E3188"/>
    <w:rsid w:val="006E330D"/>
    <w:rsid w:val="006E3B5D"/>
    <w:rsid w:val="006E5B94"/>
    <w:rsid w:val="006E600F"/>
    <w:rsid w:val="006E68FD"/>
    <w:rsid w:val="006E74E2"/>
    <w:rsid w:val="006F0993"/>
    <w:rsid w:val="006F50D4"/>
    <w:rsid w:val="006F5195"/>
    <w:rsid w:val="006F56C5"/>
    <w:rsid w:val="006F5A73"/>
    <w:rsid w:val="006F5F84"/>
    <w:rsid w:val="006F70DF"/>
    <w:rsid w:val="006F71A7"/>
    <w:rsid w:val="007014E1"/>
    <w:rsid w:val="007021E6"/>
    <w:rsid w:val="00704D05"/>
    <w:rsid w:val="007055AE"/>
    <w:rsid w:val="007072BB"/>
    <w:rsid w:val="00710474"/>
    <w:rsid w:val="00710C8C"/>
    <w:rsid w:val="00710CEF"/>
    <w:rsid w:val="0071100B"/>
    <w:rsid w:val="0071127B"/>
    <w:rsid w:val="007114B1"/>
    <w:rsid w:val="00712348"/>
    <w:rsid w:val="007123A6"/>
    <w:rsid w:val="00712CE9"/>
    <w:rsid w:val="00712E6B"/>
    <w:rsid w:val="00713CAF"/>
    <w:rsid w:val="00715941"/>
    <w:rsid w:val="00717791"/>
    <w:rsid w:val="007207BB"/>
    <w:rsid w:val="00722C88"/>
    <w:rsid w:val="0072369F"/>
    <w:rsid w:val="00723EEC"/>
    <w:rsid w:val="00725A4A"/>
    <w:rsid w:val="0072602A"/>
    <w:rsid w:val="00726DC1"/>
    <w:rsid w:val="007273F5"/>
    <w:rsid w:val="0072758B"/>
    <w:rsid w:val="00727717"/>
    <w:rsid w:val="00727CA8"/>
    <w:rsid w:val="0073079F"/>
    <w:rsid w:val="00731492"/>
    <w:rsid w:val="007321CC"/>
    <w:rsid w:val="00733245"/>
    <w:rsid w:val="00733AB7"/>
    <w:rsid w:val="007348A9"/>
    <w:rsid w:val="00734BD8"/>
    <w:rsid w:val="00735113"/>
    <w:rsid w:val="00735780"/>
    <w:rsid w:val="00735ECB"/>
    <w:rsid w:val="007360FA"/>
    <w:rsid w:val="00736589"/>
    <w:rsid w:val="00736C20"/>
    <w:rsid w:val="007376E9"/>
    <w:rsid w:val="0074067A"/>
    <w:rsid w:val="00742D62"/>
    <w:rsid w:val="00743330"/>
    <w:rsid w:val="00743CEC"/>
    <w:rsid w:val="00745149"/>
    <w:rsid w:val="007455F1"/>
    <w:rsid w:val="00745D46"/>
    <w:rsid w:val="007467FD"/>
    <w:rsid w:val="0074692F"/>
    <w:rsid w:val="0074732C"/>
    <w:rsid w:val="00747883"/>
    <w:rsid w:val="007478D4"/>
    <w:rsid w:val="0075000E"/>
    <w:rsid w:val="00751C75"/>
    <w:rsid w:val="00751E83"/>
    <w:rsid w:val="00752DF0"/>
    <w:rsid w:val="00754404"/>
    <w:rsid w:val="00754B79"/>
    <w:rsid w:val="00754DBC"/>
    <w:rsid w:val="007551D2"/>
    <w:rsid w:val="007560E9"/>
    <w:rsid w:val="00756175"/>
    <w:rsid w:val="00757CD4"/>
    <w:rsid w:val="007607FF"/>
    <w:rsid w:val="00761222"/>
    <w:rsid w:val="0076239D"/>
    <w:rsid w:val="007638CF"/>
    <w:rsid w:val="00763F81"/>
    <w:rsid w:val="00767513"/>
    <w:rsid w:val="0076779C"/>
    <w:rsid w:val="00770515"/>
    <w:rsid w:val="007710D2"/>
    <w:rsid w:val="00771799"/>
    <w:rsid w:val="00771B49"/>
    <w:rsid w:val="00772253"/>
    <w:rsid w:val="00772457"/>
    <w:rsid w:val="00772B07"/>
    <w:rsid w:val="00772C39"/>
    <w:rsid w:val="00773686"/>
    <w:rsid w:val="0077511E"/>
    <w:rsid w:val="00775683"/>
    <w:rsid w:val="0077633A"/>
    <w:rsid w:val="00776CC8"/>
    <w:rsid w:val="00777D64"/>
    <w:rsid w:val="00780984"/>
    <w:rsid w:val="00781283"/>
    <w:rsid w:val="00782465"/>
    <w:rsid w:val="00782963"/>
    <w:rsid w:val="00782C39"/>
    <w:rsid w:val="007836BF"/>
    <w:rsid w:val="00783D2B"/>
    <w:rsid w:val="007847E6"/>
    <w:rsid w:val="00784822"/>
    <w:rsid w:val="0078511E"/>
    <w:rsid w:val="0078648E"/>
    <w:rsid w:val="0078654C"/>
    <w:rsid w:val="0078673B"/>
    <w:rsid w:val="00787D49"/>
    <w:rsid w:val="00787F9A"/>
    <w:rsid w:val="0079053D"/>
    <w:rsid w:val="00790984"/>
    <w:rsid w:val="00791091"/>
    <w:rsid w:val="00792512"/>
    <w:rsid w:val="00792D5F"/>
    <w:rsid w:val="00793B3C"/>
    <w:rsid w:val="00793E8B"/>
    <w:rsid w:val="00793EC7"/>
    <w:rsid w:val="007943F3"/>
    <w:rsid w:val="0079485B"/>
    <w:rsid w:val="0079563C"/>
    <w:rsid w:val="00795C51"/>
    <w:rsid w:val="007960AD"/>
    <w:rsid w:val="00796F93"/>
    <w:rsid w:val="007977B1"/>
    <w:rsid w:val="007A01CD"/>
    <w:rsid w:val="007A0D89"/>
    <w:rsid w:val="007A128E"/>
    <w:rsid w:val="007A2396"/>
    <w:rsid w:val="007A30B7"/>
    <w:rsid w:val="007A3777"/>
    <w:rsid w:val="007A4220"/>
    <w:rsid w:val="007A4286"/>
    <w:rsid w:val="007A4310"/>
    <w:rsid w:val="007A5826"/>
    <w:rsid w:val="007A5C4B"/>
    <w:rsid w:val="007A6837"/>
    <w:rsid w:val="007B3251"/>
    <w:rsid w:val="007B3578"/>
    <w:rsid w:val="007B5DB2"/>
    <w:rsid w:val="007C0324"/>
    <w:rsid w:val="007C1538"/>
    <w:rsid w:val="007C29B0"/>
    <w:rsid w:val="007C2E0B"/>
    <w:rsid w:val="007C5F0E"/>
    <w:rsid w:val="007C66B6"/>
    <w:rsid w:val="007C6854"/>
    <w:rsid w:val="007D1325"/>
    <w:rsid w:val="007D2148"/>
    <w:rsid w:val="007D36CF"/>
    <w:rsid w:val="007D38A1"/>
    <w:rsid w:val="007D51D0"/>
    <w:rsid w:val="007D5509"/>
    <w:rsid w:val="007D5834"/>
    <w:rsid w:val="007D69C5"/>
    <w:rsid w:val="007D784E"/>
    <w:rsid w:val="007E1D0C"/>
    <w:rsid w:val="007E3000"/>
    <w:rsid w:val="007E4F34"/>
    <w:rsid w:val="007E6074"/>
    <w:rsid w:val="007E6A58"/>
    <w:rsid w:val="007E6EB9"/>
    <w:rsid w:val="007E7AFE"/>
    <w:rsid w:val="007E7CFD"/>
    <w:rsid w:val="007E7E0F"/>
    <w:rsid w:val="007F1190"/>
    <w:rsid w:val="007F1CBB"/>
    <w:rsid w:val="007F1FFE"/>
    <w:rsid w:val="007F3445"/>
    <w:rsid w:val="007F4757"/>
    <w:rsid w:val="007F4F5C"/>
    <w:rsid w:val="007F5325"/>
    <w:rsid w:val="007F6149"/>
    <w:rsid w:val="007F7E00"/>
    <w:rsid w:val="007F7E5C"/>
    <w:rsid w:val="008010BC"/>
    <w:rsid w:val="0080195C"/>
    <w:rsid w:val="00802425"/>
    <w:rsid w:val="00802DE5"/>
    <w:rsid w:val="00803FC9"/>
    <w:rsid w:val="00803FD6"/>
    <w:rsid w:val="00804DC6"/>
    <w:rsid w:val="00805D96"/>
    <w:rsid w:val="00806F8B"/>
    <w:rsid w:val="00813547"/>
    <w:rsid w:val="00814302"/>
    <w:rsid w:val="00814817"/>
    <w:rsid w:val="00815224"/>
    <w:rsid w:val="00815F8D"/>
    <w:rsid w:val="008160C8"/>
    <w:rsid w:val="00817C76"/>
    <w:rsid w:val="00817E2F"/>
    <w:rsid w:val="00820B4C"/>
    <w:rsid w:val="008211DD"/>
    <w:rsid w:val="00821906"/>
    <w:rsid w:val="00821E17"/>
    <w:rsid w:val="0082207A"/>
    <w:rsid w:val="008224BF"/>
    <w:rsid w:val="008224E7"/>
    <w:rsid w:val="00822830"/>
    <w:rsid w:val="00822ADC"/>
    <w:rsid w:val="00822C04"/>
    <w:rsid w:val="00822CC8"/>
    <w:rsid w:val="00823773"/>
    <w:rsid w:val="00823931"/>
    <w:rsid w:val="008251AB"/>
    <w:rsid w:val="00825E62"/>
    <w:rsid w:val="00830A20"/>
    <w:rsid w:val="00830CE5"/>
    <w:rsid w:val="00832760"/>
    <w:rsid w:val="008328E6"/>
    <w:rsid w:val="00833550"/>
    <w:rsid w:val="00833FF6"/>
    <w:rsid w:val="00834577"/>
    <w:rsid w:val="00835EB8"/>
    <w:rsid w:val="00837BD5"/>
    <w:rsid w:val="00840C8B"/>
    <w:rsid w:val="00842610"/>
    <w:rsid w:val="00843AFF"/>
    <w:rsid w:val="008446B0"/>
    <w:rsid w:val="00845170"/>
    <w:rsid w:val="008456E3"/>
    <w:rsid w:val="00845F4A"/>
    <w:rsid w:val="008466EB"/>
    <w:rsid w:val="008516AB"/>
    <w:rsid w:val="008519BD"/>
    <w:rsid w:val="00852E2A"/>
    <w:rsid w:val="0085301F"/>
    <w:rsid w:val="00853B04"/>
    <w:rsid w:val="0085438D"/>
    <w:rsid w:val="00856D52"/>
    <w:rsid w:val="008573D2"/>
    <w:rsid w:val="008578FB"/>
    <w:rsid w:val="00860AF0"/>
    <w:rsid w:val="00860DCB"/>
    <w:rsid w:val="008611F9"/>
    <w:rsid w:val="00861961"/>
    <w:rsid w:val="00862210"/>
    <w:rsid w:val="00862A62"/>
    <w:rsid w:val="008666C4"/>
    <w:rsid w:val="0087142A"/>
    <w:rsid w:val="00871A83"/>
    <w:rsid w:val="008736D4"/>
    <w:rsid w:val="008749CC"/>
    <w:rsid w:val="0087575C"/>
    <w:rsid w:val="0087594C"/>
    <w:rsid w:val="00875DBD"/>
    <w:rsid w:val="00876796"/>
    <w:rsid w:val="00876879"/>
    <w:rsid w:val="00876948"/>
    <w:rsid w:val="00876CCB"/>
    <w:rsid w:val="00882AAB"/>
    <w:rsid w:val="00882B24"/>
    <w:rsid w:val="00882E1A"/>
    <w:rsid w:val="0088320F"/>
    <w:rsid w:val="008832B7"/>
    <w:rsid w:val="008836B6"/>
    <w:rsid w:val="00883DFE"/>
    <w:rsid w:val="00883EFD"/>
    <w:rsid w:val="00883F2C"/>
    <w:rsid w:val="0088402F"/>
    <w:rsid w:val="00884A31"/>
    <w:rsid w:val="00884D54"/>
    <w:rsid w:val="008855A6"/>
    <w:rsid w:val="008857A2"/>
    <w:rsid w:val="008864B1"/>
    <w:rsid w:val="00886993"/>
    <w:rsid w:val="00886AC9"/>
    <w:rsid w:val="00890A02"/>
    <w:rsid w:val="00891314"/>
    <w:rsid w:val="008934C1"/>
    <w:rsid w:val="00893793"/>
    <w:rsid w:val="008A07C2"/>
    <w:rsid w:val="008A0AA6"/>
    <w:rsid w:val="008A0D9F"/>
    <w:rsid w:val="008A1E4C"/>
    <w:rsid w:val="008A2021"/>
    <w:rsid w:val="008A5B6C"/>
    <w:rsid w:val="008A6E8E"/>
    <w:rsid w:val="008B028F"/>
    <w:rsid w:val="008B0953"/>
    <w:rsid w:val="008B0B2E"/>
    <w:rsid w:val="008B2467"/>
    <w:rsid w:val="008B2839"/>
    <w:rsid w:val="008B288E"/>
    <w:rsid w:val="008B3CEE"/>
    <w:rsid w:val="008B3DCF"/>
    <w:rsid w:val="008B4916"/>
    <w:rsid w:val="008B5699"/>
    <w:rsid w:val="008B644A"/>
    <w:rsid w:val="008B719C"/>
    <w:rsid w:val="008B71FF"/>
    <w:rsid w:val="008B7EEF"/>
    <w:rsid w:val="008C089A"/>
    <w:rsid w:val="008C0DC3"/>
    <w:rsid w:val="008C127A"/>
    <w:rsid w:val="008C2DD8"/>
    <w:rsid w:val="008C3708"/>
    <w:rsid w:val="008C3DEF"/>
    <w:rsid w:val="008C61A1"/>
    <w:rsid w:val="008C6B4C"/>
    <w:rsid w:val="008C6EC4"/>
    <w:rsid w:val="008C716C"/>
    <w:rsid w:val="008D0472"/>
    <w:rsid w:val="008D1283"/>
    <w:rsid w:val="008D1A81"/>
    <w:rsid w:val="008D3760"/>
    <w:rsid w:val="008D4B65"/>
    <w:rsid w:val="008D53CA"/>
    <w:rsid w:val="008D619C"/>
    <w:rsid w:val="008D7A6C"/>
    <w:rsid w:val="008E0198"/>
    <w:rsid w:val="008E20F3"/>
    <w:rsid w:val="008E302C"/>
    <w:rsid w:val="008E3D5A"/>
    <w:rsid w:val="008E4EB7"/>
    <w:rsid w:val="008E4F18"/>
    <w:rsid w:val="008E6ECC"/>
    <w:rsid w:val="008F0484"/>
    <w:rsid w:val="008F0DFD"/>
    <w:rsid w:val="008F1EEE"/>
    <w:rsid w:val="008F3B8F"/>
    <w:rsid w:val="008F415C"/>
    <w:rsid w:val="008F4421"/>
    <w:rsid w:val="008F4857"/>
    <w:rsid w:val="008F4AF6"/>
    <w:rsid w:val="008F50E6"/>
    <w:rsid w:val="008F532A"/>
    <w:rsid w:val="008F6120"/>
    <w:rsid w:val="008F66C3"/>
    <w:rsid w:val="008F7071"/>
    <w:rsid w:val="00900C8C"/>
    <w:rsid w:val="00902D2D"/>
    <w:rsid w:val="00904A8D"/>
    <w:rsid w:val="009054C0"/>
    <w:rsid w:val="00905A76"/>
    <w:rsid w:val="009066EC"/>
    <w:rsid w:val="00906CBE"/>
    <w:rsid w:val="00907E68"/>
    <w:rsid w:val="00912AA5"/>
    <w:rsid w:val="00913875"/>
    <w:rsid w:val="00913F5A"/>
    <w:rsid w:val="00914D7E"/>
    <w:rsid w:val="009167DB"/>
    <w:rsid w:val="00916C8D"/>
    <w:rsid w:val="0092360B"/>
    <w:rsid w:val="00923D6A"/>
    <w:rsid w:val="009243D7"/>
    <w:rsid w:val="0092483C"/>
    <w:rsid w:val="00924B1C"/>
    <w:rsid w:val="00925740"/>
    <w:rsid w:val="00925975"/>
    <w:rsid w:val="00926C39"/>
    <w:rsid w:val="009274BC"/>
    <w:rsid w:val="00930B18"/>
    <w:rsid w:val="00931C19"/>
    <w:rsid w:val="00932EED"/>
    <w:rsid w:val="00933353"/>
    <w:rsid w:val="009337F8"/>
    <w:rsid w:val="00933E11"/>
    <w:rsid w:val="009345E0"/>
    <w:rsid w:val="009354AA"/>
    <w:rsid w:val="009366C5"/>
    <w:rsid w:val="00936AD8"/>
    <w:rsid w:val="00937697"/>
    <w:rsid w:val="00937D3D"/>
    <w:rsid w:val="00937F00"/>
    <w:rsid w:val="00937F21"/>
    <w:rsid w:val="00942448"/>
    <w:rsid w:val="009428F9"/>
    <w:rsid w:val="00942A91"/>
    <w:rsid w:val="0094484C"/>
    <w:rsid w:val="00946260"/>
    <w:rsid w:val="00947009"/>
    <w:rsid w:val="0095040A"/>
    <w:rsid w:val="00950EE5"/>
    <w:rsid w:val="00950F4B"/>
    <w:rsid w:val="009512BF"/>
    <w:rsid w:val="009525DB"/>
    <w:rsid w:val="009529E4"/>
    <w:rsid w:val="00952F20"/>
    <w:rsid w:val="00953072"/>
    <w:rsid w:val="009531CF"/>
    <w:rsid w:val="00954756"/>
    <w:rsid w:val="00954940"/>
    <w:rsid w:val="00955A53"/>
    <w:rsid w:val="00955CF0"/>
    <w:rsid w:val="009602B8"/>
    <w:rsid w:val="00961912"/>
    <w:rsid w:val="009621EE"/>
    <w:rsid w:val="00964916"/>
    <w:rsid w:val="00964BD7"/>
    <w:rsid w:val="00964E49"/>
    <w:rsid w:val="00967169"/>
    <w:rsid w:val="0096741B"/>
    <w:rsid w:val="0096773A"/>
    <w:rsid w:val="009708E9"/>
    <w:rsid w:val="009722C5"/>
    <w:rsid w:val="009763A4"/>
    <w:rsid w:val="009770E3"/>
    <w:rsid w:val="00981270"/>
    <w:rsid w:val="0098139E"/>
    <w:rsid w:val="009814A3"/>
    <w:rsid w:val="0098239A"/>
    <w:rsid w:val="00984129"/>
    <w:rsid w:val="009842E8"/>
    <w:rsid w:val="00984E3D"/>
    <w:rsid w:val="009856FF"/>
    <w:rsid w:val="00985947"/>
    <w:rsid w:val="009876BC"/>
    <w:rsid w:val="0099065E"/>
    <w:rsid w:val="009907F1"/>
    <w:rsid w:val="00990A2E"/>
    <w:rsid w:val="00991B80"/>
    <w:rsid w:val="009930A5"/>
    <w:rsid w:val="00993A97"/>
    <w:rsid w:val="00994A85"/>
    <w:rsid w:val="009953D7"/>
    <w:rsid w:val="009963BD"/>
    <w:rsid w:val="009967CA"/>
    <w:rsid w:val="0099789E"/>
    <w:rsid w:val="00997D62"/>
    <w:rsid w:val="009A0708"/>
    <w:rsid w:val="009A2DA5"/>
    <w:rsid w:val="009A3F15"/>
    <w:rsid w:val="009A4904"/>
    <w:rsid w:val="009A4DBD"/>
    <w:rsid w:val="009A5ACD"/>
    <w:rsid w:val="009A65E9"/>
    <w:rsid w:val="009A6B86"/>
    <w:rsid w:val="009A7658"/>
    <w:rsid w:val="009B060F"/>
    <w:rsid w:val="009B1145"/>
    <w:rsid w:val="009B1249"/>
    <w:rsid w:val="009B153D"/>
    <w:rsid w:val="009B1849"/>
    <w:rsid w:val="009B21D8"/>
    <w:rsid w:val="009B27C4"/>
    <w:rsid w:val="009B551B"/>
    <w:rsid w:val="009B5579"/>
    <w:rsid w:val="009B5660"/>
    <w:rsid w:val="009B576C"/>
    <w:rsid w:val="009B7085"/>
    <w:rsid w:val="009B7BC6"/>
    <w:rsid w:val="009C141E"/>
    <w:rsid w:val="009C2847"/>
    <w:rsid w:val="009C36FA"/>
    <w:rsid w:val="009C372C"/>
    <w:rsid w:val="009C4493"/>
    <w:rsid w:val="009C51D2"/>
    <w:rsid w:val="009C6C71"/>
    <w:rsid w:val="009D06F9"/>
    <w:rsid w:val="009D08D5"/>
    <w:rsid w:val="009D0A3E"/>
    <w:rsid w:val="009D0EFF"/>
    <w:rsid w:val="009D1760"/>
    <w:rsid w:val="009D2097"/>
    <w:rsid w:val="009D328E"/>
    <w:rsid w:val="009D4624"/>
    <w:rsid w:val="009D50AF"/>
    <w:rsid w:val="009D603F"/>
    <w:rsid w:val="009D69EF"/>
    <w:rsid w:val="009D746E"/>
    <w:rsid w:val="009D74A2"/>
    <w:rsid w:val="009D7E10"/>
    <w:rsid w:val="009E071F"/>
    <w:rsid w:val="009E1D49"/>
    <w:rsid w:val="009E34C2"/>
    <w:rsid w:val="009E425C"/>
    <w:rsid w:val="009E45F5"/>
    <w:rsid w:val="009E495D"/>
    <w:rsid w:val="009E4D61"/>
    <w:rsid w:val="009E5C96"/>
    <w:rsid w:val="009E6288"/>
    <w:rsid w:val="009E68AE"/>
    <w:rsid w:val="009E6D56"/>
    <w:rsid w:val="009E79DF"/>
    <w:rsid w:val="009F0CCC"/>
    <w:rsid w:val="009F10DA"/>
    <w:rsid w:val="009F152B"/>
    <w:rsid w:val="009F1627"/>
    <w:rsid w:val="009F2445"/>
    <w:rsid w:val="009F2D31"/>
    <w:rsid w:val="009F38E4"/>
    <w:rsid w:val="009F3EDE"/>
    <w:rsid w:val="009F4E4C"/>
    <w:rsid w:val="009F5359"/>
    <w:rsid w:val="009F6F25"/>
    <w:rsid w:val="009F791E"/>
    <w:rsid w:val="009F7B54"/>
    <w:rsid w:val="009F7BD3"/>
    <w:rsid w:val="00A00776"/>
    <w:rsid w:val="00A01313"/>
    <w:rsid w:val="00A0484E"/>
    <w:rsid w:val="00A06868"/>
    <w:rsid w:val="00A07D93"/>
    <w:rsid w:val="00A07EF9"/>
    <w:rsid w:val="00A10DE2"/>
    <w:rsid w:val="00A10FD2"/>
    <w:rsid w:val="00A120CC"/>
    <w:rsid w:val="00A1303F"/>
    <w:rsid w:val="00A13822"/>
    <w:rsid w:val="00A14F8C"/>
    <w:rsid w:val="00A15A05"/>
    <w:rsid w:val="00A1610A"/>
    <w:rsid w:val="00A1641E"/>
    <w:rsid w:val="00A179B2"/>
    <w:rsid w:val="00A21279"/>
    <w:rsid w:val="00A21673"/>
    <w:rsid w:val="00A21C95"/>
    <w:rsid w:val="00A24564"/>
    <w:rsid w:val="00A24B29"/>
    <w:rsid w:val="00A24C52"/>
    <w:rsid w:val="00A2572E"/>
    <w:rsid w:val="00A25C6E"/>
    <w:rsid w:val="00A25EA4"/>
    <w:rsid w:val="00A26408"/>
    <w:rsid w:val="00A265EA"/>
    <w:rsid w:val="00A26D16"/>
    <w:rsid w:val="00A27451"/>
    <w:rsid w:val="00A3039A"/>
    <w:rsid w:val="00A313E9"/>
    <w:rsid w:val="00A31E0F"/>
    <w:rsid w:val="00A32171"/>
    <w:rsid w:val="00A32C84"/>
    <w:rsid w:val="00A345EA"/>
    <w:rsid w:val="00A346F1"/>
    <w:rsid w:val="00A352DC"/>
    <w:rsid w:val="00A3533C"/>
    <w:rsid w:val="00A35365"/>
    <w:rsid w:val="00A354BD"/>
    <w:rsid w:val="00A4085B"/>
    <w:rsid w:val="00A4105B"/>
    <w:rsid w:val="00A41754"/>
    <w:rsid w:val="00A42DF1"/>
    <w:rsid w:val="00A42FB1"/>
    <w:rsid w:val="00A432C9"/>
    <w:rsid w:val="00A43797"/>
    <w:rsid w:val="00A4395C"/>
    <w:rsid w:val="00A43D43"/>
    <w:rsid w:val="00A43F67"/>
    <w:rsid w:val="00A44EF5"/>
    <w:rsid w:val="00A45A78"/>
    <w:rsid w:val="00A46479"/>
    <w:rsid w:val="00A468D4"/>
    <w:rsid w:val="00A46AA6"/>
    <w:rsid w:val="00A47DBD"/>
    <w:rsid w:val="00A50DF9"/>
    <w:rsid w:val="00A51840"/>
    <w:rsid w:val="00A52A4E"/>
    <w:rsid w:val="00A53A16"/>
    <w:rsid w:val="00A5596E"/>
    <w:rsid w:val="00A56ED6"/>
    <w:rsid w:val="00A56F29"/>
    <w:rsid w:val="00A5715F"/>
    <w:rsid w:val="00A60151"/>
    <w:rsid w:val="00A60412"/>
    <w:rsid w:val="00A60F1B"/>
    <w:rsid w:val="00A619BA"/>
    <w:rsid w:val="00A61A88"/>
    <w:rsid w:val="00A6253C"/>
    <w:rsid w:val="00A6261E"/>
    <w:rsid w:val="00A63E03"/>
    <w:rsid w:val="00A64650"/>
    <w:rsid w:val="00A65206"/>
    <w:rsid w:val="00A65AA7"/>
    <w:rsid w:val="00A67317"/>
    <w:rsid w:val="00A674AE"/>
    <w:rsid w:val="00A704DA"/>
    <w:rsid w:val="00A728FA"/>
    <w:rsid w:val="00A72C7E"/>
    <w:rsid w:val="00A732B3"/>
    <w:rsid w:val="00A74287"/>
    <w:rsid w:val="00A75748"/>
    <w:rsid w:val="00A759FE"/>
    <w:rsid w:val="00A76C69"/>
    <w:rsid w:val="00A76FB2"/>
    <w:rsid w:val="00A828F6"/>
    <w:rsid w:val="00A82B1C"/>
    <w:rsid w:val="00A8461A"/>
    <w:rsid w:val="00A84DE4"/>
    <w:rsid w:val="00A86E96"/>
    <w:rsid w:val="00A90DF3"/>
    <w:rsid w:val="00A91EFA"/>
    <w:rsid w:val="00A929CF"/>
    <w:rsid w:val="00A92B07"/>
    <w:rsid w:val="00A93009"/>
    <w:rsid w:val="00A93139"/>
    <w:rsid w:val="00A9316D"/>
    <w:rsid w:val="00A95726"/>
    <w:rsid w:val="00A9623A"/>
    <w:rsid w:val="00A978F7"/>
    <w:rsid w:val="00AA0069"/>
    <w:rsid w:val="00AA14C9"/>
    <w:rsid w:val="00AA1F8E"/>
    <w:rsid w:val="00AA2F3D"/>
    <w:rsid w:val="00AA3A02"/>
    <w:rsid w:val="00AA4CA5"/>
    <w:rsid w:val="00AA547C"/>
    <w:rsid w:val="00AA6063"/>
    <w:rsid w:val="00AA7E8D"/>
    <w:rsid w:val="00AB25EF"/>
    <w:rsid w:val="00AB29EF"/>
    <w:rsid w:val="00AB379B"/>
    <w:rsid w:val="00AB47BD"/>
    <w:rsid w:val="00AB5115"/>
    <w:rsid w:val="00AB756D"/>
    <w:rsid w:val="00AB7CCC"/>
    <w:rsid w:val="00AC00F5"/>
    <w:rsid w:val="00AC1DD4"/>
    <w:rsid w:val="00AC210E"/>
    <w:rsid w:val="00AC24A5"/>
    <w:rsid w:val="00AC24DB"/>
    <w:rsid w:val="00AC2B1D"/>
    <w:rsid w:val="00AC3A35"/>
    <w:rsid w:val="00AC3ABC"/>
    <w:rsid w:val="00AC3EC5"/>
    <w:rsid w:val="00AC4AD2"/>
    <w:rsid w:val="00AC56D4"/>
    <w:rsid w:val="00AC5FD3"/>
    <w:rsid w:val="00AC618D"/>
    <w:rsid w:val="00AC618F"/>
    <w:rsid w:val="00AC6A73"/>
    <w:rsid w:val="00AC6D3F"/>
    <w:rsid w:val="00AC76B7"/>
    <w:rsid w:val="00AD0193"/>
    <w:rsid w:val="00AD01F7"/>
    <w:rsid w:val="00AD11C4"/>
    <w:rsid w:val="00AD1A8F"/>
    <w:rsid w:val="00AD2A21"/>
    <w:rsid w:val="00AD2A73"/>
    <w:rsid w:val="00AD5934"/>
    <w:rsid w:val="00AD64FD"/>
    <w:rsid w:val="00AE0A18"/>
    <w:rsid w:val="00AE1D3D"/>
    <w:rsid w:val="00AE2808"/>
    <w:rsid w:val="00AE2B9A"/>
    <w:rsid w:val="00AE375E"/>
    <w:rsid w:val="00AE407C"/>
    <w:rsid w:val="00AE4566"/>
    <w:rsid w:val="00AE495D"/>
    <w:rsid w:val="00AE5539"/>
    <w:rsid w:val="00AE5BAB"/>
    <w:rsid w:val="00AE5FB1"/>
    <w:rsid w:val="00AE62F5"/>
    <w:rsid w:val="00AE6E0F"/>
    <w:rsid w:val="00AF072C"/>
    <w:rsid w:val="00AF0CEF"/>
    <w:rsid w:val="00AF1D6E"/>
    <w:rsid w:val="00AF317A"/>
    <w:rsid w:val="00AF31EF"/>
    <w:rsid w:val="00AF3ED1"/>
    <w:rsid w:val="00AF42B7"/>
    <w:rsid w:val="00AF43CA"/>
    <w:rsid w:val="00AF7993"/>
    <w:rsid w:val="00AF7D3C"/>
    <w:rsid w:val="00B0032B"/>
    <w:rsid w:val="00B00909"/>
    <w:rsid w:val="00B02123"/>
    <w:rsid w:val="00B03832"/>
    <w:rsid w:val="00B03E45"/>
    <w:rsid w:val="00B057CF"/>
    <w:rsid w:val="00B05926"/>
    <w:rsid w:val="00B05E58"/>
    <w:rsid w:val="00B061A0"/>
    <w:rsid w:val="00B0625F"/>
    <w:rsid w:val="00B11F2B"/>
    <w:rsid w:val="00B12D4E"/>
    <w:rsid w:val="00B161F2"/>
    <w:rsid w:val="00B16D27"/>
    <w:rsid w:val="00B17296"/>
    <w:rsid w:val="00B17367"/>
    <w:rsid w:val="00B17906"/>
    <w:rsid w:val="00B20474"/>
    <w:rsid w:val="00B20A3B"/>
    <w:rsid w:val="00B20F15"/>
    <w:rsid w:val="00B21ABD"/>
    <w:rsid w:val="00B222FB"/>
    <w:rsid w:val="00B25AAE"/>
    <w:rsid w:val="00B26150"/>
    <w:rsid w:val="00B26199"/>
    <w:rsid w:val="00B26FEF"/>
    <w:rsid w:val="00B27841"/>
    <w:rsid w:val="00B27B42"/>
    <w:rsid w:val="00B32AC2"/>
    <w:rsid w:val="00B32BF5"/>
    <w:rsid w:val="00B3324D"/>
    <w:rsid w:val="00B33E8C"/>
    <w:rsid w:val="00B363D3"/>
    <w:rsid w:val="00B371F0"/>
    <w:rsid w:val="00B378A8"/>
    <w:rsid w:val="00B37B24"/>
    <w:rsid w:val="00B37D1C"/>
    <w:rsid w:val="00B404B3"/>
    <w:rsid w:val="00B414DD"/>
    <w:rsid w:val="00B41FD7"/>
    <w:rsid w:val="00B42281"/>
    <w:rsid w:val="00B437C5"/>
    <w:rsid w:val="00B43935"/>
    <w:rsid w:val="00B44E81"/>
    <w:rsid w:val="00B463EF"/>
    <w:rsid w:val="00B46D55"/>
    <w:rsid w:val="00B47666"/>
    <w:rsid w:val="00B477AE"/>
    <w:rsid w:val="00B47C04"/>
    <w:rsid w:val="00B51582"/>
    <w:rsid w:val="00B518A4"/>
    <w:rsid w:val="00B518B5"/>
    <w:rsid w:val="00B52141"/>
    <w:rsid w:val="00B5312D"/>
    <w:rsid w:val="00B53565"/>
    <w:rsid w:val="00B5383B"/>
    <w:rsid w:val="00B53D65"/>
    <w:rsid w:val="00B554BC"/>
    <w:rsid w:val="00B55619"/>
    <w:rsid w:val="00B5578D"/>
    <w:rsid w:val="00B5772A"/>
    <w:rsid w:val="00B578C3"/>
    <w:rsid w:val="00B57E62"/>
    <w:rsid w:val="00B61B75"/>
    <w:rsid w:val="00B61F7F"/>
    <w:rsid w:val="00B62E6E"/>
    <w:rsid w:val="00B64C00"/>
    <w:rsid w:val="00B64C95"/>
    <w:rsid w:val="00B64D64"/>
    <w:rsid w:val="00B65584"/>
    <w:rsid w:val="00B65AB4"/>
    <w:rsid w:val="00B6668C"/>
    <w:rsid w:val="00B667D8"/>
    <w:rsid w:val="00B67043"/>
    <w:rsid w:val="00B676A9"/>
    <w:rsid w:val="00B7125A"/>
    <w:rsid w:val="00B718BB"/>
    <w:rsid w:val="00B71A4F"/>
    <w:rsid w:val="00B71E75"/>
    <w:rsid w:val="00B7219A"/>
    <w:rsid w:val="00B7239A"/>
    <w:rsid w:val="00B72797"/>
    <w:rsid w:val="00B76071"/>
    <w:rsid w:val="00B7681E"/>
    <w:rsid w:val="00B77243"/>
    <w:rsid w:val="00B777E0"/>
    <w:rsid w:val="00B77C45"/>
    <w:rsid w:val="00B807A3"/>
    <w:rsid w:val="00B808A2"/>
    <w:rsid w:val="00B80D2F"/>
    <w:rsid w:val="00B81D9D"/>
    <w:rsid w:val="00B82D6B"/>
    <w:rsid w:val="00B8425A"/>
    <w:rsid w:val="00B842E7"/>
    <w:rsid w:val="00B8483C"/>
    <w:rsid w:val="00B857E4"/>
    <w:rsid w:val="00B85A29"/>
    <w:rsid w:val="00B85D72"/>
    <w:rsid w:val="00B90E4A"/>
    <w:rsid w:val="00B90FE6"/>
    <w:rsid w:val="00B91282"/>
    <w:rsid w:val="00B92A1A"/>
    <w:rsid w:val="00B92DDD"/>
    <w:rsid w:val="00B94F65"/>
    <w:rsid w:val="00B95550"/>
    <w:rsid w:val="00B957F8"/>
    <w:rsid w:val="00B95A27"/>
    <w:rsid w:val="00B95B70"/>
    <w:rsid w:val="00B9627D"/>
    <w:rsid w:val="00B966EB"/>
    <w:rsid w:val="00B96F8A"/>
    <w:rsid w:val="00B973B2"/>
    <w:rsid w:val="00BA066F"/>
    <w:rsid w:val="00BA07A1"/>
    <w:rsid w:val="00BA0B5C"/>
    <w:rsid w:val="00BA123F"/>
    <w:rsid w:val="00BA1503"/>
    <w:rsid w:val="00BA2C1A"/>
    <w:rsid w:val="00BA3A32"/>
    <w:rsid w:val="00BA4945"/>
    <w:rsid w:val="00BA67DE"/>
    <w:rsid w:val="00BA67F8"/>
    <w:rsid w:val="00BA697E"/>
    <w:rsid w:val="00BA7B54"/>
    <w:rsid w:val="00BB27D7"/>
    <w:rsid w:val="00BB2A4D"/>
    <w:rsid w:val="00BB5ADE"/>
    <w:rsid w:val="00BB6BF9"/>
    <w:rsid w:val="00BB74FC"/>
    <w:rsid w:val="00BC0BD0"/>
    <w:rsid w:val="00BC0D8C"/>
    <w:rsid w:val="00BC1BA0"/>
    <w:rsid w:val="00BC2C12"/>
    <w:rsid w:val="00BC306C"/>
    <w:rsid w:val="00BC4052"/>
    <w:rsid w:val="00BC5964"/>
    <w:rsid w:val="00BC642A"/>
    <w:rsid w:val="00BC6674"/>
    <w:rsid w:val="00BC689B"/>
    <w:rsid w:val="00BC6A9E"/>
    <w:rsid w:val="00BC6F56"/>
    <w:rsid w:val="00BC7BE0"/>
    <w:rsid w:val="00BD0747"/>
    <w:rsid w:val="00BD34C6"/>
    <w:rsid w:val="00BD4F40"/>
    <w:rsid w:val="00BD519B"/>
    <w:rsid w:val="00BD5F8E"/>
    <w:rsid w:val="00BD606D"/>
    <w:rsid w:val="00BD6113"/>
    <w:rsid w:val="00BD6352"/>
    <w:rsid w:val="00BD65CC"/>
    <w:rsid w:val="00BD67E8"/>
    <w:rsid w:val="00BD6B64"/>
    <w:rsid w:val="00BD6BAF"/>
    <w:rsid w:val="00BD6FC7"/>
    <w:rsid w:val="00BD72CD"/>
    <w:rsid w:val="00BD7E58"/>
    <w:rsid w:val="00BE083D"/>
    <w:rsid w:val="00BE0E17"/>
    <w:rsid w:val="00BE1684"/>
    <w:rsid w:val="00BE1C90"/>
    <w:rsid w:val="00BE57F4"/>
    <w:rsid w:val="00BE58F5"/>
    <w:rsid w:val="00BE677D"/>
    <w:rsid w:val="00BE6B32"/>
    <w:rsid w:val="00BE6B8E"/>
    <w:rsid w:val="00BF34CC"/>
    <w:rsid w:val="00BF6F94"/>
    <w:rsid w:val="00BF70AF"/>
    <w:rsid w:val="00C00198"/>
    <w:rsid w:val="00C02081"/>
    <w:rsid w:val="00C046BE"/>
    <w:rsid w:val="00C05658"/>
    <w:rsid w:val="00C05996"/>
    <w:rsid w:val="00C05CA9"/>
    <w:rsid w:val="00C06599"/>
    <w:rsid w:val="00C076D9"/>
    <w:rsid w:val="00C1072C"/>
    <w:rsid w:val="00C10CAD"/>
    <w:rsid w:val="00C13C68"/>
    <w:rsid w:val="00C15D49"/>
    <w:rsid w:val="00C16227"/>
    <w:rsid w:val="00C179A5"/>
    <w:rsid w:val="00C20AA7"/>
    <w:rsid w:val="00C210A3"/>
    <w:rsid w:val="00C226C3"/>
    <w:rsid w:val="00C2348A"/>
    <w:rsid w:val="00C24988"/>
    <w:rsid w:val="00C24B69"/>
    <w:rsid w:val="00C25664"/>
    <w:rsid w:val="00C269C6"/>
    <w:rsid w:val="00C26A1D"/>
    <w:rsid w:val="00C26BE5"/>
    <w:rsid w:val="00C2757F"/>
    <w:rsid w:val="00C27A0F"/>
    <w:rsid w:val="00C30B4E"/>
    <w:rsid w:val="00C31CC1"/>
    <w:rsid w:val="00C31FE4"/>
    <w:rsid w:val="00C3276D"/>
    <w:rsid w:val="00C32EE3"/>
    <w:rsid w:val="00C34A55"/>
    <w:rsid w:val="00C35594"/>
    <w:rsid w:val="00C362CD"/>
    <w:rsid w:val="00C374F9"/>
    <w:rsid w:val="00C37E96"/>
    <w:rsid w:val="00C40198"/>
    <w:rsid w:val="00C401ED"/>
    <w:rsid w:val="00C4047E"/>
    <w:rsid w:val="00C413A9"/>
    <w:rsid w:val="00C431F7"/>
    <w:rsid w:val="00C43B59"/>
    <w:rsid w:val="00C44322"/>
    <w:rsid w:val="00C45F01"/>
    <w:rsid w:val="00C461CB"/>
    <w:rsid w:val="00C4681B"/>
    <w:rsid w:val="00C46D2A"/>
    <w:rsid w:val="00C46D7D"/>
    <w:rsid w:val="00C47CA4"/>
    <w:rsid w:val="00C51353"/>
    <w:rsid w:val="00C52220"/>
    <w:rsid w:val="00C52AA0"/>
    <w:rsid w:val="00C53697"/>
    <w:rsid w:val="00C53BB0"/>
    <w:rsid w:val="00C54FB9"/>
    <w:rsid w:val="00C560C6"/>
    <w:rsid w:val="00C5624D"/>
    <w:rsid w:val="00C562C0"/>
    <w:rsid w:val="00C5685B"/>
    <w:rsid w:val="00C57F13"/>
    <w:rsid w:val="00C61B38"/>
    <w:rsid w:val="00C62985"/>
    <w:rsid w:val="00C64459"/>
    <w:rsid w:val="00C649D0"/>
    <w:rsid w:val="00C6506A"/>
    <w:rsid w:val="00C65BE4"/>
    <w:rsid w:val="00C65D7B"/>
    <w:rsid w:val="00C66EA4"/>
    <w:rsid w:val="00C67137"/>
    <w:rsid w:val="00C672A2"/>
    <w:rsid w:val="00C709CE"/>
    <w:rsid w:val="00C7152D"/>
    <w:rsid w:val="00C71FF2"/>
    <w:rsid w:val="00C7294F"/>
    <w:rsid w:val="00C72A38"/>
    <w:rsid w:val="00C72AC8"/>
    <w:rsid w:val="00C73FB6"/>
    <w:rsid w:val="00C76574"/>
    <w:rsid w:val="00C777F6"/>
    <w:rsid w:val="00C77B01"/>
    <w:rsid w:val="00C800F9"/>
    <w:rsid w:val="00C80927"/>
    <w:rsid w:val="00C80D2C"/>
    <w:rsid w:val="00C818CC"/>
    <w:rsid w:val="00C81A9E"/>
    <w:rsid w:val="00C81D90"/>
    <w:rsid w:val="00C81FC2"/>
    <w:rsid w:val="00C8286D"/>
    <w:rsid w:val="00C8438F"/>
    <w:rsid w:val="00C869AE"/>
    <w:rsid w:val="00C86E5F"/>
    <w:rsid w:val="00C86EBF"/>
    <w:rsid w:val="00C874C7"/>
    <w:rsid w:val="00C904A3"/>
    <w:rsid w:val="00C92A16"/>
    <w:rsid w:val="00C92A94"/>
    <w:rsid w:val="00C93C92"/>
    <w:rsid w:val="00C9445E"/>
    <w:rsid w:val="00C946C1"/>
    <w:rsid w:val="00C948EA"/>
    <w:rsid w:val="00C95ED0"/>
    <w:rsid w:val="00C96496"/>
    <w:rsid w:val="00C970F0"/>
    <w:rsid w:val="00C97133"/>
    <w:rsid w:val="00C97C48"/>
    <w:rsid w:val="00CA094B"/>
    <w:rsid w:val="00CA0C5C"/>
    <w:rsid w:val="00CA0EAD"/>
    <w:rsid w:val="00CA1988"/>
    <w:rsid w:val="00CA1FF4"/>
    <w:rsid w:val="00CA4F96"/>
    <w:rsid w:val="00CA7D10"/>
    <w:rsid w:val="00CB017C"/>
    <w:rsid w:val="00CB0540"/>
    <w:rsid w:val="00CB1855"/>
    <w:rsid w:val="00CB19E5"/>
    <w:rsid w:val="00CB3704"/>
    <w:rsid w:val="00CB4A2C"/>
    <w:rsid w:val="00CB5DFA"/>
    <w:rsid w:val="00CB6048"/>
    <w:rsid w:val="00CB6773"/>
    <w:rsid w:val="00CB7B43"/>
    <w:rsid w:val="00CC059C"/>
    <w:rsid w:val="00CC1781"/>
    <w:rsid w:val="00CC42E9"/>
    <w:rsid w:val="00CC438B"/>
    <w:rsid w:val="00CC4B0A"/>
    <w:rsid w:val="00CC685E"/>
    <w:rsid w:val="00CC76AD"/>
    <w:rsid w:val="00CD0364"/>
    <w:rsid w:val="00CD0BCF"/>
    <w:rsid w:val="00CD0D3A"/>
    <w:rsid w:val="00CD119D"/>
    <w:rsid w:val="00CD1803"/>
    <w:rsid w:val="00CD2CBE"/>
    <w:rsid w:val="00CD31D9"/>
    <w:rsid w:val="00CD4E2A"/>
    <w:rsid w:val="00CD5867"/>
    <w:rsid w:val="00CD6178"/>
    <w:rsid w:val="00CD7505"/>
    <w:rsid w:val="00CD7C86"/>
    <w:rsid w:val="00CE1177"/>
    <w:rsid w:val="00CE1659"/>
    <w:rsid w:val="00CE16FB"/>
    <w:rsid w:val="00CE26FA"/>
    <w:rsid w:val="00CE2B0F"/>
    <w:rsid w:val="00CE2E7B"/>
    <w:rsid w:val="00CE31BA"/>
    <w:rsid w:val="00CE3752"/>
    <w:rsid w:val="00CE3858"/>
    <w:rsid w:val="00CE3C5E"/>
    <w:rsid w:val="00CE403A"/>
    <w:rsid w:val="00CE41A3"/>
    <w:rsid w:val="00CE42CC"/>
    <w:rsid w:val="00CE4C15"/>
    <w:rsid w:val="00CE57ED"/>
    <w:rsid w:val="00CE5E2A"/>
    <w:rsid w:val="00CE5E5A"/>
    <w:rsid w:val="00CE6036"/>
    <w:rsid w:val="00CE79C4"/>
    <w:rsid w:val="00CF016C"/>
    <w:rsid w:val="00CF2F87"/>
    <w:rsid w:val="00CF351C"/>
    <w:rsid w:val="00CF4E0E"/>
    <w:rsid w:val="00CF58C7"/>
    <w:rsid w:val="00CF644B"/>
    <w:rsid w:val="00CF746F"/>
    <w:rsid w:val="00D00589"/>
    <w:rsid w:val="00D013E9"/>
    <w:rsid w:val="00D02FD3"/>
    <w:rsid w:val="00D03C83"/>
    <w:rsid w:val="00D04E0C"/>
    <w:rsid w:val="00D04EA9"/>
    <w:rsid w:val="00D064BF"/>
    <w:rsid w:val="00D10F4E"/>
    <w:rsid w:val="00D1198E"/>
    <w:rsid w:val="00D127A3"/>
    <w:rsid w:val="00D128FA"/>
    <w:rsid w:val="00D132BA"/>
    <w:rsid w:val="00D13688"/>
    <w:rsid w:val="00D13FAB"/>
    <w:rsid w:val="00D157CD"/>
    <w:rsid w:val="00D15DF0"/>
    <w:rsid w:val="00D163B5"/>
    <w:rsid w:val="00D16871"/>
    <w:rsid w:val="00D16916"/>
    <w:rsid w:val="00D1708B"/>
    <w:rsid w:val="00D17C50"/>
    <w:rsid w:val="00D21583"/>
    <w:rsid w:val="00D219D9"/>
    <w:rsid w:val="00D21A0E"/>
    <w:rsid w:val="00D21D76"/>
    <w:rsid w:val="00D22B92"/>
    <w:rsid w:val="00D2392D"/>
    <w:rsid w:val="00D2479E"/>
    <w:rsid w:val="00D2482D"/>
    <w:rsid w:val="00D248B6"/>
    <w:rsid w:val="00D249BE"/>
    <w:rsid w:val="00D24ACE"/>
    <w:rsid w:val="00D259D5"/>
    <w:rsid w:val="00D265E7"/>
    <w:rsid w:val="00D27191"/>
    <w:rsid w:val="00D31E17"/>
    <w:rsid w:val="00D322BE"/>
    <w:rsid w:val="00D33414"/>
    <w:rsid w:val="00D339B7"/>
    <w:rsid w:val="00D34EE1"/>
    <w:rsid w:val="00D361D8"/>
    <w:rsid w:val="00D368CC"/>
    <w:rsid w:val="00D37013"/>
    <w:rsid w:val="00D374BF"/>
    <w:rsid w:val="00D41597"/>
    <w:rsid w:val="00D41829"/>
    <w:rsid w:val="00D41B26"/>
    <w:rsid w:val="00D42C2A"/>
    <w:rsid w:val="00D44CF1"/>
    <w:rsid w:val="00D4622E"/>
    <w:rsid w:val="00D4686D"/>
    <w:rsid w:val="00D4757F"/>
    <w:rsid w:val="00D502A2"/>
    <w:rsid w:val="00D50DE7"/>
    <w:rsid w:val="00D50F02"/>
    <w:rsid w:val="00D52475"/>
    <w:rsid w:val="00D528A4"/>
    <w:rsid w:val="00D548C3"/>
    <w:rsid w:val="00D54D6A"/>
    <w:rsid w:val="00D614C1"/>
    <w:rsid w:val="00D61BC6"/>
    <w:rsid w:val="00D61CB1"/>
    <w:rsid w:val="00D62C3E"/>
    <w:rsid w:val="00D63E1C"/>
    <w:rsid w:val="00D64FA3"/>
    <w:rsid w:val="00D65543"/>
    <w:rsid w:val="00D6621B"/>
    <w:rsid w:val="00D6703B"/>
    <w:rsid w:val="00D67A47"/>
    <w:rsid w:val="00D67F99"/>
    <w:rsid w:val="00D7124E"/>
    <w:rsid w:val="00D72CF4"/>
    <w:rsid w:val="00D7312D"/>
    <w:rsid w:val="00D73650"/>
    <w:rsid w:val="00D7388D"/>
    <w:rsid w:val="00D7461B"/>
    <w:rsid w:val="00D74D7E"/>
    <w:rsid w:val="00D75193"/>
    <w:rsid w:val="00D76422"/>
    <w:rsid w:val="00D77D83"/>
    <w:rsid w:val="00D77E98"/>
    <w:rsid w:val="00D8126A"/>
    <w:rsid w:val="00D822FC"/>
    <w:rsid w:val="00D823F5"/>
    <w:rsid w:val="00D82C58"/>
    <w:rsid w:val="00D83ACD"/>
    <w:rsid w:val="00D859F0"/>
    <w:rsid w:val="00D86C91"/>
    <w:rsid w:val="00D87F5A"/>
    <w:rsid w:val="00D90437"/>
    <w:rsid w:val="00D91168"/>
    <w:rsid w:val="00D918CC"/>
    <w:rsid w:val="00D94B78"/>
    <w:rsid w:val="00D94C35"/>
    <w:rsid w:val="00D950AB"/>
    <w:rsid w:val="00D9524B"/>
    <w:rsid w:val="00D953C5"/>
    <w:rsid w:val="00D95BED"/>
    <w:rsid w:val="00D97B90"/>
    <w:rsid w:val="00D97C81"/>
    <w:rsid w:val="00D97C9E"/>
    <w:rsid w:val="00DA01C6"/>
    <w:rsid w:val="00DA1D8A"/>
    <w:rsid w:val="00DA21DA"/>
    <w:rsid w:val="00DA2EA7"/>
    <w:rsid w:val="00DA324E"/>
    <w:rsid w:val="00DA3A5B"/>
    <w:rsid w:val="00DA3E5D"/>
    <w:rsid w:val="00DA5924"/>
    <w:rsid w:val="00DA70A1"/>
    <w:rsid w:val="00DA7B4A"/>
    <w:rsid w:val="00DB105E"/>
    <w:rsid w:val="00DB12B5"/>
    <w:rsid w:val="00DB185F"/>
    <w:rsid w:val="00DB1F16"/>
    <w:rsid w:val="00DB2AA0"/>
    <w:rsid w:val="00DB2F57"/>
    <w:rsid w:val="00DB6A80"/>
    <w:rsid w:val="00DB709C"/>
    <w:rsid w:val="00DB75BB"/>
    <w:rsid w:val="00DB7ABA"/>
    <w:rsid w:val="00DC04E0"/>
    <w:rsid w:val="00DC292F"/>
    <w:rsid w:val="00DC37F2"/>
    <w:rsid w:val="00DC3C1D"/>
    <w:rsid w:val="00DC417E"/>
    <w:rsid w:val="00DC4B1F"/>
    <w:rsid w:val="00DC6135"/>
    <w:rsid w:val="00DC708E"/>
    <w:rsid w:val="00DC7BB1"/>
    <w:rsid w:val="00DD1911"/>
    <w:rsid w:val="00DD3208"/>
    <w:rsid w:val="00DD3601"/>
    <w:rsid w:val="00DD3AC1"/>
    <w:rsid w:val="00DD3C2D"/>
    <w:rsid w:val="00DD41B1"/>
    <w:rsid w:val="00DD4B01"/>
    <w:rsid w:val="00DD55AE"/>
    <w:rsid w:val="00DD6431"/>
    <w:rsid w:val="00DD6BE0"/>
    <w:rsid w:val="00DD6DDF"/>
    <w:rsid w:val="00DD7395"/>
    <w:rsid w:val="00DD7415"/>
    <w:rsid w:val="00DE0272"/>
    <w:rsid w:val="00DE06E7"/>
    <w:rsid w:val="00DE0981"/>
    <w:rsid w:val="00DE1A59"/>
    <w:rsid w:val="00DE1B81"/>
    <w:rsid w:val="00DE2C02"/>
    <w:rsid w:val="00DE368B"/>
    <w:rsid w:val="00DE510A"/>
    <w:rsid w:val="00DE5880"/>
    <w:rsid w:val="00DE5C56"/>
    <w:rsid w:val="00DE626A"/>
    <w:rsid w:val="00DE6477"/>
    <w:rsid w:val="00DE6B74"/>
    <w:rsid w:val="00DE6D3D"/>
    <w:rsid w:val="00DE70EB"/>
    <w:rsid w:val="00DE7901"/>
    <w:rsid w:val="00DE7F9F"/>
    <w:rsid w:val="00DF0245"/>
    <w:rsid w:val="00DF1BB3"/>
    <w:rsid w:val="00DF23E3"/>
    <w:rsid w:val="00DF248F"/>
    <w:rsid w:val="00DF2876"/>
    <w:rsid w:val="00DF36BE"/>
    <w:rsid w:val="00DF596E"/>
    <w:rsid w:val="00DF5E00"/>
    <w:rsid w:val="00DF5F9E"/>
    <w:rsid w:val="00DF6983"/>
    <w:rsid w:val="00DF7CE8"/>
    <w:rsid w:val="00E00B51"/>
    <w:rsid w:val="00E00F8E"/>
    <w:rsid w:val="00E01806"/>
    <w:rsid w:val="00E021FC"/>
    <w:rsid w:val="00E026B6"/>
    <w:rsid w:val="00E03C99"/>
    <w:rsid w:val="00E03F15"/>
    <w:rsid w:val="00E065EF"/>
    <w:rsid w:val="00E06F07"/>
    <w:rsid w:val="00E07ED4"/>
    <w:rsid w:val="00E12722"/>
    <w:rsid w:val="00E127D9"/>
    <w:rsid w:val="00E162ED"/>
    <w:rsid w:val="00E168C3"/>
    <w:rsid w:val="00E17F4F"/>
    <w:rsid w:val="00E2139C"/>
    <w:rsid w:val="00E2189D"/>
    <w:rsid w:val="00E22077"/>
    <w:rsid w:val="00E234CC"/>
    <w:rsid w:val="00E23A13"/>
    <w:rsid w:val="00E23F31"/>
    <w:rsid w:val="00E24375"/>
    <w:rsid w:val="00E24720"/>
    <w:rsid w:val="00E24977"/>
    <w:rsid w:val="00E24D21"/>
    <w:rsid w:val="00E255E4"/>
    <w:rsid w:val="00E26F37"/>
    <w:rsid w:val="00E276B2"/>
    <w:rsid w:val="00E27978"/>
    <w:rsid w:val="00E30731"/>
    <w:rsid w:val="00E31AA1"/>
    <w:rsid w:val="00E32069"/>
    <w:rsid w:val="00E3571C"/>
    <w:rsid w:val="00E36C78"/>
    <w:rsid w:val="00E36D14"/>
    <w:rsid w:val="00E3792E"/>
    <w:rsid w:val="00E37B41"/>
    <w:rsid w:val="00E37D8F"/>
    <w:rsid w:val="00E40232"/>
    <w:rsid w:val="00E406F4"/>
    <w:rsid w:val="00E41028"/>
    <w:rsid w:val="00E43061"/>
    <w:rsid w:val="00E43BF4"/>
    <w:rsid w:val="00E44D5E"/>
    <w:rsid w:val="00E46333"/>
    <w:rsid w:val="00E46426"/>
    <w:rsid w:val="00E46502"/>
    <w:rsid w:val="00E50FC6"/>
    <w:rsid w:val="00E510F9"/>
    <w:rsid w:val="00E523BF"/>
    <w:rsid w:val="00E5287A"/>
    <w:rsid w:val="00E52BA9"/>
    <w:rsid w:val="00E54E76"/>
    <w:rsid w:val="00E55A8F"/>
    <w:rsid w:val="00E56267"/>
    <w:rsid w:val="00E56BAD"/>
    <w:rsid w:val="00E57AB9"/>
    <w:rsid w:val="00E60841"/>
    <w:rsid w:val="00E6196A"/>
    <w:rsid w:val="00E621A1"/>
    <w:rsid w:val="00E65AEE"/>
    <w:rsid w:val="00E70413"/>
    <w:rsid w:val="00E70668"/>
    <w:rsid w:val="00E707E7"/>
    <w:rsid w:val="00E73199"/>
    <w:rsid w:val="00E73D31"/>
    <w:rsid w:val="00E74FA6"/>
    <w:rsid w:val="00E7515B"/>
    <w:rsid w:val="00E76E78"/>
    <w:rsid w:val="00E77763"/>
    <w:rsid w:val="00E77BCE"/>
    <w:rsid w:val="00E805FF"/>
    <w:rsid w:val="00E813F9"/>
    <w:rsid w:val="00E81585"/>
    <w:rsid w:val="00E81E12"/>
    <w:rsid w:val="00E8332C"/>
    <w:rsid w:val="00E83605"/>
    <w:rsid w:val="00E84B96"/>
    <w:rsid w:val="00E8512B"/>
    <w:rsid w:val="00E87197"/>
    <w:rsid w:val="00E87FC0"/>
    <w:rsid w:val="00E92DDE"/>
    <w:rsid w:val="00E93130"/>
    <w:rsid w:val="00E9366E"/>
    <w:rsid w:val="00E93F26"/>
    <w:rsid w:val="00E94B2C"/>
    <w:rsid w:val="00E97337"/>
    <w:rsid w:val="00E97D7C"/>
    <w:rsid w:val="00E97DDC"/>
    <w:rsid w:val="00EA0954"/>
    <w:rsid w:val="00EA0AA2"/>
    <w:rsid w:val="00EA1A7E"/>
    <w:rsid w:val="00EA1D14"/>
    <w:rsid w:val="00EA26FC"/>
    <w:rsid w:val="00EA5018"/>
    <w:rsid w:val="00EA5793"/>
    <w:rsid w:val="00EA6ED0"/>
    <w:rsid w:val="00EA7D18"/>
    <w:rsid w:val="00EB1512"/>
    <w:rsid w:val="00EB2967"/>
    <w:rsid w:val="00EB2F67"/>
    <w:rsid w:val="00EB55CD"/>
    <w:rsid w:val="00EB583E"/>
    <w:rsid w:val="00EB59BF"/>
    <w:rsid w:val="00EB5F84"/>
    <w:rsid w:val="00EB6D1E"/>
    <w:rsid w:val="00EB719B"/>
    <w:rsid w:val="00EC049B"/>
    <w:rsid w:val="00EC1795"/>
    <w:rsid w:val="00EC26F2"/>
    <w:rsid w:val="00EC2A81"/>
    <w:rsid w:val="00EC2B2C"/>
    <w:rsid w:val="00EC2B59"/>
    <w:rsid w:val="00EC2D37"/>
    <w:rsid w:val="00EC30E4"/>
    <w:rsid w:val="00EC49EB"/>
    <w:rsid w:val="00EC5605"/>
    <w:rsid w:val="00EC6831"/>
    <w:rsid w:val="00ED2C78"/>
    <w:rsid w:val="00ED44C4"/>
    <w:rsid w:val="00ED4FCC"/>
    <w:rsid w:val="00ED6EE3"/>
    <w:rsid w:val="00EE084D"/>
    <w:rsid w:val="00EE0D2F"/>
    <w:rsid w:val="00EE1FBB"/>
    <w:rsid w:val="00EE2809"/>
    <w:rsid w:val="00EE32BE"/>
    <w:rsid w:val="00EE41B2"/>
    <w:rsid w:val="00EE57B6"/>
    <w:rsid w:val="00EE5E73"/>
    <w:rsid w:val="00EE73F7"/>
    <w:rsid w:val="00EE74BA"/>
    <w:rsid w:val="00EF0BE4"/>
    <w:rsid w:val="00EF240C"/>
    <w:rsid w:val="00EF24FA"/>
    <w:rsid w:val="00EF36F1"/>
    <w:rsid w:val="00EF6099"/>
    <w:rsid w:val="00F0007E"/>
    <w:rsid w:val="00F02606"/>
    <w:rsid w:val="00F02A4B"/>
    <w:rsid w:val="00F04403"/>
    <w:rsid w:val="00F04A1A"/>
    <w:rsid w:val="00F04C78"/>
    <w:rsid w:val="00F04EBB"/>
    <w:rsid w:val="00F04F8A"/>
    <w:rsid w:val="00F05143"/>
    <w:rsid w:val="00F05D33"/>
    <w:rsid w:val="00F0678F"/>
    <w:rsid w:val="00F06A68"/>
    <w:rsid w:val="00F1014F"/>
    <w:rsid w:val="00F1044C"/>
    <w:rsid w:val="00F10555"/>
    <w:rsid w:val="00F10987"/>
    <w:rsid w:val="00F10BB6"/>
    <w:rsid w:val="00F1127F"/>
    <w:rsid w:val="00F118C6"/>
    <w:rsid w:val="00F11D2E"/>
    <w:rsid w:val="00F1212A"/>
    <w:rsid w:val="00F127AE"/>
    <w:rsid w:val="00F130F1"/>
    <w:rsid w:val="00F13258"/>
    <w:rsid w:val="00F14271"/>
    <w:rsid w:val="00F142AA"/>
    <w:rsid w:val="00F15175"/>
    <w:rsid w:val="00F153A1"/>
    <w:rsid w:val="00F15A3E"/>
    <w:rsid w:val="00F15C6B"/>
    <w:rsid w:val="00F16CC0"/>
    <w:rsid w:val="00F1710B"/>
    <w:rsid w:val="00F1739D"/>
    <w:rsid w:val="00F2022D"/>
    <w:rsid w:val="00F22373"/>
    <w:rsid w:val="00F22B75"/>
    <w:rsid w:val="00F22E3A"/>
    <w:rsid w:val="00F2364A"/>
    <w:rsid w:val="00F23AF6"/>
    <w:rsid w:val="00F24457"/>
    <w:rsid w:val="00F244B7"/>
    <w:rsid w:val="00F24CE0"/>
    <w:rsid w:val="00F25CC7"/>
    <w:rsid w:val="00F26148"/>
    <w:rsid w:val="00F264AD"/>
    <w:rsid w:val="00F27650"/>
    <w:rsid w:val="00F27D02"/>
    <w:rsid w:val="00F27E29"/>
    <w:rsid w:val="00F27F26"/>
    <w:rsid w:val="00F31C7C"/>
    <w:rsid w:val="00F351ED"/>
    <w:rsid w:val="00F35F21"/>
    <w:rsid w:val="00F36A61"/>
    <w:rsid w:val="00F36E18"/>
    <w:rsid w:val="00F40A6E"/>
    <w:rsid w:val="00F40D26"/>
    <w:rsid w:val="00F410C8"/>
    <w:rsid w:val="00F41E0F"/>
    <w:rsid w:val="00F42280"/>
    <w:rsid w:val="00F42465"/>
    <w:rsid w:val="00F45119"/>
    <w:rsid w:val="00F451BC"/>
    <w:rsid w:val="00F4592F"/>
    <w:rsid w:val="00F46707"/>
    <w:rsid w:val="00F502F4"/>
    <w:rsid w:val="00F51A16"/>
    <w:rsid w:val="00F51A49"/>
    <w:rsid w:val="00F51A7A"/>
    <w:rsid w:val="00F5352F"/>
    <w:rsid w:val="00F54168"/>
    <w:rsid w:val="00F548DA"/>
    <w:rsid w:val="00F54FFF"/>
    <w:rsid w:val="00F55C32"/>
    <w:rsid w:val="00F55D15"/>
    <w:rsid w:val="00F55E86"/>
    <w:rsid w:val="00F5657F"/>
    <w:rsid w:val="00F5704C"/>
    <w:rsid w:val="00F60499"/>
    <w:rsid w:val="00F6195C"/>
    <w:rsid w:val="00F6262A"/>
    <w:rsid w:val="00F65EB5"/>
    <w:rsid w:val="00F6671B"/>
    <w:rsid w:val="00F70B8F"/>
    <w:rsid w:val="00F7143B"/>
    <w:rsid w:val="00F722C4"/>
    <w:rsid w:val="00F72953"/>
    <w:rsid w:val="00F72FA8"/>
    <w:rsid w:val="00F74886"/>
    <w:rsid w:val="00F74BB1"/>
    <w:rsid w:val="00F74C7F"/>
    <w:rsid w:val="00F769AB"/>
    <w:rsid w:val="00F80855"/>
    <w:rsid w:val="00F81A81"/>
    <w:rsid w:val="00F81D27"/>
    <w:rsid w:val="00F833DF"/>
    <w:rsid w:val="00F8375B"/>
    <w:rsid w:val="00F83A55"/>
    <w:rsid w:val="00F83E23"/>
    <w:rsid w:val="00F853E4"/>
    <w:rsid w:val="00F91ACF"/>
    <w:rsid w:val="00F92085"/>
    <w:rsid w:val="00F924C0"/>
    <w:rsid w:val="00F92C8D"/>
    <w:rsid w:val="00F9551C"/>
    <w:rsid w:val="00F955B3"/>
    <w:rsid w:val="00F96E92"/>
    <w:rsid w:val="00F97507"/>
    <w:rsid w:val="00FA200E"/>
    <w:rsid w:val="00FA2EF7"/>
    <w:rsid w:val="00FA46A5"/>
    <w:rsid w:val="00FA5688"/>
    <w:rsid w:val="00FA59E9"/>
    <w:rsid w:val="00FA5CAA"/>
    <w:rsid w:val="00FA5CC1"/>
    <w:rsid w:val="00FA6068"/>
    <w:rsid w:val="00FA6E5B"/>
    <w:rsid w:val="00FA7837"/>
    <w:rsid w:val="00FB0DF6"/>
    <w:rsid w:val="00FB113F"/>
    <w:rsid w:val="00FB17AB"/>
    <w:rsid w:val="00FB37E7"/>
    <w:rsid w:val="00FB446C"/>
    <w:rsid w:val="00FB4B01"/>
    <w:rsid w:val="00FB52C1"/>
    <w:rsid w:val="00FB565B"/>
    <w:rsid w:val="00FB6D3D"/>
    <w:rsid w:val="00FB71B4"/>
    <w:rsid w:val="00FB7CB0"/>
    <w:rsid w:val="00FB7DF1"/>
    <w:rsid w:val="00FC022F"/>
    <w:rsid w:val="00FC0571"/>
    <w:rsid w:val="00FC0634"/>
    <w:rsid w:val="00FC1895"/>
    <w:rsid w:val="00FC1F0A"/>
    <w:rsid w:val="00FC35EC"/>
    <w:rsid w:val="00FC3828"/>
    <w:rsid w:val="00FC39F5"/>
    <w:rsid w:val="00FC40DB"/>
    <w:rsid w:val="00FC4607"/>
    <w:rsid w:val="00FD0088"/>
    <w:rsid w:val="00FD1AD1"/>
    <w:rsid w:val="00FD24B0"/>
    <w:rsid w:val="00FD2C12"/>
    <w:rsid w:val="00FD3ECF"/>
    <w:rsid w:val="00FD4662"/>
    <w:rsid w:val="00FD4CA8"/>
    <w:rsid w:val="00FD5206"/>
    <w:rsid w:val="00FD6A12"/>
    <w:rsid w:val="00FE18A5"/>
    <w:rsid w:val="00FE3305"/>
    <w:rsid w:val="00FE380B"/>
    <w:rsid w:val="00FE42E0"/>
    <w:rsid w:val="00FE4ACD"/>
    <w:rsid w:val="00FE4E64"/>
    <w:rsid w:val="00FE4E80"/>
    <w:rsid w:val="00FE4EB6"/>
    <w:rsid w:val="00FE568D"/>
    <w:rsid w:val="00FE6F2F"/>
    <w:rsid w:val="00FE742E"/>
    <w:rsid w:val="00FF0194"/>
    <w:rsid w:val="00FF027C"/>
    <w:rsid w:val="00FF0DE6"/>
    <w:rsid w:val="00FF21B5"/>
    <w:rsid w:val="00FF2988"/>
    <w:rsid w:val="00FF3EBA"/>
    <w:rsid w:val="00FF418B"/>
    <w:rsid w:val="00FF5A78"/>
    <w:rsid w:val="00FF5F8C"/>
    <w:rsid w:val="00FF6727"/>
    <w:rsid w:val="00FF6DE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0D5A"/>
  <w15:docId w15:val="{7FB518F0-7B11-412E-AAE2-8F6BACCB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14"/>
    <w:rPr>
      <w:rFonts w:ascii="Tahoma" w:eastAsia="Calibri" w:hAnsi="Tahoma" w:cs="Times New Roman"/>
      <w:sz w:val="18"/>
      <w:lang w:val="el-GR"/>
    </w:rPr>
  </w:style>
  <w:style w:type="paragraph" w:styleId="Heading1">
    <w:name w:val="heading 1"/>
    <w:basedOn w:val="Normal"/>
    <w:next w:val="Normal"/>
    <w:link w:val="Heading1Char"/>
    <w:uiPriority w:val="9"/>
    <w:qFormat/>
    <w:rsid w:val="001E43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824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92"/>
    <w:pPr>
      <w:ind w:left="720"/>
      <w:contextualSpacing/>
    </w:pPr>
  </w:style>
  <w:style w:type="character" w:styleId="CommentReference">
    <w:name w:val="annotation reference"/>
    <w:basedOn w:val="DefaultParagraphFont"/>
    <w:uiPriority w:val="99"/>
    <w:semiHidden/>
    <w:unhideWhenUsed/>
    <w:rsid w:val="00792D5F"/>
    <w:rPr>
      <w:sz w:val="16"/>
      <w:szCs w:val="16"/>
    </w:rPr>
  </w:style>
  <w:style w:type="paragraph" w:styleId="CommentText">
    <w:name w:val="annotation text"/>
    <w:basedOn w:val="Normal"/>
    <w:link w:val="CommentTextChar"/>
    <w:uiPriority w:val="99"/>
    <w:unhideWhenUsed/>
    <w:rsid w:val="00792D5F"/>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792D5F"/>
    <w:rPr>
      <w:sz w:val="20"/>
      <w:szCs w:val="20"/>
    </w:rPr>
  </w:style>
  <w:style w:type="paragraph" w:styleId="FootnoteText">
    <w:name w:val="footnote text"/>
    <w:basedOn w:val="Normal"/>
    <w:link w:val="FootnoteTextChar"/>
    <w:uiPriority w:val="99"/>
    <w:unhideWhenUsed/>
    <w:rsid w:val="00792D5F"/>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792D5F"/>
    <w:rPr>
      <w:sz w:val="20"/>
      <w:szCs w:val="20"/>
    </w:rPr>
  </w:style>
  <w:style w:type="paragraph" w:styleId="BalloonText">
    <w:name w:val="Balloon Text"/>
    <w:basedOn w:val="Normal"/>
    <w:link w:val="BalloonTextChar"/>
    <w:uiPriority w:val="99"/>
    <w:semiHidden/>
    <w:unhideWhenUsed/>
    <w:rsid w:val="00792D5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92D5F"/>
    <w:rPr>
      <w:rFonts w:ascii="Tahoma" w:eastAsia="Calibri" w:hAnsi="Tahoma" w:cs="Tahoma"/>
      <w:sz w:val="16"/>
      <w:szCs w:val="16"/>
      <w:lang w:val="el-GR"/>
    </w:rPr>
  </w:style>
  <w:style w:type="paragraph" w:styleId="CommentSubject">
    <w:name w:val="annotation subject"/>
    <w:basedOn w:val="CommentText"/>
    <w:next w:val="CommentText"/>
    <w:link w:val="CommentSubjectChar"/>
    <w:uiPriority w:val="99"/>
    <w:semiHidden/>
    <w:unhideWhenUsed/>
    <w:rsid w:val="00A828F6"/>
    <w:rPr>
      <w:rFonts w:ascii="Tahoma" w:eastAsia="Calibri" w:hAnsi="Tahoma" w:cs="Times New Roman"/>
      <w:b/>
      <w:bCs/>
      <w:lang w:val="el-GR"/>
    </w:rPr>
  </w:style>
  <w:style w:type="character" w:customStyle="1" w:styleId="CommentSubjectChar">
    <w:name w:val="Comment Subject Char"/>
    <w:basedOn w:val="CommentTextChar"/>
    <w:link w:val="CommentSubject"/>
    <w:uiPriority w:val="99"/>
    <w:semiHidden/>
    <w:rsid w:val="00A828F6"/>
    <w:rPr>
      <w:rFonts w:ascii="Tahoma" w:eastAsia="Calibri" w:hAnsi="Tahoma" w:cs="Times New Roman"/>
      <w:b/>
      <w:bCs/>
      <w:sz w:val="20"/>
      <w:szCs w:val="20"/>
      <w:lang w:val="el-GR"/>
    </w:rPr>
  </w:style>
  <w:style w:type="character" w:styleId="FollowedHyperlink">
    <w:name w:val="FollowedHyperlink"/>
    <w:basedOn w:val="DefaultParagraphFont"/>
    <w:uiPriority w:val="99"/>
    <w:semiHidden/>
    <w:unhideWhenUsed/>
    <w:rsid w:val="00882E1A"/>
    <w:rPr>
      <w:color w:val="800080"/>
      <w:u w:val="single"/>
    </w:rPr>
  </w:style>
  <w:style w:type="paragraph" w:customStyle="1" w:styleId="Default">
    <w:name w:val="Default"/>
    <w:rsid w:val="0001122C"/>
    <w:pPr>
      <w:autoSpaceDE w:val="0"/>
      <w:autoSpaceDN w:val="0"/>
      <w:adjustRightInd w:val="0"/>
      <w:spacing w:after="0" w:line="240" w:lineRule="auto"/>
    </w:pPr>
    <w:rPr>
      <w:rFonts w:ascii="Arial" w:eastAsia="Calibri" w:hAnsi="Arial" w:cs="Arial"/>
      <w:color w:val="000000"/>
      <w:sz w:val="24"/>
      <w:szCs w:val="24"/>
      <w:lang w:val="el-GR"/>
    </w:rPr>
  </w:style>
  <w:style w:type="paragraph" w:customStyle="1" w:styleId="msonormal0">
    <w:name w:val="msonormal"/>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j-doc-ti">
    <w:name w:val="oj-doc-ti"/>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j-bold">
    <w:name w:val="oj-bold"/>
    <w:basedOn w:val="DefaultParagraphFont"/>
    <w:rsid w:val="009D1760"/>
  </w:style>
  <w:style w:type="paragraph" w:customStyle="1" w:styleId="oj-normal">
    <w:name w:val="oj-normal"/>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9D1760"/>
    <w:rPr>
      <w:color w:val="0000FF"/>
      <w:u w:val="single"/>
    </w:rPr>
  </w:style>
  <w:style w:type="character" w:customStyle="1" w:styleId="oj-super">
    <w:name w:val="oj-super"/>
    <w:basedOn w:val="DefaultParagraphFont"/>
    <w:rsid w:val="009D1760"/>
  </w:style>
  <w:style w:type="paragraph" w:customStyle="1" w:styleId="oj-ti-section-1">
    <w:name w:val="oj-ti-section-1"/>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j-ti-section-2">
    <w:name w:val="oj-ti-section-2"/>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j-ti-art">
    <w:name w:val="oj-ti-art"/>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j-sti-art">
    <w:name w:val="oj-sti-art"/>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j-italic">
    <w:name w:val="oj-italic"/>
    <w:basedOn w:val="DefaultParagraphFont"/>
    <w:rsid w:val="009D1760"/>
  </w:style>
  <w:style w:type="paragraph" w:customStyle="1" w:styleId="oj-signatory">
    <w:name w:val="oj-signatory"/>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j-note">
    <w:name w:val="oj-note"/>
    <w:basedOn w:val="Normal"/>
    <w:rsid w:val="009D176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semiHidden/>
    <w:rsid w:val="00782465"/>
    <w:rPr>
      <w:rFonts w:asciiTheme="majorHAnsi" w:eastAsiaTheme="majorEastAsia" w:hAnsiTheme="majorHAnsi" w:cstheme="majorBidi"/>
      <w:color w:val="365F91" w:themeColor="accent1" w:themeShade="BF"/>
      <w:sz w:val="26"/>
      <w:szCs w:val="26"/>
      <w:lang w:val="el-GR"/>
    </w:rPr>
  </w:style>
  <w:style w:type="paragraph" w:styleId="NormalWeb">
    <w:name w:val="Normal (Web)"/>
    <w:basedOn w:val="Normal"/>
    <w:uiPriority w:val="99"/>
    <w:semiHidden/>
    <w:unhideWhenUsed/>
    <w:rsid w:val="00D6703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ndent1">
    <w:name w:val="indent1"/>
    <w:basedOn w:val="Normal"/>
    <w:rsid w:val="00D6703B"/>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B578C3"/>
    <w:pPr>
      <w:spacing w:after="0" w:line="240" w:lineRule="auto"/>
    </w:pPr>
    <w:rPr>
      <w:rFonts w:ascii="Tahoma" w:eastAsia="Calibri" w:hAnsi="Tahoma" w:cs="Times New Roman"/>
      <w:sz w:val="18"/>
      <w:lang w:val="el-GR"/>
    </w:rPr>
  </w:style>
  <w:style w:type="paragraph" w:customStyle="1" w:styleId="doc-ti">
    <w:name w:val="doc-ti"/>
    <w:basedOn w:val="Normal"/>
    <w:rsid w:val="00FE4E80"/>
    <w:pPr>
      <w:spacing w:before="100" w:beforeAutospacing="1" w:after="100" w:afterAutospacing="1" w:line="240" w:lineRule="auto"/>
    </w:pPr>
    <w:rPr>
      <w:rFonts w:ascii="Times New Roman" w:eastAsia="Times New Roman" w:hAnsi="Times New Roman"/>
      <w:sz w:val="24"/>
      <w:szCs w:val="24"/>
      <w:lang w:val="en-US" w:bidi="he-IL"/>
    </w:rPr>
  </w:style>
  <w:style w:type="paragraph" w:customStyle="1" w:styleId="hd-date">
    <w:name w:val="hd-date"/>
    <w:basedOn w:val="Normal"/>
    <w:rsid w:val="005036F7"/>
    <w:pPr>
      <w:spacing w:before="100" w:beforeAutospacing="1" w:after="100" w:afterAutospacing="1" w:line="240" w:lineRule="auto"/>
    </w:pPr>
    <w:rPr>
      <w:rFonts w:ascii="Times New Roman" w:eastAsia="Times New Roman" w:hAnsi="Times New Roman"/>
      <w:sz w:val="24"/>
      <w:szCs w:val="24"/>
      <w:lang w:val="en-US" w:bidi="he-IL"/>
    </w:rPr>
  </w:style>
  <w:style w:type="character" w:styleId="UnresolvedMention">
    <w:name w:val="Unresolved Mention"/>
    <w:basedOn w:val="DefaultParagraphFont"/>
    <w:uiPriority w:val="99"/>
    <w:semiHidden/>
    <w:unhideWhenUsed/>
    <w:rsid w:val="000C4817"/>
    <w:rPr>
      <w:color w:val="605E5C"/>
      <w:shd w:val="clear" w:color="auto" w:fill="E1DFDD"/>
    </w:rPr>
  </w:style>
  <w:style w:type="paragraph" w:customStyle="1" w:styleId="pf0">
    <w:name w:val="pf0"/>
    <w:basedOn w:val="Normal"/>
    <w:rsid w:val="00C948E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f01">
    <w:name w:val="cf01"/>
    <w:basedOn w:val="DefaultParagraphFont"/>
    <w:rsid w:val="00C948EA"/>
    <w:rPr>
      <w:rFonts w:ascii="Segoe UI" w:hAnsi="Segoe UI" w:cs="Segoe UI" w:hint="default"/>
      <w:b/>
      <w:bCs/>
      <w:sz w:val="18"/>
      <w:szCs w:val="18"/>
    </w:rPr>
  </w:style>
  <w:style w:type="character" w:customStyle="1" w:styleId="cf11">
    <w:name w:val="cf11"/>
    <w:basedOn w:val="DefaultParagraphFont"/>
    <w:rsid w:val="00C948EA"/>
    <w:rPr>
      <w:rFonts w:ascii="Segoe UI" w:hAnsi="Segoe UI" w:cs="Segoe UI" w:hint="default"/>
      <w:sz w:val="18"/>
      <w:szCs w:val="18"/>
    </w:rPr>
  </w:style>
  <w:style w:type="character" w:customStyle="1" w:styleId="Heading1Char">
    <w:name w:val="Heading 1 Char"/>
    <w:basedOn w:val="DefaultParagraphFont"/>
    <w:link w:val="Heading1"/>
    <w:uiPriority w:val="9"/>
    <w:rsid w:val="001E43DE"/>
    <w:rPr>
      <w:rFonts w:asciiTheme="majorHAnsi" w:eastAsiaTheme="majorEastAsia" w:hAnsiTheme="majorHAnsi" w:cstheme="majorBidi"/>
      <w:color w:val="365F91" w:themeColor="accent1" w:themeShade="BF"/>
      <w:sz w:val="32"/>
      <w:szCs w:val="32"/>
      <w:lang w:val="el-GR"/>
    </w:rPr>
  </w:style>
  <w:style w:type="character" w:styleId="Emphasis">
    <w:name w:val="Emphasis"/>
    <w:basedOn w:val="DefaultParagraphFont"/>
    <w:uiPriority w:val="20"/>
    <w:qFormat/>
    <w:rsid w:val="00E46502"/>
    <w:rPr>
      <w:i/>
      <w:iCs/>
    </w:rPr>
  </w:style>
  <w:style w:type="character" w:customStyle="1" w:styleId="cf21">
    <w:name w:val="cf21"/>
    <w:basedOn w:val="DefaultParagraphFont"/>
    <w:rsid w:val="00C32EE3"/>
    <w:rPr>
      <w:rFonts w:ascii="Segoe UI" w:hAnsi="Segoe UI" w:cs="Segoe UI" w:hint="default"/>
      <w:sz w:val="18"/>
      <w:szCs w:val="18"/>
    </w:rPr>
  </w:style>
  <w:style w:type="character" w:customStyle="1" w:styleId="markedcontent">
    <w:name w:val="markedcontent"/>
    <w:basedOn w:val="DefaultParagraphFont"/>
    <w:rsid w:val="000539B5"/>
  </w:style>
  <w:style w:type="paragraph" w:styleId="Header">
    <w:name w:val="header"/>
    <w:basedOn w:val="Normal"/>
    <w:link w:val="HeaderChar"/>
    <w:uiPriority w:val="99"/>
    <w:unhideWhenUsed/>
    <w:rsid w:val="00555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086"/>
    <w:rPr>
      <w:rFonts w:ascii="Tahoma" w:eastAsia="Calibri" w:hAnsi="Tahoma" w:cs="Times New Roman"/>
      <w:sz w:val="18"/>
      <w:lang w:val="el-GR"/>
    </w:rPr>
  </w:style>
  <w:style w:type="paragraph" w:styleId="Footer">
    <w:name w:val="footer"/>
    <w:basedOn w:val="Normal"/>
    <w:link w:val="FooterChar"/>
    <w:uiPriority w:val="99"/>
    <w:unhideWhenUsed/>
    <w:rsid w:val="00555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086"/>
    <w:rPr>
      <w:rFonts w:ascii="Tahoma" w:eastAsia="Calibri" w:hAnsi="Tahoma" w:cs="Times New Roman"/>
      <w:sz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398">
      <w:bodyDiv w:val="1"/>
      <w:marLeft w:val="0"/>
      <w:marRight w:val="0"/>
      <w:marTop w:val="0"/>
      <w:marBottom w:val="0"/>
      <w:divBdr>
        <w:top w:val="none" w:sz="0" w:space="0" w:color="auto"/>
        <w:left w:val="none" w:sz="0" w:space="0" w:color="auto"/>
        <w:bottom w:val="none" w:sz="0" w:space="0" w:color="auto"/>
        <w:right w:val="none" w:sz="0" w:space="0" w:color="auto"/>
      </w:divBdr>
    </w:div>
    <w:div w:id="63140575">
      <w:bodyDiv w:val="1"/>
      <w:marLeft w:val="0"/>
      <w:marRight w:val="0"/>
      <w:marTop w:val="0"/>
      <w:marBottom w:val="0"/>
      <w:divBdr>
        <w:top w:val="none" w:sz="0" w:space="0" w:color="auto"/>
        <w:left w:val="none" w:sz="0" w:space="0" w:color="auto"/>
        <w:bottom w:val="none" w:sz="0" w:space="0" w:color="auto"/>
        <w:right w:val="none" w:sz="0" w:space="0" w:color="auto"/>
      </w:divBdr>
    </w:div>
    <w:div w:id="82844843">
      <w:bodyDiv w:val="1"/>
      <w:marLeft w:val="0"/>
      <w:marRight w:val="0"/>
      <w:marTop w:val="0"/>
      <w:marBottom w:val="0"/>
      <w:divBdr>
        <w:top w:val="none" w:sz="0" w:space="0" w:color="auto"/>
        <w:left w:val="none" w:sz="0" w:space="0" w:color="auto"/>
        <w:bottom w:val="none" w:sz="0" w:space="0" w:color="auto"/>
        <w:right w:val="none" w:sz="0" w:space="0" w:color="auto"/>
      </w:divBdr>
    </w:div>
    <w:div w:id="104621494">
      <w:bodyDiv w:val="1"/>
      <w:marLeft w:val="0"/>
      <w:marRight w:val="0"/>
      <w:marTop w:val="0"/>
      <w:marBottom w:val="0"/>
      <w:divBdr>
        <w:top w:val="none" w:sz="0" w:space="0" w:color="auto"/>
        <w:left w:val="none" w:sz="0" w:space="0" w:color="auto"/>
        <w:bottom w:val="none" w:sz="0" w:space="0" w:color="auto"/>
        <w:right w:val="none" w:sz="0" w:space="0" w:color="auto"/>
      </w:divBdr>
    </w:div>
    <w:div w:id="157035869">
      <w:bodyDiv w:val="1"/>
      <w:marLeft w:val="0"/>
      <w:marRight w:val="0"/>
      <w:marTop w:val="0"/>
      <w:marBottom w:val="0"/>
      <w:divBdr>
        <w:top w:val="none" w:sz="0" w:space="0" w:color="auto"/>
        <w:left w:val="none" w:sz="0" w:space="0" w:color="auto"/>
        <w:bottom w:val="none" w:sz="0" w:space="0" w:color="auto"/>
        <w:right w:val="none" w:sz="0" w:space="0" w:color="auto"/>
      </w:divBdr>
    </w:div>
    <w:div w:id="197622503">
      <w:bodyDiv w:val="1"/>
      <w:marLeft w:val="0"/>
      <w:marRight w:val="0"/>
      <w:marTop w:val="0"/>
      <w:marBottom w:val="0"/>
      <w:divBdr>
        <w:top w:val="none" w:sz="0" w:space="0" w:color="auto"/>
        <w:left w:val="none" w:sz="0" w:space="0" w:color="auto"/>
        <w:bottom w:val="none" w:sz="0" w:space="0" w:color="auto"/>
        <w:right w:val="none" w:sz="0" w:space="0" w:color="auto"/>
      </w:divBdr>
    </w:div>
    <w:div w:id="202447895">
      <w:bodyDiv w:val="1"/>
      <w:marLeft w:val="0"/>
      <w:marRight w:val="0"/>
      <w:marTop w:val="0"/>
      <w:marBottom w:val="0"/>
      <w:divBdr>
        <w:top w:val="none" w:sz="0" w:space="0" w:color="auto"/>
        <w:left w:val="none" w:sz="0" w:space="0" w:color="auto"/>
        <w:bottom w:val="none" w:sz="0" w:space="0" w:color="auto"/>
        <w:right w:val="none" w:sz="0" w:space="0" w:color="auto"/>
      </w:divBdr>
    </w:div>
    <w:div w:id="203905977">
      <w:bodyDiv w:val="1"/>
      <w:marLeft w:val="0"/>
      <w:marRight w:val="0"/>
      <w:marTop w:val="0"/>
      <w:marBottom w:val="0"/>
      <w:divBdr>
        <w:top w:val="none" w:sz="0" w:space="0" w:color="auto"/>
        <w:left w:val="none" w:sz="0" w:space="0" w:color="auto"/>
        <w:bottom w:val="none" w:sz="0" w:space="0" w:color="auto"/>
        <w:right w:val="none" w:sz="0" w:space="0" w:color="auto"/>
      </w:divBdr>
    </w:div>
    <w:div w:id="227106976">
      <w:bodyDiv w:val="1"/>
      <w:marLeft w:val="0"/>
      <w:marRight w:val="0"/>
      <w:marTop w:val="0"/>
      <w:marBottom w:val="0"/>
      <w:divBdr>
        <w:top w:val="none" w:sz="0" w:space="0" w:color="auto"/>
        <w:left w:val="none" w:sz="0" w:space="0" w:color="auto"/>
        <w:bottom w:val="none" w:sz="0" w:space="0" w:color="auto"/>
        <w:right w:val="none" w:sz="0" w:space="0" w:color="auto"/>
      </w:divBdr>
    </w:div>
    <w:div w:id="246156409">
      <w:bodyDiv w:val="1"/>
      <w:marLeft w:val="0"/>
      <w:marRight w:val="0"/>
      <w:marTop w:val="0"/>
      <w:marBottom w:val="0"/>
      <w:divBdr>
        <w:top w:val="none" w:sz="0" w:space="0" w:color="auto"/>
        <w:left w:val="none" w:sz="0" w:space="0" w:color="auto"/>
        <w:bottom w:val="none" w:sz="0" w:space="0" w:color="auto"/>
        <w:right w:val="none" w:sz="0" w:space="0" w:color="auto"/>
      </w:divBdr>
    </w:div>
    <w:div w:id="281621422">
      <w:bodyDiv w:val="1"/>
      <w:marLeft w:val="0"/>
      <w:marRight w:val="0"/>
      <w:marTop w:val="0"/>
      <w:marBottom w:val="0"/>
      <w:divBdr>
        <w:top w:val="none" w:sz="0" w:space="0" w:color="auto"/>
        <w:left w:val="none" w:sz="0" w:space="0" w:color="auto"/>
        <w:bottom w:val="none" w:sz="0" w:space="0" w:color="auto"/>
        <w:right w:val="none" w:sz="0" w:space="0" w:color="auto"/>
      </w:divBdr>
    </w:div>
    <w:div w:id="298463387">
      <w:bodyDiv w:val="1"/>
      <w:marLeft w:val="0"/>
      <w:marRight w:val="0"/>
      <w:marTop w:val="0"/>
      <w:marBottom w:val="0"/>
      <w:divBdr>
        <w:top w:val="none" w:sz="0" w:space="0" w:color="auto"/>
        <w:left w:val="none" w:sz="0" w:space="0" w:color="auto"/>
        <w:bottom w:val="none" w:sz="0" w:space="0" w:color="auto"/>
        <w:right w:val="none" w:sz="0" w:space="0" w:color="auto"/>
      </w:divBdr>
    </w:div>
    <w:div w:id="327558803">
      <w:bodyDiv w:val="1"/>
      <w:marLeft w:val="0"/>
      <w:marRight w:val="0"/>
      <w:marTop w:val="0"/>
      <w:marBottom w:val="0"/>
      <w:divBdr>
        <w:top w:val="none" w:sz="0" w:space="0" w:color="auto"/>
        <w:left w:val="none" w:sz="0" w:space="0" w:color="auto"/>
        <w:bottom w:val="none" w:sz="0" w:space="0" w:color="auto"/>
        <w:right w:val="none" w:sz="0" w:space="0" w:color="auto"/>
      </w:divBdr>
    </w:div>
    <w:div w:id="327637440">
      <w:bodyDiv w:val="1"/>
      <w:marLeft w:val="0"/>
      <w:marRight w:val="0"/>
      <w:marTop w:val="0"/>
      <w:marBottom w:val="0"/>
      <w:divBdr>
        <w:top w:val="none" w:sz="0" w:space="0" w:color="auto"/>
        <w:left w:val="none" w:sz="0" w:space="0" w:color="auto"/>
        <w:bottom w:val="none" w:sz="0" w:space="0" w:color="auto"/>
        <w:right w:val="none" w:sz="0" w:space="0" w:color="auto"/>
      </w:divBdr>
    </w:div>
    <w:div w:id="353532201">
      <w:bodyDiv w:val="1"/>
      <w:marLeft w:val="0"/>
      <w:marRight w:val="0"/>
      <w:marTop w:val="0"/>
      <w:marBottom w:val="0"/>
      <w:divBdr>
        <w:top w:val="none" w:sz="0" w:space="0" w:color="auto"/>
        <w:left w:val="none" w:sz="0" w:space="0" w:color="auto"/>
        <w:bottom w:val="none" w:sz="0" w:space="0" w:color="auto"/>
        <w:right w:val="none" w:sz="0" w:space="0" w:color="auto"/>
      </w:divBdr>
    </w:div>
    <w:div w:id="360131392">
      <w:bodyDiv w:val="1"/>
      <w:marLeft w:val="0"/>
      <w:marRight w:val="0"/>
      <w:marTop w:val="0"/>
      <w:marBottom w:val="0"/>
      <w:divBdr>
        <w:top w:val="none" w:sz="0" w:space="0" w:color="auto"/>
        <w:left w:val="none" w:sz="0" w:space="0" w:color="auto"/>
        <w:bottom w:val="none" w:sz="0" w:space="0" w:color="auto"/>
        <w:right w:val="none" w:sz="0" w:space="0" w:color="auto"/>
      </w:divBdr>
    </w:div>
    <w:div w:id="381515163">
      <w:bodyDiv w:val="1"/>
      <w:marLeft w:val="0"/>
      <w:marRight w:val="0"/>
      <w:marTop w:val="0"/>
      <w:marBottom w:val="0"/>
      <w:divBdr>
        <w:top w:val="none" w:sz="0" w:space="0" w:color="auto"/>
        <w:left w:val="none" w:sz="0" w:space="0" w:color="auto"/>
        <w:bottom w:val="none" w:sz="0" w:space="0" w:color="auto"/>
        <w:right w:val="none" w:sz="0" w:space="0" w:color="auto"/>
      </w:divBdr>
    </w:div>
    <w:div w:id="406802003">
      <w:bodyDiv w:val="1"/>
      <w:marLeft w:val="0"/>
      <w:marRight w:val="0"/>
      <w:marTop w:val="0"/>
      <w:marBottom w:val="0"/>
      <w:divBdr>
        <w:top w:val="none" w:sz="0" w:space="0" w:color="auto"/>
        <w:left w:val="none" w:sz="0" w:space="0" w:color="auto"/>
        <w:bottom w:val="none" w:sz="0" w:space="0" w:color="auto"/>
        <w:right w:val="none" w:sz="0" w:space="0" w:color="auto"/>
      </w:divBdr>
    </w:div>
    <w:div w:id="475337768">
      <w:bodyDiv w:val="1"/>
      <w:marLeft w:val="0"/>
      <w:marRight w:val="0"/>
      <w:marTop w:val="0"/>
      <w:marBottom w:val="0"/>
      <w:divBdr>
        <w:top w:val="none" w:sz="0" w:space="0" w:color="auto"/>
        <w:left w:val="none" w:sz="0" w:space="0" w:color="auto"/>
        <w:bottom w:val="none" w:sz="0" w:space="0" w:color="auto"/>
        <w:right w:val="none" w:sz="0" w:space="0" w:color="auto"/>
      </w:divBdr>
    </w:div>
    <w:div w:id="584611612">
      <w:bodyDiv w:val="1"/>
      <w:marLeft w:val="0"/>
      <w:marRight w:val="0"/>
      <w:marTop w:val="0"/>
      <w:marBottom w:val="0"/>
      <w:divBdr>
        <w:top w:val="none" w:sz="0" w:space="0" w:color="auto"/>
        <w:left w:val="none" w:sz="0" w:space="0" w:color="auto"/>
        <w:bottom w:val="none" w:sz="0" w:space="0" w:color="auto"/>
        <w:right w:val="none" w:sz="0" w:space="0" w:color="auto"/>
      </w:divBdr>
    </w:div>
    <w:div w:id="644311370">
      <w:bodyDiv w:val="1"/>
      <w:marLeft w:val="0"/>
      <w:marRight w:val="0"/>
      <w:marTop w:val="0"/>
      <w:marBottom w:val="0"/>
      <w:divBdr>
        <w:top w:val="none" w:sz="0" w:space="0" w:color="auto"/>
        <w:left w:val="none" w:sz="0" w:space="0" w:color="auto"/>
        <w:bottom w:val="none" w:sz="0" w:space="0" w:color="auto"/>
        <w:right w:val="none" w:sz="0" w:space="0" w:color="auto"/>
      </w:divBdr>
    </w:div>
    <w:div w:id="662396783">
      <w:bodyDiv w:val="1"/>
      <w:marLeft w:val="0"/>
      <w:marRight w:val="0"/>
      <w:marTop w:val="0"/>
      <w:marBottom w:val="0"/>
      <w:divBdr>
        <w:top w:val="none" w:sz="0" w:space="0" w:color="auto"/>
        <w:left w:val="none" w:sz="0" w:space="0" w:color="auto"/>
        <w:bottom w:val="none" w:sz="0" w:space="0" w:color="auto"/>
        <w:right w:val="none" w:sz="0" w:space="0" w:color="auto"/>
      </w:divBdr>
    </w:div>
    <w:div w:id="742145371">
      <w:bodyDiv w:val="1"/>
      <w:marLeft w:val="0"/>
      <w:marRight w:val="0"/>
      <w:marTop w:val="0"/>
      <w:marBottom w:val="0"/>
      <w:divBdr>
        <w:top w:val="none" w:sz="0" w:space="0" w:color="auto"/>
        <w:left w:val="none" w:sz="0" w:space="0" w:color="auto"/>
        <w:bottom w:val="none" w:sz="0" w:space="0" w:color="auto"/>
        <w:right w:val="none" w:sz="0" w:space="0" w:color="auto"/>
      </w:divBdr>
    </w:div>
    <w:div w:id="807548400">
      <w:bodyDiv w:val="1"/>
      <w:marLeft w:val="0"/>
      <w:marRight w:val="0"/>
      <w:marTop w:val="0"/>
      <w:marBottom w:val="0"/>
      <w:divBdr>
        <w:top w:val="none" w:sz="0" w:space="0" w:color="auto"/>
        <w:left w:val="none" w:sz="0" w:space="0" w:color="auto"/>
        <w:bottom w:val="none" w:sz="0" w:space="0" w:color="auto"/>
        <w:right w:val="none" w:sz="0" w:space="0" w:color="auto"/>
      </w:divBdr>
    </w:div>
    <w:div w:id="896866740">
      <w:bodyDiv w:val="1"/>
      <w:marLeft w:val="0"/>
      <w:marRight w:val="0"/>
      <w:marTop w:val="0"/>
      <w:marBottom w:val="0"/>
      <w:divBdr>
        <w:top w:val="none" w:sz="0" w:space="0" w:color="auto"/>
        <w:left w:val="none" w:sz="0" w:space="0" w:color="auto"/>
        <w:bottom w:val="none" w:sz="0" w:space="0" w:color="auto"/>
        <w:right w:val="none" w:sz="0" w:space="0" w:color="auto"/>
      </w:divBdr>
    </w:div>
    <w:div w:id="899560804">
      <w:bodyDiv w:val="1"/>
      <w:marLeft w:val="0"/>
      <w:marRight w:val="0"/>
      <w:marTop w:val="0"/>
      <w:marBottom w:val="0"/>
      <w:divBdr>
        <w:top w:val="none" w:sz="0" w:space="0" w:color="auto"/>
        <w:left w:val="none" w:sz="0" w:space="0" w:color="auto"/>
        <w:bottom w:val="none" w:sz="0" w:space="0" w:color="auto"/>
        <w:right w:val="none" w:sz="0" w:space="0" w:color="auto"/>
      </w:divBdr>
    </w:div>
    <w:div w:id="936209411">
      <w:bodyDiv w:val="1"/>
      <w:marLeft w:val="0"/>
      <w:marRight w:val="0"/>
      <w:marTop w:val="0"/>
      <w:marBottom w:val="0"/>
      <w:divBdr>
        <w:top w:val="none" w:sz="0" w:space="0" w:color="auto"/>
        <w:left w:val="none" w:sz="0" w:space="0" w:color="auto"/>
        <w:bottom w:val="none" w:sz="0" w:space="0" w:color="auto"/>
        <w:right w:val="none" w:sz="0" w:space="0" w:color="auto"/>
      </w:divBdr>
    </w:div>
    <w:div w:id="948468146">
      <w:bodyDiv w:val="1"/>
      <w:marLeft w:val="0"/>
      <w:marRight w:val="0"/>
      <w:marTop w:val="0"/>
      <w:marBottom w:val="0"/>
      <w:divBdr>
        <w:top w:val="none" w:sz="0" w:space="0" w:color="auto"/>
        <w:left w:val="none" w:sz="0" w:space="0" w:color="auto"/>
        <w:bottom w:val="none" w:sz="0" w:space="0" w:color="auto"/>
        <w:right w:val="none" w:sz="0" w:space="0" w:color="auto"/>
      </w:divBdr>
    </w:div>
    <w:div w:id="1137913607">
      <w:bodyDiv w:val="1"/>
      <w:marLeft w:val="0"/>
      <w:marRight w:val="0"/>
      <w:marTop w:val="0"/>
      <w:marBottom w:val="0"/>
      <w:divBdr>
        <w:top w:val="none" w:sz="0" w:space="0" w:color="auto"/>
        <w:left w:val="none" w:sz="0" w:space="0" w:color="auto"/>
        <w:bottom w:val="none" w:sz="0" w:space="0" w:color="auto"/>
        <w:right w:val="none" w:sz="0" w:space="0" w:color="auto"/>
      </w:divBdr>
    </w:div>
    <w:div w:id="1176312688">
      <w:bodyDiv w:val="1"/>
      <w:marLeft w:val="0"/>
      <w:marRight w:val="0"/>
      <w:marTop w:val="0"/>
      <w:marBottom w:val="0"/>
      <w:divBdr>
        <w:top w:val="none" w:sz="0" w:space="0" w:color="auto"/>
        <w:left w:val="none" w:sz="0" w:space="0" w:color="auto"/>
        <w:bottom w:val="none" w:sz="0" w:space="0" w:color="auto"/>
        <w:right w:val="none" w:sz="0" w:space="0" w:color="auto"/>
      </w:divBdr>
    </w:div>
    <w:div w:id="1186292381">
      <w:bodyDiv w:val="1"/>
      <w:marLeft w:val="0"/>
      <w:marRight w:val="0"/>
      <w:marTop w:val="0"/>
      <w:marBottom w:val="0"/>
      <w:divBdr>
        <w:top w:val="none" w:sz="0" w:space="0" w:color="auto"/>
        <w:left w:val="none" w:sz="0" w:space="0" w:color="auto"/>
        <w:bottom w:val="none" w:sz="0" w:space="0" w:color="auto"/>
        <w:right w:val="none" w:sz="0" w:space="0" w:color="auto"/>
      </w:divBdr>
    </w:div>
    <w:div w:id="1188522076">
      <w:bodyDiv w:val="1"/>
      <w:marLeft w:val="0"/>
      <w:marRight w:val="0"/>
      <w:marTop w:val="0"/>
      <w:marBottom w:val="0"/>
      <w:divBdr>
        <w:top w:val="none" w:sz="0" w:space="0" w:color="auto"/>
        <w:left w:val="none" w:sz="0" w:space="0" w:color="auto"/>
        <w:bottom w:val="none" w:sz="0" w:space="0" w:color="auto"/>
        <w:right w:val="none" w:sz="0" w:space="0" w:color="auto"/>
      </w:divBdr>
    </w:div>
    <w:div w:id="1231190080">
      <w:bodyDiv w:val="1"/>
      <w:marLeft w:val="0"/>
      <w:marRight w:val="0"/>
      <w:marTop w:val="0"/>
      <w:marBottom w:val="0"/>
      <w:divBdr>
        <w:top w:val="none" w:sz="0" w:space="0" w:color="auto"/>
        <w:left w:val="none" w:sz="0" w:space="0" w:color="auto"/>
        <w:bottom w:val="none" w:sz="0" w:space="0" w:color="auto"/>
        <w:right w:val="none" w:sz="0" w:space="0" w:color="auto"/>
      </w:divBdr>
    </w:div>
    <w:div w:id="1279872637">
      <w:bodyDiv w:val="1"/>
      <w:marLeft w:val="0"/>
      <w:marRight w:val="0"/>
      <w:marTop w:val="0"/>
      <w:marBottom w:val="0"/>
      <w:divBdr>
        <w:top w:val="none" w:sz="0" w:space="0" w:color="auto"/>
        <w:left w:val="none" w:sz="0" w:space="0" w:color="auto"/>
        <w:bottom w:val="none" w:sz="0" w:space="0" w:color="auto"/>
        <w:right w:val="none" w:sz="0" w:space="0" w:color="auto"/>
      </w:divBdr>
    </w:div>
    <w:div w:id="1286425062">
      <w:bodyDiv w:val="1"/>
      <w:marLeft w:val="0"/>
      <w:marRight w:val="0"/>
      <w:marTop w:val="0"/>
      <w:marBottom w:val="0"/>
      <w:divBdr>
        <w:top w:val="none" w:sz="0" w:space="0" w:color="auto"/>
        <w:left w:val="none" w:sz="0" w:space="0" w:color="auto"/>
        <w:bottom w:val="none" w:sz="0" w:space="0" w:color="auto"/>
        <w:right w:val="none" w:sz="0" w:space="0" w:color="auto"/>
      </w:divBdr>
    </w:div>
    <w:div w:id="1343513893">
      <w:bodyDiv w:val="1"/>
      <w:marLeft w:val="0"/>
      <w:marRight w:val="0"/>
      <w:marTop w:val="0"/>
      <w:marBottom w:val="0"/>
      <w:divBdr>
        <w:top w:val="none" w:sz="0" w:space="0" w:color="auto"/>
        <w:left w:val="none" w:sz="0" w:space="0" w:color="auto"/>
        <w:bottom w:val="none" w:sz="0" w:space="0" w:color="auto"/>
        <w:right w:val="none" w:sz="0" w:space="0" w:color="auto"/>
      </w:divBdr>
    </w:div>
    <w:div w:id="1375887858">
      <w:bodyDiv w:val="1"/>
      <w:marLeft w:val="0"/>
      <w:marRight w:val="0"/>
      <w:marTop w:val="0"/>
      <w:marBottom w:val="0"/>
      <w:divBdr>
        <w:top w:val="none" w:sz="0" w:space="0" w:color="auto"/>
        <w:left w:val="none" w:sz="0" w:space="0" w:color="auto"/>
        <w:bottom w:val="none" w:sz="0" w:space="0" w:color="auto"/>
        <w:right w:val="none" w:sz="0" w:space="0" w:color="auto"/>
      </w:divBdr>
    </w:div>
    <w:div w:id="1388796446">
      <w:bodyDiv w:val="1"/>
      <w:marLeft w:val="0"/>
      <w:marRight w:val="0"/>
      <w:marTop w:val="0"/>
      <w:marBottom w:val="0"/>
      <w:divBdr>
        <w:top w:val="none" w:sz="0" w:space="0" w:color="auto"/>
        <w:left w:val="none" w:sz="0" w:space="0" w:color="auto"/>
        <w:bottom w:val="none" w:sz="0" w:space="0" w:color="auto"/>
        <w:right w:val="none" w:sz="0" w:space="0" w:color="auto"/>
      </w:divBdr>
    </w:div>
    <w:div w:id="1415471734">
      <w:bodyDiv w:val="1"/>
      <w:marLeft w:val="0"/>
      <w:marRight w:val="0"/>
      <w:marTop w:val="0"/>
      <w:marBottom w:val="0"/>
      <w:divBdr>
        <w:top w:val="none" w:sz="0" w:space="0" w:color="auto"/>
        <w:left w:val="none" w:sz="0" w:space="0" w:color="auto"/>
        <w:bottom w:val="none" w:sz="0" w:space="0" w:color="auto"/>
        <w:right w:val="none" w:sz="0" w:space="0" w:color="auto"/>
      </w:divBdr>
    </w:div>
    <w:div w:id="1514880218">
      <w:bodyDiv w:val="1"/>
      <w:marLeft w:val="0"/>
      <w:marRight w:val="0"/>
      <w:marTop w:val="0"/>
      <w:marBottom w:val="0"/>
      <w:divBdr>
        <w:top w:val="none" w:sz="0" w:space="0" w:color="auto"/>
        <w:left w:val="none" w:sz="0" w:space="0" w:color="auto"/>
        <w:bottom w:val="none" w:sz="0" w:space="0" w:color="auto"/>
        <w:right w:val="none" w:sz="0" w:space="0" w:color="auto"/>
      </w:divBdr>
    </w:div>
    <w:div w:id="1545025422">
      <w:bodyDiv w:val="1"/>
      <w:marLeft w:val="0"/>
      <w:marRight w:val="0"/>
      <w:marTop w:val="0"/>
      <w:marBottom w:val="0"/>
      <w:divBdr>
        <w:top w:val="none" w:sz="0" w:space="0" w:color="auto"/>
        <w:left w:val="none" w:sz="0" w:space="0" w:color="auto"/>
        <w:bottom w:val="none" w:sz="0" w:space="0" w:color="auto"/>
        <w:right w:val="none" w:sz="0" w:space="0" w:color="auto"/>
      </w:divBdr>
      <w:divsChild>
        <w:div w:id="1906256051">
          <w:marLeft w:val="0"/>
          <w:marRight w:val="0"/>
          <w:marTop w:val="0"/>
          <w:marBottom w:val="60"/>
          <w:divBdr>
            <w:top w:val="none" w:sz="0" w:space="0" w:color="auto"/>
            <w:left w:val="none" w:sz="0" w:space="0" w:color="auto"/>
            <w:bottom w:val="none" w:sz="0" w:space="0" w:color="auto"/>
            <w:right w:val="none" w:sz="0" w:space="0" w:color="auto"/>
          </w:divBdr>
        </w:div>
      </w:divsChild>
    </w:div>
    <w:div w:id="1565525954">
      <w:bodyDiv w:val="1"/>
      <w:marLeft w:val="0"/>
      <w:marRight w:val="0"/>
      <w:marTop w:val="0"/>
      <w:marBottom w:val="0"/>
      <w:divBdr>
        <w:top w:val="none" w:sz="0" w:space="0" w:color="auto"/>
        <w:left w:val="none" w:sz="0" w:space="0" w:color="auto"/>
        <w:bottom w:val="none" w:sz="0" w:space="0" w:color="auto"/>
        <w:right w:val="none" w:sz="0" w:space="0" w:color="auto"/>
      </w:divBdr>
    </w:div>
    <w:div w:id="1571423251">
      <w:bodyDiv w:val="1"/>
      <w:marLeft w:val="0"/>
      <w:marRight w:val="0"/>
      <w:marTop w:val="0"/>
      <w:marBottom w:val="0"/>
      <w:divBdr>
        <w:top w:val="none" w:sz="0" w:space="0" w:color="auto"/>
        <w:left w:val="none" w:sz="0" w:space="0" w:color="auto"/>
        <w:bottom w:val="none" w:sz="0" w:space="0" w:color="auto"/>
        <w:right w:val="none" w:sz="0" w:space="0" w:color="auto"/>
      </w:divBdr>
    </w:div>
    <w:div w:id="1572959838">
      <w:bodyDiv w:val="1"/>
      <w:marLeft w:val="0"/>
      <w:marRight w:val="0"/>
      <w:marTop w:val="0"/>
      <w:marBottom w:val="0"/>
      <w:divBdr>
        <w:top w:val="none" w:sz="0" w:space="0" w:color="auto"/>
        <w:left w:val="none" w:sz="0" w:space="0" w:color="auto"/>
        <w:bottom w:val="none" w:sz="0" w:space="0" w:color="auto"/>
        <w:right w:val="none" w:sz="0" w:space="0" w:color="auto"/>
      </w:divBdr>
    </w:div>
    <w:div w:id="1583636548">
      <w:bodyDiv w:val="1"/>
      <w:marLeft w:val="0"/>
      <w:marRight w:val="0"/>
      <w:marTop w:val="0"/>
      <w:marBottom w:val="0"/>
      <w:divBdr>
        <w:top w:val="none" w:sz="0" w:space="0" w:color="auto"/>
        <w:left w:val="none" w:sz="0" w:space="0" w:color="auto"/>
        <w:bottom w:val="none" w:sz="0" w:space="0" w:color="auto"/>
        <w:right w:val="none" w:sz="0" w:space="0" w:color="auto"/>
      </w:divBdr>
    </w:div>
    <w:div w:id="1615332374">
      <w:bodyDiv w:val="1"/>
      <w:marLeft w:val="0"/>
      <w:marRight w:val="0"/>
      <w:marTop w:val="0"/>
      <w:marBottom w:val="0"/>
      <w:divBdr>
        <w:top w:val="none" w:sz="0" w:space="0" w:color="auto"/>
        <w:left w:val="none" w:sz="0" w:space="0" w:color="auto"/>
        <w:bottom w:val="none" w:sz="0" w:space="0" w:color="auto"/>
        <w:right w:val="none" w:sz="0" w:space="0" w:color="auto"/>
      </w:divBdr>
    </w:div>
    <w:div w:id="1640038809">
      <w:bodyDiv w:val="1"/>
      <w:marLeft w:val="0"/>
      <w:marRight w:val="0"/>
      <w:marTop w:val="0"/>
      <w:marBottom w:val="0"/>
      <w:divBdr>
        <w:top w:val="none" w:sz="0" w:space="0" w:color="auto"/>
        <w:left w:val="none" w:sz="0" w:space="0" w:color="auto"/>
        <w:bottom w:val="none" w:sz="0" w:space="0" w:color="auto"/>
        <w:right w:val="none" w:sz="0" w:space="0" w:color="auto"/>
      </w:divBdr>
    </w:div>
    <w:div w:id="1666467818">
      <w:bodyDiv w:val="1"/>
      <w:marLeft w:val="0"/>
      <w:marRight w:val="0"/>
      <w:marTop w:val="0"/>
      <w:marBottom w:val="0"/>
      <w:divBdr>
        <w:top w:val="none" w:sz="0" w:space="0" w:color="auto"/>
        <w:left w:val="none" w:sz="0" w:space="0" w:color="auto"/>
        <w:bottom w:val="none" w:sz="0" w:space="0" w:color="auto"/>
        <w:right w:val="none" w:sz="0" w:space="0" w:color="auto"/>
      </w:divBdr>
    </w:div>
    <w:div w:id="1672297723">
      <w:bodyDiv w:val="1"/>
      <w:marLeft w:val="0"/>
      <w:marRight w:val="0"/>
      <w:marTop w:val="0"/>
      <w:marBottom w:val="0"/>
      <w:divBdr>
        <w:top w:val="none" w:sz="0" w:space="0" w:color="auto"/>
        <w:left w:val="none" w:sz="0" w:space="0" w:color="auto"/>
        <w:bottom w:val="none" w:sz="0" w:space="0" w:color="auto"/>
        <w:right w:val="none" w:sz="0" w:space="0" w:color="auto"/>
      </w:divBdr>
    </w:div>
    <w:div w:id="1734886918">
      <w:bodyDiv w:val="1"/>
      <w:marLeft w:val="0"/>
      <w:marRight w:val="0"/>
      <w:marTop w:val="0"/>
      <w:marBottom w:val="0"/>
      <w:divBdr>
        <w:top w:val="none" w:sz="0" w:space="0" w:color="auto"/>
        <w:left w:val="none" w:sz="0" w:space="0" w:color="auto"/>
        <w:bottom w:val="none" w:sz="0" w:space="0" w:color="auto"/>
        <w:right w:val="none" w:sz="0" w:space="0" w:color="auto"/>
      </w:divBdr>
    </w:div>
    <w:div w:id="1778913349">
      <w:bodyDiv w:val="1"/>
      <w:marLeft w:val="0"/>
      <w:marRight w:val="0"/>
      <w:marTop w:val="0"/>
      <w:marBottom w:val="0"/>
      <w:divBdr>
        <w:top w:val="none" w:sz="0" w:space="0" w:color="auto"/>
        <w:left w:val="none" w:sz="0" w:space="0" w:color="auto"/>
        <w:bottom w:val="none" w:sz="0" w:space="0" w:color="auto"/>
        <w:right w:val="none" w:sz="0" w:space="0" w:color="auto"/>
      </w:divBdr>
    </w:div>
    <w:div w:id="1829634395">
      <w:bodyDiv w:val="1"/>
      <w:marLeft w:val="0"/>
      <w:marRight w:val="0"/>
      <w:marTop w:val="0"/>
      <w:marBottom w:val="0"/>
      <w:divBdr>
        <w:top w:val="none" w:sz="0" w:space="0" w:color="auto"/>
        <w:left w:val="none" w:sz="0" w:space="0" w:color="auto"/>
        <w:bottom w:val="none" w:sz="0" w:space="0" w:color="auto"/>
        <w:right w:val="none" w:sz="0" w:space="0" w:color="auto"/>
      </w:divBdr>
    </w:div>
    <w:div w:id="1835873578">
      <w:bodyDiv w:val="1"/>
      <w:marLeft w:val="0"/>
      <w:marRight w:val="0"/>
      <w:marTop w:val="0"/>
      <w:marBottom w:val="0"/>
      <w:divBdr>
        <w:top w:val="none" w:sz="0" w:space="0" w:color="auto"/>
        <w:left w:val="none" w:sz="0" w:space="0" w:color="auto"/>
        <w:bottom w:val="none" w:sz="0" w:space="0" w:color="auto"/>
        <w:right w:val="none" w:sz="0" w:space="0" w:color="auto"/>
      </w:divBdr>
    </w:div>
    <w:div w:id="1845169678">
      <w:bodyDiv w:val="1"/>
      <w:marLeft w:val="0"/>
      <w:marRight w:val="0"/>
      <w:marTop w:val="0"/>
      <w:marBottom w:val="0"/>
      <w:divBdr>
        <w:top w:val="none" w:sz="0" w:space="0" w:color="auto"/>
        <w:left w:val="none" w:sz="0" w:space="0" w:color="auto"/>
        <w:bottom w:val="none" w:sz="0" w:space="0" w:color="auto"/>
        <w:right w:val="none" w:sz="0" w:space="0" w:color="auto"/>
      </w:divBdr>
    </w:div>
    <w:div w:id="1854831784">
      <w:bodyDiv w:val="1"/>
      <w:marLeft w:val="0"/>
      <w:marRight w:val="0"/>
      <w:marTop w:val="0"/>
      <w:marBottom w:val="0"/>
      <w:divBdr>
        <w:top w:val="none" w:sz="0" w:space="0" w:color="auto"/>
        <w:left w:val="none" w:sz="0" w:space="0" w:color="auto"/>
        <w:bottom w:val="none" w:sz="0" w:space="0" w:color="auto"/>
        <w:right w:val="none" w:sz="0" w:space="0" w:color="auto"/>
      </w:divBdr>
    </w:div>
    <w:div w:id="1890872408">
      <w:bodyDiv w:val="1"/>
      <w:marLeft w:val="0"/>
      <w:marRight w:val="0"/>
      <w:marTop w:val="0"/>
      <w:marBottom w:val="0"/>
      <w:divBdr>
        <w:top w:val="none" w:sz="0" w:space="0" w:color="auto"/>
        <w:left w:val="none" w:sz="0" w:space="0" w:color="auto"/>
        <w:bottom w:val="none" w:sz="0" w:space="0" w:color="auto"/>
        <w:right w:val="none" w:sz="0" w:space="0" w:color="auto"/>
      </w:divBdr>
    </w:div>
    <w:div w:id="1903052393">
      <w:bodyDiv w:val="1"/>
      <w:marLeft w:val="0"/>
      <w:marRight w:val="0"/>
      <w:marTop w:val="0"/>
      <w:marBottom w:val="0"/>
      <w:divBdr>
        <w:top w:val="none" w:sz="0" w:space="0" w:color="auto"/>
        <w:left w:val="none" w:sz="0" w:space="0" w:color="auto"/>
        <w:bottom w:val="none" w:sz="0" w:space="0" w:color="auto"/>
        <w:right w:val="none" w:sz="0" w:space="0" w:color="auto"/>
      </w:divBdr>
    </w:div>
    <w:div w:id="1931699401">
      <w:bodyDiv w:val="1"/>
      <w:marLeft w:val="0"/>
      <w:marRight w:val="0"/>
      <w:marTop w:val="0"/>
      <w:marBottom w:val="0"/>
      <w:divBdr>
        <w:top w:val="none" w:sz="0" w:space="0" w:color="auto"/>
        <w:left w:val="none" w:sz="0" w:space="0" w:color="auto"/>
        <w:bottom w:val="none" w:sz="0" w:space="0" w:color="auto"/>
        <w:right w:val="none" w:sz="0" w:space="0" w:color="auto"/>
      </w:divBdr>
    </w:div>
    <w:div w:id="1940210199">
      <w:bodyDiv w:val="1"/>
      <w:marLeft w:val="0"/>
      <w:marRight w:val="0"/>
      <w:marTop w:val="0"/>
      <w:marBottom w:val="0"/>
      <w:divBdr>
        <w:top w:val="none" w:sz="0" w:space="0" w:color="auto"/>
        <w:left w:val="none" w:sz="0" w:space="0" w:color="auto"/>
        <w:bottom w:val="none" w:sz="0" w:space="0" w:color="auto"/>
        <w:right w:val="none" w:sz="0" w:space="0" w:color="auto"/>
      </w:divBdr>
    </w:div>
    <w:div w:id="1953710650">
      <w:bodyDiv w:val="1"/>
      <w:marLeft w:val="0"/>
      <w:marRight w:val="0"/>
      <w:marTop w:val="0"/>
      <w:marBottom w:val="0"/>
      <w:divBdr>
        <w:top w:val="none" w:sz="0" w:space="0" w:color="auto"/>
        <w:left w:val="none" w:sz="0" w:space="0" w:color="auto"/>
        <w:bottom w:val="none" w:sz="0" w:space="0" w:color="auto"/>
        <w:right w:val="none" w:sz="0" w:space="0" w:color="auto"/>
      </w:divBdr>
    </w:div>
    <w:div w:id="1994799001">
      <w:bodyDiv w:val="1"/>
      <w:marLeft w:val="0"/>
      <w:marRight w:val="0"/>
      <w:marTop w:val="0"/>
      <w:marBottom w:val="0"/>
      <w:divBdr>
        <w:top w:val="none" w:sz="0" w:space="0" w:color="auto"/>
        <w:left w:val="none" w:sz="0" w:space="0" w:color="auto"/>
        <w:bottom w:val="none" w:sz="0" w:space="0" w:color="auto"/>
        <w:right w:val="none" w:sz="0" w:space="0" w:color="auto"/>
      </w:divBdr>
    </w:div>
    <w:div w:id="2010711248">
      <w:bodyDiv w:val="1"/>
      <w:marLeft w:val="0"/>
      <w:marRight w:val="0"/>
      <w:marTop w:val="0"/>
      <w:marBottom w:val="0"/>
      <w:divBdr>
        <w:top w:val="none" w:sz="0" w:space="0" w:color="auto"/>
        <w:left w:val="none" w:sz="0" w:space="0" w:color="auto"/>
        <w:bottom w:val="none" w:sz="0" w:space="0" w:color="auto"/>
        <w:right w:val="none" w:sz="0" w:space="0" w:color="auto"/>
      </w:divBdr>
    </w:div>
    <w:div w:id="2050177420">
      <w:bodyDiv w:val="1"/>
      <w:marLeft w:val="0"/>
      <w:marRight w:val="0"/>
      <w:marTop w:val="0"/>
      <w:marBottom w:val="0"/>
      <w:divBdr>
        <w:top w:val="none" w:sz="0" w:space="0" w:color="auto"/>
        <w:left w:val="none" w:sz="0" w:space="0" w:color="auto"/>
        <w:bottom w:val="none" w:sz="0" w:space="0" w:color="auto"/>
        <w:right w:val="none" w:sz="0" w:space="0" w:color="auto"/>
      </w:divBdr>
    </w:div>
    <w:div w:id="2077622544">
      <w:bodyDiv w:val="1"/>
      <w:marLeft w:val="0"/>
      <w:marRight w:val="0"/>
      <w:marTop w:val="0"/>
      <w:marBottom w:val="0"/>
      <w:divBdr>
        <w:top w:val="none" w:sz="0" w:space="0" w:color="auto"/>
        <w:left w:val="none" w:sz="0" w:space="0" w:color="auto"/>
        <w:bottom w:val="none" w:sz="0" w:space="0" w:color="auto"/>
        <w:right w:val="none" w:sz="0" w:space="0" w:color="auto"/>
      </w:divBdr>
    </w:div>
    <w:div w:id="2087988866">
      <w:bodyDiv w:val="1"/>
      <w:marLeft w:val="0"/>
      <w:marRight w:val="0"/>
      <w:marTop w:val="0"/>
      <w:marBottom w:val="0"/>
      <w:divBdr>
        <w:top w:val="none" w:sz="0" w:space="0" w:color="auto"/>
        <w:left w:val="none" w:sz="0" w:space="0" w:color="auto"/>
        <w:bottom w:val="none" w:sz="0" w:space="0" w:color="auto"/>
        <w:right w:val="none" w:sz="0" w:space="0" w:color="auto"/>
      </w:divBdr>
      <w:divsChild>
        <w:div w:id="446437133">
          <w:marLeft w:val="0"/>
          <w:marRight w:val="0"/>
          <w:marTop w:val="0"/>
          <w:marBottom w:val="60"/>
          <w:divBdr>
            <w:top w:val="none" w:sz="0" w:space="0" w:color="auto"/>
            <w:left w:val="none" w:sz="0" w:space="0" w:color="auto"/>
            <w:bottom w:val="none" w:sz="0" w:space="0" w:color="auto"/>
            <w:right w:val="none" w:sz="0" w:space="0" w:color="auto"/>
          </w:divBdr>
        </w:div>
        <w:div w:id="1338387733">
          <w:marLeft w:val="0"/>
          <w:marRight w:val="0"/>
          <w:marTop w:val="0"/>
          <w:marBottom w:val="0"/>
          <w:divBdr>
            <w:top w:val="none" w:sz="0" w:space="0" w:color="auto"/>
            <w:left w:val="none" w:sz="0" w:space="0" w:color="auto"/>
            <w:bottom w:val="none" w:sz="0" w:space="0" w:color="auto"/>
            <w:right w:val="none" w:sz="0" w:space="0" w:color="auto"/>
          </w:divBdr>
        </w:div>
        <w:div w:id="1575160991">
          <w:marLeft w:val="0"/>
          <w:marRight w:val="0"/>
          <w:marTop w:val="0"/>
          <w:marBottom w:val="0"/>
          <w:divBdr>
            <w:top w:val="none" w:sz="0" w:space="0" w:color="auto"/>
            <w:left w:val="none" w:sz="0" w:space="0" w:color="auto"/>
            <w:bottom w:val="none" w:sz="0" w:space="0" w:color="auto"/>
            <w:right w:val="none" w:sz="0" w:space="0" w:color="auto"/>
          </w:divBdr>
        </w:div>
        <w:div w:id="1194155766">
          <w:marLeft w:val="0"/>
          <w:marRight w:val="0"/>
          <w:marTop w:val="0"/>
          <w:marBottom w:val="60"/>
          <w:divBdr>
            <w:top w:val="none" w:sz="0" w:space="0" w:color="auto"/>
            <w:left w:val="none" w:sz="0" w:space="0" w:color="auto"/>
            <w:bottom w:val="none" w:sz="0" w:space="0" w:color="auto"/>
            <w:right w:val="none" w:sz="0" w:space="0" w:color="auto"/>
          </w:divBdr>
        </w:div>
        <w:div w:id="593787442">
          <w:marLeft w:val="0"/>
          <w:marRight w:val="0"/>
          <w:marTop w:val="0"/>
          <w:marBottom w:val="0"/>
          <w:divBdr>
            <w:top w:val="none" w:sz="0" w:space="0" w:color="auto"/>
            <w:left w:val="none" w:sz="0" w:space="0" w:color="auto"/>
            <w:bottom w:val="none" w:sz="0" w:space="0" w:color="auto"/>
            <w:right w:val="none" w:sz="0" w:space="0" w:color="auto"/>
          </w:divBdr>
        </w:div>
      </w:divsChild>
    </w:div>
    <w:div w:id="2128427220">
      <w:bodyDiv w:val="1"/>
      <w:marLeft w:val="0"/>
      <w:marRight w:val="0"/>
      <w:marTop w:val="0"/>
      <w:marBottom w:val="0"/>
      <w:divBdr>
        <w:top w:val="none" w:sz="0" w:space="0" w:color="auto"/>
        <w:left w:val="none" w:sz="0" w:space="0" w:color="auto"/>
        <w:bottom w:val="none" w:sz="0" w:space="0" w:color="auto"/>
        <w:right w:val="none" w:sz="0" w:space="0" w:color="auto"/>
      </w:divBdr>
    </w:div>
    <w:div w:id="21450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635A2-6E6B-43B2-9061-261C81B6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81</Pages>
  <Words>18664</Words>
  <Characters>106390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 toumba</cp:lastModifiedBy>
  <cp:revision>4</cp:revision>
  <cp:lastPrinted>2022-12-22T09:24:00Z</cp:lastPrinted>
  <dcterms:created xsi:type="dcterms:W3CDTF">2023-01-21T16:12:00Z</dcterms:created>
  <dcterms:modified xsi:type="dcterms:W3CDTF">2023-01-24T13:08:00Z</dcterms:modified>
</cp:coreProperties>
</file>