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AB" w:rsidRPr="00C92FB0" w:rsidRDefault="00154043" w:rsidP="00C170C7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C92FB0">
        <w:rPr>
          <w:rFonts w:ascii="Tahoma" w:hAnsi="Tahoma" w:cs="Tahoma"/>
          <w:b/>
          <w:sz w:val="20"/>
          <w:szCs w:val="20"/>
          <w:lang w:val="el-GR"/>
        </w:rPr>
        <w:t>Πίνακας Αντιστοιχίας</w:t>
      </w:r>
    </w:p>
    <w:p w:rsidR="00220D8D" w:rsidRPr="000A5943" w:rsidRDefault="00220D8D" w:rsidP="00C170C7">
      <w:pPr>
        <w:jc w:val="center"/>
        <w:rPr>
          <w:rFonts w:ascii="Tahoma" w:hAnsi="Tahoma" w:cs="Tahoma"/>
          <w:sz w:val="20"/>
          <w:szCs w:val="20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8"/>
        <w:gridCol w:w="4201"/>
        <w:gridCol w:w="4391"/>
      </w:tblGrid>
      <w:tr w:rsidR="00234916" w:rsidRPr="00E422D1" w:rsidTr="00234916">
        <w:tc>
          <w:tcPr>
            <w:tcW w:w="4358" w:type="dxa"/>
          </w:tcPr>
          <w:p w:rsidR="00234916" w:rsidRPr="005E24FE" w:rsidRDefault="00234916" w:rsidP="005E24F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  <w:r w:rsidRPr="000A5943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 xml:space="preserve">«Οδηγία </w:t>
            </w:r>
            <w:r w:rsidRPr="005E24FE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 xml:space="preserve">2014/92/ΕΕ </w:t>
            </w:r>
            <w:r w:rsidRPr="000A5943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>του Ευρωπαϊκού Κ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 xml:space="preserve">οινοβουλίου και του Συμβουλίου </w:t>
            </w:r>
            <w:r w:rsidRPr="005E24FE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>της 23ης Ιουλί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>ου 2014</w:t>
            </w:r>
            <w:r w:rsidRPr="005E24FE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 xml:space="preserve"> για τη </w:t>
            </w:r>
            <w:proofErr w:type="spellStart"/>
            <w:r w:rsidRPr="005E24FE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>συγκρισιμότητα</w:t>
            </w:r>
            <w:proofErr w:type="spellEnd"/>
            <w:r w:rsidRPr="005E24FE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 xml:space="preserve"> των τελών που συνδέονται με λογαριασμούς πληρωμών, την αλλαγή λογαριασμού πληρωμών και την πρόσβαση σε λογαριασμούς πληρωμών με βασικά χαρακτηριστικά»</w:t>
            </w:r>
          </w:p>
        </w:tc>
        <w:tc>
          <w:tcPr>
            <w:tcW w:w="4201" w:type="dxa"/>
          </w:tcPr>
          <w:p w:rsidR="00234916" w:rsidRPr="00234916" w:rsidRDefault="00234916" w:rsidP="0023491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  <w:r w:rsidRPr="000A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O</w:t>
            </w:r>
            <w:r w:rsidRPr="000A5943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 xml:space="preserve"> περί της Σύστασης και Λειτουργίας του Ενιαίου Φορέα Εξώδικης Επίλυσης Διαφ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 xml:space="preserve">ορών Χρηματοοικονομικής Φύσεως </w:t>
            </w:r>
            <w:r w:rsidRPr="000A5943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 xml:space="preserve">Νόμος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>–</w:t>
            </w:r>
            <w:r w:rsidRPr="00234916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>βασικός νόμος</w:t>
            </w:r>
          </w:p>
        </w:tc>
        <w:tc>
          <w:tcPr>
            <w:tcW w:w="4391" w:type="dxa"/>
          </w:tcPr>
          <w:p w:rsidR="00234916" w:rsidRPr="000A5943" w:rsidRDefault="00234916" w:rsidP="00C170C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A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O</w:t>
            </w:r>
            <w:r w:rsidRPr="000A5943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 xml:space="preserve"> περί της Σύστασης και Λειτουργίας του Ενιαίου Φορέα Εξώδικης Επίλυσης Διαφορών Χρηματοοικονομικ</w:t>
            </w:r>
            <w:r w:rsidR="00E422D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>ής Φύσεως (Τροποποιητικός) (Αρ.</w:t>
            </w:r>
            <w:r w:rsidR="00E422D1" w:rsidRPr="00E422D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>4</w:t>
            </w:r>
            <w:bookmarkStart w:id="0" w:name="_GoBack"/>
            <w:bookmarkEnd w:id="0"/>
            <w:r w:rsidRPr="000A5943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>) Νόμος του 2017</w:t>
            </w:r>
          </w:p>
        </w:tc>
      </w:tr>
      <w:tr w:rsidR="00234916" w:rsidRPr="000A5943" w:rsidTr="00234916">
        <w:tc>
          <w:tcPr>
            <w:tcW w:w="4358" w:type="dxa"/>
          </w:tcPr>
          <w:p w:rsidR="00234916" w:rsidRPr="005E24FE" w:rsidRDefault="00234916" w:rsidP="005E24F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>Άρθρο 24</w:t>
            </w:r>
            <w:r>
              <w:rPr>
                <w:rStyle w:val="FootnoteReference"/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footnoteReference w:id="1"/>
            </w:r>
          </w:p>
        </w:tc>
        <w:tc>
          <w:tcPr>
            <w:tcW w:w="4201" w:type="dxa"/>
          </w:tcPr>
          <w:p w:rsidR="00234916" w:rsidRDefault="00234916" w:rsidP="0066482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391" w:type="dxa"/>
          </w:tcPr>
          <w:p w:rsidR="00234916" w:rsidRPr="000A5943" w:rsidRDefault="00234916" w:rsidP="0066482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3 (γ)</w:t>
            </w:r>
          </w:p>
        </w:tc>
      </w:tr>
      <w:tr w:rsidR="00234916" w:rsidRPr="000A5943" w:rsidTr="00234916">
        <w:tc>
          <w:tcPr>
            <w:tcW w:w="4358" w:type="dxa"/>
          </w:tcPr>
          <w:p w:rsidR="00234916" w:rsidRPr="000A5943" w:rsidRDefault="00234916" w:rsidP="00C170C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4201" w:type="dxa"/>
          </w:tcPr>
          <w:p w:rsidR="00234916" w:rsidRPr="000A5943" w:rsidRDefault="00234916" w:rsidP="00C170C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391" w:type="dxa"/>
          </w:tcPr>
          <w:p w:rsidR="00234916" w:rsidRPr="000A5943" w:rsidRDefault="00234916" w:rsidP="00C170C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234916" w:rsidRPr="000A5943" w:rsidTr="00234916">
        <w:tc>
          <w:tcPr>
            <w:tcW w:w="4358" w:type="dxa"/>
          </w:tcPr>
          <w:p w:rsidR="00234916" w:rsidRPr="000A5943" w:rsidRDefault="00234916" w:rsidP="00C170C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  <w:r w:rsidRPr="000A5943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 xml:space="preserve">«Οδηγία 2013/11/ΕΕ του Ευρωπαϊκού Κοινοβουλίου και του Συμβουλίου της 21ης Μαΐου 2013 για την εναλλακτική επίλυση καταναλωτικών διαφορών και για την τροποποίηση του Κανονισμού (ΕΚ) αριθ. </w:t>
            </w:r>
            <w:r w:rsidRPr="00234916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>2006/2004 και της Οδηγίας 2009/22/ΕΚ»</w:t>
            </w:r>
          </w:p>
        </w:tc>
        <w:tc>
          <w:tcPr>
            <w:tcW w:w="4201" w:type="dxa"/>
          </w:tcPr>
          <w:p w:rsidR="00234916" w:rsidRPr="00234916" w:rsidRDefault="00234916" w:rsidP="00C170C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4391" w:type="dxa"/>
          </w:tcPr>
          <w:p w:rsidR="00234916" w:rsidRPr="00234916" w:rsidRDefault="00234916" w:rsidP="00C170C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36AF8" w:rsidRPr="000A5943" w:rsidTr="00234916">
        <w:tc>
          <w:tcPr>
            <w:tcW w:w="4358" w:type="dxa"/>
          </w:tcPr>
          <w:p w:rsidR="00836AF8" w:rsidRPr="000A5943" w:rsidRDefault="00836AF8" w:rsidP="00836AF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</w:t>
            </w:r>
            <w:r w:rsidRPr="0077467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3</w:t>
            </w:r>
          </w:p>
        </w:tc>
        <w:tc>
          <w:tcPr>
            <w:tcW w:w="4201" w:type="dxa"/>
          </w:tcPr>
          <w:p w:rsidR="00836AF8" w:rsidRPr="00234916" w:rsidRDefault="00836AF8" w:rsidP="00C170C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4391" w:type="dxa"/>
          </w:tcPr>
          <w:p w:rsidR="00836AF8" w:rsidRPr="00234916" w:rsidRDefault="00836AF8" w:rsidP="00836AF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>άρθρο 13</w:t>
            </w:r>
          </w:p>
        </w:tc>
      </w:tr>
      <w:tr w:rsidR="00234916" w:rsidRPr="00E422D1" w:rsidTr="00234916">
        <w:tc>
          <w:tcPr>
            <w:tcW w:w="4358" w:type="dxa"/>
          </w:tcPr>
          <w:p w:rsidR="00234916" w:rsidRPr="007E6BA1" w:rsidRDefault="00234916" w:rsidP="00234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</w:t>
            </w:r>
            <w:r w:rsidRPr="0077467E">
              <w:rPr>
                <w:rFonts w:ascii="Tahoma" w:hAnsi="Tahoma" w:cs="Tahoma"/>
                <w:sz w:val="20"/>
                <w:szCs w:val="20"/>
                <w:lang w:val="el-GR"/>
              </w:rPr>
              <w:t xml:space="preserve"> 5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.2.α)</w:t>
            </w:r>
          </w:p>
        </w:tc>
        <w:tc>
          <w:tcPr>
            <w:tcW w:w="4201" w:type="dxa"/>
          </w:tcPr>
          <w:p w:rsidR="00234916" w:rsidRDefault="00234916" w:rsidP="00234916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391" w:type="dxa"/>
          </w:tcPr>
          <w:p w:rsidR="00234916" w:rsidRPr="004C1005" w:rsidRDefault="00234916" w:rsidP="00B10AE9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5 (α)</w:t>
            </w:r>
            <w:r w:rsidR="0040468D" w:rsidRPr="004C1005">
              <w:rPr>
                <w:rFonts w:ascii="Tahoma" w:hAnsi="Tahoma" w:cs="Tahoma"/>
                <w:sz w:val="20"/>
                <w:szCs w:val="20"/>
                <w:lang w:val="el-GR"/>
              </w:rPr>
              <w:t xml:space="preserve"> και (</w:t>
            </w:r>
            <w:r w:rsidR="0040468D">
              <w:rPr>
                <w:rFonts w:ascii="Tahoma" w:hAnsi="Tahoma" w:cs="Tahoma"/>
                <w:sz w:val="20"/>
                <w:szCs w:val="20"/>
                <w:lang w:val="el-GR"/>
              </w:rPr>
              <w:t>β</w:t>
            </w:r>
            <w:r w:rsidR="0040468D" w:rsidRPr="004C1005"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  <w:r w:rsidR="008E78F6">
              <w:rPr>
                <w:rFonts w:ascii="Tahoma" w:hAnsi="Tahoma" w:cs="Tahoma"/>
                <w:sz w:val="20"/>
                <w:szCs w:val="20"/>
                <w:lang w:val="el-GR"/>
              </w:rPr>
              <w:t xml:space="preserve"> 1</w:t>
            </w:r>
            <w:r w:rsidR="008E78F6" w:rsidRPr="008E78F6">
              <w:rPr>
                <w:rFonts w:ascii="Tahoma" w:hAnsi="Tahoma" w:cs="Tahoma"/>
                <w:sz w:val="20"/>
                <w:szCs w:val="20"/>
                <w:vertAlign w:val="superscript"/>
                <w:lang w:val="el-GR"/>
              </w:rPr>
              <w:t>η</w:t>
            </w:r>
            <w:r w:rsidR="008E78F6">
              <w:rPr>
                <w:rFonts w:ascii="Tahoma" w:hAnsi="Tahoma" w:cs="Tahoma"/>
                <w:sz w:val="20"/>
                <w:szCs w:val="20"/>
                <w:lang w:val="el-GR"/>
              </w:rPr>
              <w:t xml:space="preserve"> επιφύλαξη</w:t>
            </w:r>
            <w:r w:rsidR="00C92FB0">
              <w:rPr>
                <w:rFonts w:ascii="Tahoma" w:hAnsi="Tahoma" w:cs="Tahoma"/>
                <w:sz w:val="20"/>
                <w:szCs w:val="20"/>
                <w:lang w:val="el-GR"/>
              </w:rPr>
              <w:t>, άρθρο 10 (</w:t>
            </w:r>
            <w:r w:rsidR="00B10AE9">
              <w:rPr>
                <w:rFonts w:ascii="Tahoma" w:hAnsi="Tahoma" w:cs="Tahoma"/>
                <w:sz w:val="20"/>
                <w:szCs w:val="20"/>
                <w:lang w:val="el-GR"/>
              </w:rPr>
              <w:t>α</w:t>
            </w:r>
            <w:r w:rsidR="004C1005"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  <w:r w:rsidR="000C194D">
              <w:rPr>
                <w:rFonts w:ascii="Tahoma" w:hAnsi="Tahoma" w:cs="Tahoma"/>
                <w:sz w:val="20"/>
                <w:szCs w:val="20"/>
                <w:lang w:val="el-GR"/>
              </w:rPr>
              <w:t xml:space="preserve"> και (</w:t>
            </w:r>
            <w:r w:rsidR="00B10AE9">
              <w:rPr>
                <w:rFonts w:ascii="Tahoma" w:hAnsi="Tahoma" w:cs="Tahoma"/>
                <w:sz w:val="20"/>
                <w:szCs w:val="20"/>
                <w:lang w:val="el-GR"/>
              </w:rPr>
              <w:t>β</w:t>
            </w:r>
            <w:r w:rsidR="003952D5"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</w:p>
        </w:tc>
      </w:tr>
      <w:tr w:rsidR="00234916" w:rsidRPr="00E422D1" w:rsidTr="00234916">
        <w:tc>
          <w:tcPr>
            <w:tcW w:w="4358" w:type="dxa"/>
          </w:tcPr>
          <w:p w:rsidR="00234916" w:rsidRPr="000A5943" w:rsidRDefault="00234916" w:rsidP="0040468D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</w:t>
            </w:r>
            <w:r w:rsidRPr="0077467E">
              <w:rPr>
                <w:rFonts w:ascii="Tahoma" w:hAnsi="Tahoma" w:cs="Tahoma"/>
                <w:sz w:val="20"/>
                <w:szCs w:val="20"/>
                <w:lang w:val="el-GR"/>
              </w:rPr>
              <w:t xml:space="preserve"> 5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.2.β)</w:t>
            </w:r>
          </w:p>
        </w:tc>
        <w:tc>
          <w:tcPr>
            <w:tcW w:w="4201" w:type="dxa"/>
          </w:tcPr>
          <w:p w:rsidR="00234916" w:rsidRDefault="00234916" w:rsidP="00234916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391" w:type="dxa"/>
          </w:tcPr>
          <w:p w:rsidR="00234916" w:rsidRPr="000A5943" w:rsidRDefault="00234916" w:rsidP="00C92FB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5 (β)</w:t>
            </w:r>
            <w:r w:rsidR="008E78F6">
              <w:rPr>
                <w:rFonts w:ascii="Tahoma" w:hAnsi="Tahoma" w:cs="Tahoma"/>
                <w:sz w:val="20"/>
                <w:szCs w:val="20"/>
                <w:lang w:val="el-GR"/>
              </w:rPr>
              <w:t xml:space="preserve"> 2</w:t>
            </w:r>
            <w:r w:rsidR="008E78F6" w:rsidRPr="008E78F6">
              <w:rPr>
                <w:rFonts w:ascii="Tahoma" w:hAnsi="Tahoma" w:cs="Tahoma"/>
                <w:sz w:val="20"/>
                <w:szCs w:val="20"/>
                <w:vertAlign w:val="superscript"/>
                <w:lang w:val="el-GR"/>
              </w:rPr>
              <w:t>η</w:t>
            </w:r>
            <w:r w:rsidR="008E78F6">
              <w:rPr>
                <w:rFonts w:ascii="Tahoma" w:hAnsi="Tahoma" w:cs="Tahoma"/>
                <w:sz w:val="20"/>
                <w:szCs w:val="20"/>
                <w:lang w:val="el-GR"/>
              </w:rPr>
              <w:t xml:space="preserve"> επιφύλαξη</w:t>
            </w:r>
            <w:r w:rsidR="000C194D">
              <w:rPr>
                <w:rFonts w:ascii="Tahoma" w:hAnsi="Tahoma" w:cs="Tahoma"/>
                <w:sz w:val="20"/>
                <w:szCs w:val="20"/>
                <w:lang w:val="el-GR"/>
              </w:rPr>
              <w:t xml:space="preserve">, άρθρο </w:t>
            </w:r>
            <w:r w:rsidR="00C92FB0">
              <w:rPr>
                <w:rFonts w:ascii="Tahoma" w:hAnsi="Tahoma" w:cs="Tahoma"/>
                <w:sz w:val="20"/>
                <w:szCs w:val="20"/>
                <w:lang w:val="el-GR"/>
              </w:rPr>
              <w:t>10 (</w:t>
            </w:r>
            <w:r w:rsidR="001D36C3">
              <w:rPr>
                <w:rFonts w:ascii="Tahoma" w:hAnsi="Tahoma" w:cs="Tahoma"/>
                <w:sz w:val="20"/>
                <w:szCs w:val="20"/>
                <w:lang w:val="el-GR"/>
              </w:rPr>
              <w:t>β</w:t>
            </w:r>
            <w:r w:rsidR="003952D5"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</w:p>
        </w:tc>
      </w:tr>
      <w:tr w:rsidR="00234916" w:rsidRPr="000A5943" w:rsidTr="00234916">
        <w:tc>
          <w:tcPr>
            <w:tcW w:w="4358" w:type="dxa"/>
          </w:tcPr>
          <w:p w:rsidR="00234916" w:rsidRPr="000A5943" w:rsidRDefault="00234916" w:rsidP="0023491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</w:t>
            </w:r>
            <w:r w:rsidRPr="0077467E">
              <w:rPr>
                <w:rFonts w:ascii="Tahoma" w:hAnsi="Tahoma" w:cs="Tahoma"/>
                <w:sz w:val="20"/>
                <w:szCs w:val="20"/>
                <w:lang w:val="el-GR"/>
              </w:rPr>
              <w:t xml:space="preserve"> 5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.2.γ)</w:t>
            </w:r>
          </w:p>
        </w:tc>
        <w:tc>
          <w:tcPr>
            <w:tcW w:w="4201" w:type="dxa"/>
          </w:tcPr>
          <w:p w:rsidR="00234916" w:rsidRPr="00234916" w:rsidRDefault="00234916" w:rsidP="0023491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 12 (2)</w:t>
            </w:r>
            <w:r w:rsidR="008718D3">
              <w:rPr>
                <w:rFonts w:ascii="Tahoma" w:hAnsi="Tahoma" w:cs="Tahoma"/>
                <w:sz w:val="20"/>
                <w:szCs w:val="20"/>
                <w:lang w:val="el-GR"/>
              </w:rPr>
              <w:t>, 14Θ(2)</w:t>
            </w:r>
          </w:p>
        </w:tc>
        <w:tc>
          <w:tcPr>
            <w:tcW w:w="4391" w:type="dxa"/>
          </w:tcPr>
          <w:p w:rsidR="00234916" w:rsidRPr="00234916" w:rsidRDefault="00234916" w:rsidP="0023491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B006A" w:rsidRPr="00E422D1" w:rsidTr="00234916">
        <w:tc>
          <w:tcPr>
            <w:tcW w:w="4358" w:type="dxa"/>
          </w:tcPr>
          <w:p w:rsidR="00CB006A" w:rsidRPr="000A5943" w:rsidRDefault="00CB006A" w:rsidP="00CB006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</w:t>
            </w:r>
            <w:r w:rsidRPr="0077467E">
              <w:rPr>
                <w:rFonts w:ascii="Tahoma" w:hAnsi="Tahoma" w:cs="Tahoma"/>
                <w:sz w:val="20"/>
                <w:szCs w:val="20"/>
                <w:lang w:val="el-GR"/>
              </w:rPr>
              <w:t xml:space="preserve"> 5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.2.δ)</w:t>
            </w:r>
          </w:p>
        </w:tc>
        <w:tc>
          <w:tcPr>
            <w:tcW w:w="4201" w:type="dxa"/>
          </w:tcPr>
          <w:p w:rsidR="00CB006A" w:rsidRPr="00234916" w:rsidRDefault="00CB006A" w:rsidP="00CB006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4391" w:type="dxa"/>
          </w:tcPr>
          <w:p w:rsidR="00CB006A" w:rsidRPr="0040468D" w:rsidRDefault="00CB006A" w:rsidP="000921D4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άρθρο 5 (δ) - νέο εδάφιο </w:t>
            </w:r>
            <w:r w:rsidR="008E78F6">
              <w:rPr>
                <w:rFonts w:ascii="Tahoma" w:hAnsi="Tahoma" w:cs="Tahoma"/>
                <w:sz w:val="20"/>
                <w:szCs w:val="20"/>
                <w:lang w:val="el-GR"/>
              </w:rPr>
              <w:t>12</w:t>
            </w:r>
            <w:r w:rsidR="004D6893">
              <w:rPr>
                <w:rFonts w:ascii="Tahoma" w:hAnsi="Tahoma" w:cs="Tahoma"/>
                <w:sz w:val="20"/>
                <w:szCs w:val="20"/>
                <w:lang w:val="el-GR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5</w:t>
            </w:r>
            <w:r w:rsidR="004D6893"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(α)(</w:t>
            </w:r>
            <w:r w:rsidRPr="00785634">
              <w:rPr>
                <w:rFonts w:ascii="Arial" w:hAnsi="Arial" w:cs="Arial"/>
                <w:bCs/>
                <w:kern w:val="36"/>
                <w:sz w:val="20"/>
                <w:szCs w:val="20"/>
              </w:rPr>
              <w:t>ii</w:t>
            </w:r>
            <w:r>
              <w:rPr>
                <w:rFonts w:ascii="Arial" w:hAnsi="Arial" w:cs="Arial"/>
                <w:bCs/>
                <w:kern w:val="36"/>
                <w:sz w:val="20"/>
                <w:szCs w:val="20"/>
                <w:lang w:val="el-GR"/>
              </w:rPr>
              <w:t>),</w:t>
            </w:r>
            <w:r w:rsidR="000C194D">
              <w:rPr>
                <w:rFonts w:ascii="Tahoma" w:hAnsi="Tahoma" w:cs="Tahoma"/>
                <w:sz w:val="20"/>
                <w:szCs w:val="20"/>
                <w:lang w:val="el-GR"/>
              </w:rPr>
              <w:t xml:space="preserve"> άρθρο </w:t>
            </w:r>
            <w:r w:rsidR="00C92FB0">
              <w:rPr>
                <w:rFonts w:ascii="Tahoma" w:hAnsi="Tahoma" w:cs="Tahoma"/>
                <w:sz w:val="20"/>
                <w:szCs w:val="20"/>
                <w:lang w:val="el-GR"/>
              </w:rPr>
              <w:t>10 (</w:t>
            </w:r>
            <w:r w:rsidR="000921D4">
              <w:rPr>
                <w:rFonts w:ascii="Tahoma" w:hAnsi="Tahoma" w:cs="Tahoma"/>
                <w:sz w:val="20"/>
                <w:szCs w:val="20"/>
                <w:lang w:val="el-GR"/>
              </w:rPr>
              <w:t>δ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) - νέο εδάφιο 14Θ</w:t>
            </w:r>
            <w:r w:rsidR="00D9316E">
              <w:rPr>
                <w:rFonts w:ascii="Tahoma" w:hAnsi="Tahoma" w:cs="Tahoma"/>
                <w:sz w:val="20"/>
                <w:szCs w:val="20"/>
                <w:lang w:val="el-GR"/>
              </w:rPr>
              <w:t>(</w:t>
            </w:r>
            <w:r w:rsidR="000921D4" w:rsidRPr="000921D4">
              <w:rPr>
                <w:rFonts w:ascii="Tahoma" w:hAnsi="Tahoma" w:cs="Tahoma"/>
                <w:sz w:val="20"/>
                <w:szCs w:val="20"/>
                <w:lang w:val="el-GR"/>
              </w:rPr>
              <w:t>5</w:t>
            </w:r>
            <w:r w:rsidR="00D9316E"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(α)(</w:t>
            </w:r>
            <w:r w:rsidRPr="00785634">
              <w:rPr>
                <w:rFonts w:ascii="Arial" w:hAnsi="Arial" w:cs="Arial"/>
                <w:bCs/>
                <w:kern w:val="36"/>
                <w:sz w:val="20"/>
                <w:szCs w:val="20"/>
              </w:rPr>
              <w:t>ii</w:t>
            </w:r>
            <w:r>
              <w:rPr>
                <w:rFonts w:ascii="Arial" w:hAnsi="Arial" w:cs="Arial"/>
                <w:bCs/>
                <w:kern w:val="36"/>
                <w:sz w:val="20"/>
                <w:szCs w:val="20"/>
                <w:lang w:val="el-GR"/>
              </w:rPr>
              <w:t xml:space="preserve">) </w:t>
            </w:r>
          </w:p>
        </w:tc>
      </w:tr>
      <w:tr w:rsidR="00CB006A" w:rsidRPr="0040468D" w:rsidTr="00234916">
        <w:tc>
          <w:tcPr>
            <w:tcW w:w="4358" w:type="dxa"/>
          </w:tcPr>
          <w:p w:rsidR="00CB006A" w:rsidRPr="000A5943" w:rsidRDefault="00CB006A" w:rsidP="00CB006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</w:t>
            </w:r>
            <w:r w:rsidRPr="0077467E">
              <w:rPr>
                <w:rFonts w:ascii="Tahoma" w:hAnsi="Tahoma" w:cs="Tahoma"/>
                <w:sz w:val="20"/>
                <w:szCs w:val="20"/>
                <w:lang w:val="el-GR"/>
              </w:rPr>
              <w:t xml:space="preserve"> 5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.2.ε)</w:t>
            </w:r>
          </w:p>
        </w:tc>
        <w:tc>
          <w:tcPr>
            <w:tcW w:w="4201" w:type="dxa"/>
          </w:tcPr>
          <w:p w:rsidR="00CB006A" w:rsidRPr="001F2DAA" w:rsidRDefault="00CB006A" w:rsidP="00CB006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  <w:r w:rsidRPr="001F2DA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>Δ/Ε</w:t>
            </w:r>
          </w:p>
        </w:tc>
        <w:tc>
          <w:tcPr>
            <w:tcW w:w="4391" w:type="dxa"/>
          </w:tcPr>
          <w:p w:rsidR="00CB006A" w:rsidRPr="00234916" w:rsidRDefault="00CB006A" w:rsidP="00CB006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B006A" w:rsidRPr="00E422D1" w:rsidTr="00234916">
        <w:tc>
          <w:tcPr>
            <w:tcW w:w="4358" w:type="dxa"/>
          </w:tcPr>
          <w:p w:rsidR="00CB006A" w:rsidRPr="000A5943" w:rsidRDefault="00CB006A" w:rsidP="00CB006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</w:t>
            </w:r>
            <w:r w:rsidRPr="0077467E">
              <w:rPr>
                <w:rFonts w:ascii="Tahoma" w:hAnsi="Tahoma" w:cs="Tahoma"/>
                <w:sz w:val="20"/>
                <w:szCs w:val="20"/>
                <w:lang w:val="el-GR"/>
              </w:rPr>
              <w:t xml:space="preserve"> 5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.2.στ)</w:t>
            </w:r>
          </w:p>
        </w:tc>
        <w:tc>
          <w:tcPr>
            <w:tcW w:w="4201" w:type="dxa"/>
          </w:tcPr>
          <w:p w:rsidR="00CB006A" w:rsidRPr="001F2DAA" w:rsidRDefault="00CB006A" w:rsidP="00CB006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4391" w:type="dxa"/>
          </w:tcPr>
          <w:p w:rsidR="00CB006A" w:rsidRPr="000A5943" w:rsidRDefault="00CB006A" w:rsidP="001D60CE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6 – νέο εδάφιο 13(5)</w:t>
            </w:r>
            <w:r w:rsidR="008170E2">
              <w:rPr>
                <w:rFonts w:ascii="Tahoma" w:hAnsi="Tahoma" w:cs="Tahoma"/>
                <w:sz w:val="20"/>
                <w:szCs w:val="20"/>
                <w:lang w:val="el-GR"/>
              </w:rPr>
              <w:t xml:space="preserve">, άρθρο </w:t>
            </w:r>
            <w:r w:rsidR="00C92FB0">
              <w:rPr>
                <w:rFonts w:ascii="Tahoma" w:hAnsi="Tahoma" w:cs="Tahoma"/>
                <w:sz w:val="20"/>
                <w:szCs w:val="20"/>
                <w:lang w:val="el-GR"/>
              </w:rPr>
              <w:t>10 (</w:t>
            </w:r>
            <w:r w:rsidR="001D60CE">
              <w:rPr>
                <w:rFonts w:ascii="Tahoma" w:hAnsi="Tahoma" w:cs="Tahoma"/>
                <w:sz w:val="20"/>
                <w:szCs w:val="20"/>
                <w:lang w:val="el-GR"/>
              </w:rPr>
              <w:t>ε</w:t>
            </w:r>
            <w:r w:rsidR="008170E2"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  <w:r w:rsidR="001D60CE">
              <w:rPr>
                <w:rFonts w:ascii="Tahoma" w:hAnsi="Tahoma" w:cs="Tahoma"/>
                <w:sz w:val="20"/>
                <w:szCs w:val="20"/>
                <w:lang w:val="el-GR"/>
              </w:rPr>
              <w:t xml:space="preserve"> – νέο εδάφιο 14Θ(7)</w:t>
            </w:r>
          </w:p>
        </w:tc>
      </w:tr>
      <w:tr w:rsidR="00CB006A" w:rsidRPr="0040468D" w:rsidTr="00234916">
        <w:tc>
          <w:tcPr>
            <w:tcW w:w="4358" w:type="dxa"/>
          </w:tcPr>
          <w:p w:rsidR="00CB006A" w:rsidRPr="000A5943" w:rsidRDefault="00CB006A" w:rsidP="00CB006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</w:t>
            </w:r>
            <w:r w:rsidRPr="0077467E">
              <w:rPr>
                <w:rFonts w:ascii="Tahoma" w:hAnsi="Tahoma" w:cs="Tahoma"/>
                <w:sz w:val="20"/>
                <w:szCs w:val="20"/>
                <w:lang w:val="el-GR"/>
              </w:rPr>
              <w:t xml:space="preserve"> 5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.3</w:t>
            </w:r>
          </w:p>
        </w:tc>
        <w:tc>
          <w:tcPr>
            <w:tcW w:w="4201" w:type="dxa"/>
          </w:tcPr>
          <w:p w:rsidR="00CB006A" w:rsidRPr="001F2DAA" w:rsidRDefault="00CB006A" w:rsidP="00CB006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  <w:r w:rsidRPr="001F2DA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>Δ/Ε</w:t>
            </w:r>
          </w:p>
        </w:tc>
        <w:tc>
          <w:tcPr>
            <w:tcW w:w="4391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CB006A" w:rsidRPr="00E422D1" w:rsidTr="00234916">
        <w:tc>
          <w:tcPr>
            <w:tcW w:w="4358" w:type="dxa"/>
          </w:tcPr>
          <w:p w:rsidR="001D60CE" w:rsidRDefault="00CB006A" w:rsidP="00CB006A">
            <w:pPr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5.4.α)</w:t>
            </w:r>
            <w:r>
              <w:rPr>
                <w:rStyle w:val="FootnoteReference"/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Style w:val="FootnoteReference"/>
                <w:rFonts w:ascii="Tahoma" w:hAnsi="Tahoma" w:cs="Tahoma"/>
                <w:sz w:val="20"/>
                <w:szCs w:val="20"/>
                <w:lang w:val="el-GR"/>
              </w:rPr>
              <w:footnoteReference w:id="2"/>
            </w:r>
            <w:r w:rsidR="001D60CE" w:rsidRPr="001D60CE">
              <w:rPr>
                <w:rFonts w:ascii="Tahoma" w:hAnsi="Tahoma" w:cs="Tahoma"/>
                <w:sz w:val="16"/>
                <w:szCs w:val="16"/>
                <w:lang w:val="el-GR"/>
              </w:rPr>
              <w:t xml:space="preserve"> </w:t>
            </w:r>
          </w:p>
          <w:p w:rsidR="00CB006A" w:rsidRPr="000A5943" w:rsidRDefault="001D60CE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1D60CE">
              <w:rPr>
                <w:rFonts w:ascii="Tahoma" w:hAnsi="Tahoma" w:cs="Tahoma"/>
                <w:sz w:val="16"/>
                <w:szCs w:val="16"/>
                <w:lang w:val="el-GR"/>
              </w:rPr>
              <w:t>(</w:t>
            </w:r>
            <w:proofErr w:type="spellStart"/>
            <w:r w:rsidRPr="001D60CE">
              <w:rPr>
                <w:rFonts w:ascii="Tahoma" w:hAnsi="Tahoma" w:cs="Tahoma"/>
                <w:sz w:val="16"/>
                <w:szCs w:val="16"/>
                <w:lang w:val="el-GR"/>
              </w:rPr>
              <w:t>Σημ</w:t>
            </w:r>
            <w:proofErr w:type="spellEnd"/>
            <w:r w:rsidRPr="001D60CE">
              <w:rPr>
                <w:rFonts w:ascii="Tahoma" w:hAnsi="Tahoma" w:cs="Tahoma"/>
                <w:sz w:val="16"/>
                <w:szCs w:val="16"/>
                <w:lang w:val="el-GR"/>
              </w:rPr>
              <w:t>: Η ευχέρεια του 5.4α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)</w:t>
            </w:r>
            <w:r w:rsidRPr="001D60CE">
              <w:rPr>
                <w:rFonts w:ascii="Tahoma" w:hAnsi="Tahoma" w:cs="Tahoma"/>
                <w:sz w:val="16"/>
                <w:szCs w:val="16"/>
                <w:lang w:val="el-GR"/>
              </w:rPr>
              <w:t xml:space="preserve"> εξασκείται μόνο σε ότι αφορά στα παράπονα και όχι στις καταγγελίες για να μην συγκρούεται με το </w:t>
            </w:r>
            <w:r w:rsidRPr="001D60CE">
              <w:rPr>
                <w:rFonts w:ascii="Tahoma" w:hAnsi="Tahoma" w:cs="Tahoma"/>
                <w:sz w:val="16"/>
                <w:szCs w:val="16"/>
              </w:rPr>
              <w:t>MCD</w:t>
            </w:r>
            <w:r w:rsidRPr="001D60CE">
              <w:rPr>
                <w:rFonts w:ascii="Tahoma" w:hAnsi="Tahoma" w:cs="Tahoma"/>
                <w:sz w:val="16"/>
                <w:szCs w:val="16"/>
                <w:lang w:val="el-GR"/>
              </w:rPr>
              <w:t xml:space="preserve">) </w:t>
            </w:r>
          </w:p>
        </w:tc>
        <w:tc>
          <w:tcPr>
            <w:tcW w:w="4201" w:type="dxa"/>
          </w:tcPr>
          <w:p w:rsidR="00CB006A" w:rsidRPr="001F2DA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1F2DAA">
              <w:rPr>
                <w:rFonts w:ascii="Tahoma" w:hAnsi="Tahoma" w:cs="Tahoma"/>
                <w:sz w:val="20"/>
                <w:szCs w:val="20"/>
                <w:lang w:val="el-GR"/>
              </w:rPr>
              <w:t>άρθρο 9(1Α)(β)</w:t>
            </w:r>
          </w:p>
        </w:tc>
        <w:tc>
          <w:tcPr>
            <w:tcW w:w="4391" w:type="dxa"/>
          </w:tcPr>
          <w:p w:rsidR="00CB006A" w:rsidRPr="000A5943" w:rsidRDefault="00C92FB0" w:rsidP="001D60CE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9</w:t>
            </w:r>
            <w:r w:rsidR="001807CD">
              <w:rPr>
                <w:rFonts w:ascii="Tahoma" w:hAnsi="Tahoma" w:cs="Tahoma"/>
                <w:sz w:val="20"/>
                <w:szCs w:val="20"/>
                <w:lang w:val="el-GR"/>
              </w:rPr>
              <w:t xml:space="preserve"> (β) – νέα παράγραφος 14(Η)(3)(δ)</w:t>
            </w:r>
            <w:r w:rsidR="000C194D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</w:tc>
      </w:tr>
      <w:tr w:rsidR="00CB006A" w:rsidRPr="00E422D1" w:rsidTr="00234916">
        <w:tc>
          <w:tcPr>
            <w:tcW w:w="4358" w:type="dxa"/>
          </w:tcPr>
          <w:p w:rsidR="00CB006A" w:rsidRPr="000A5943" w:rsidRDefault="00CB006A" w:rsidP="00CB006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lastRenderedPageBreak/>
              <w:t xml:space="preserve">Άρθρο 5.4.β) </w:t>
            </w:r>
            <w:r w:rsidRPr="00801291">
              <w:rPr>
                <w:rFonts w:ascii="Tahoma" w:hAnsi="Tahoma" w:cs="Tahoma"/>
                <w:sz w:val="20"/>
                <w:szCs w:val="20"/>
                <w:vertAlign w:val="superscript"/>
                <w:lang w:val="el-GR"/>
              </w:rPr>
              <w:t>2</w:t>
            </w:r>
          </w:p>
        </w:tc>
        <w:tc>
          <w:tcPr>
            <w:tcW w:w="4201" w:type="dxa"/>
          </w:tcPr>
          <w:p w:rsidR="00CB006A" w:rsidRPr="001F2DAA" w:rsidRDefault="00CB006A" w:rsidP="00CB006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4391" w:type="dxa"/>
          </w:tcPr>
          <w:p w:rsidR="00CB006A" w:rsidRPr="00234916" w:rsidRDefault="00CB006A" w:rsidP="00CB006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3 (δ)</w:t>
            </w:r>
            <w:r w:rsidR="00C92FB0">
              <w:rPr>
                <w:rFonts w:ascii="Tahoma" w:hAnsi="Tahoma" w:cs="Tahoma"/>
                <w:sz w:val="20"/>
                <w:szCs w:val="20"/>
                <w:lang w:val="el-GR"/>
              </w:rPr>
              <w:t>, άρθρο 9</w:t>
            </w:r>
            <w:r w:rsidR="001807CD">
              <w:rPr>
                <w:rFonts w:ascii="Tahoma" w:hAnsi="Tahoma" w:cs="Tahoma"/>
                <w:sz w:val="20"/>
                <w:szCs w:val="20"/>
                <w:lang w:val="el-GR"/>
              </w:rPr>
              <w:t xml:space="preserve"> (β) – νέα παράγραφος 14(Η)(3)(γ)</w:t>
            </w:r>
          </w:p>
        </w:tc>
      </w:tr>
      <w:tr w:rsidR="00CB006A" w:rsidRPr="001807CD" w:rsidTr="00234916">
        <w:tc>
          <w:tcPr>
            <w:tcW w:w="4358" w:type="dxa"/>
          </w:tcPr>
          <w:p w:rsidR="00CB006A" w:rsidRPr="000A5943" w:rsidRDefault="00CB006A" w:rsidP="00CB006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Άρθρο 5.4.γ) </w:t>
            </w:r>
            <w:r w:rsidRPr="00801291">
              <w:rPr>
                <w:rFonts w:ascii="Tahoma" w:hAnsi="Tahoma" w:cs="Tahoma"/>
                <w:sz w:val="20"/>
                <w:szCs w:val="20"/>
                <w:vertAlign w:val="superscript"/>
                <w:lang w:val="el-GR"/>
              </w:rPr>
              <w:t>2</w:t>
            </w:r>
          </w:p>
        </w:tc>
        <w:tc>
          <w:tcPr>
            <w:tcW w:w="4201" w:type="dxa"/>
          </w:tcPr>
          <w:p w:rsidR="00CB006A" w:rsidRPr="00234916" w:rsidRDefault="00CB006A" w:rsidP="00CB006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4391" w:type="dxa"/>
          </w:tcPr>
          <w:p w:rsidR="00CB006A" w:rsidRPr="00234916" w:rsidRDefault="00CB006A" w:rsidP="001807C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3 (α)</w:t>
            </w:r>
            <w:r w:rsidR="00C92FB0">
              <w:rPr>
                <w:rFonts w:ascii="Tahoma" w:hAnsi="Tahoma" w:cs="Tahoma"/>
                <w:sz w:val="20"/>
                <w:szCs w:val="20"/>
                <w:lang w:val="el-GR"/>
              </w:rPr>
              <w:t>, άρθρο 9</w:t>
            </w:r>
            <w:r w:rsidR="001807CD">
              <w:rPr>
                <w:rFonts w:ascii="Tahoma" w:hAnsi="Tahoma" w:cs="Tahoma"/>
                <w:sz w:val="20"/>
                <w:szCs w:val="20"/>
                <w:lang w:val="el-GR"/>
              </w:rPr>
              <w:t xml:space="preserve"> (α)</w:t>
            </w:r>
          </w:p>
        </w:tc>
      </w:tr>
      <w:tr w:rsidR="00CB006A" w:rsidRPr="00E422D1" w:rsidTr="00234916">
        <w:tc>
          <w:tcPr>
            <w:tcW w:w="4358" w:type="dxa"/>
          </w:tcPr>
          <w:p w:rsidR="00CB006A" w:rsidRPr="000A5943" w:rsidRDefault="00CB006A" w:rsidP="00CB006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Άρθρο 5.4.δ) </w:t>
            </w:r>
            <w:r w:rsidRPr="00801291">
              <w:rPr>
                <w:rFonts w:ascii="Tahoma" w:hAnsi="Tahoma" w:cs="Tahoma"/>
                <w:sz w:val="20"/>
                <w:szCs w:val="20"/>
                <w:vertAlign w:val="superscript"/>
                <w:lang w:val="el-GR"/>
              </w:rPr>
              <w:t>2</w:t>
            </w:r>
          </w:p>
        </w:tc>
        <w:tc>
          <w:tcPr>
            <w:tcW w:w="4201" w:type="dxa"/>
          </w:tcPr>
          <w:p w:rsidR="00CB006A" w:rsidRPr="00234916" w:rsidRDefault="00CB006A" w:rsidP="00CB006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>Άρθρο 2 -ορισμός του όρου «παράπονο»</w:t>
            </w:r>
          </w:p>
        </w:tc>
        <w:tc>
          <w:tcPr>
            <w:tcW w:w="4391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CB006A" w:rsidRPr="00E422D1" w:rsidTr="00234916">
        <w:tc>
          <w:tcPr>
            <w:tcW w:w="4358" w:type="dxa"/>
          </w:tcPr>
          <w:p w:rsidR="00CB006A" w:rsidRDefault="00CB006A" w:rsidP="001D60CE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Άρθρο 5.4.ε) </w:t>
            </w:r>
            <w:r w:rsidRPr="00801291">
              <w:rPr>
                <w:rFonts w:ascii="Tahoma" w:hAnsi="Tahoma" w:cs="Tahoma"/>
                <w:sz w:val="20"/>
                <w:szCs w:val="20"/>
                <w:vertAlign w:val="superscript"/>
                <w:lang w:val="el-GR"/>
              </w:rPr>
              <w:t>2</w:t>
            </w:r>
            <w:r w:rsidR="001D60CE">
              <w:rPr>
                <w:rFonts w:ascii="Tahoma" w:hAnsi="Tahoma" w:cs="Tahoma"/>
                <w:sz w:val="20"/>
                <w:szCs w:val="20"/>
                <w:vertAlign w:val="superscript"/>
                <w:lang w:val="el-GR"/>
              </w:rPr>
              <w:t xml:space="preserve"> </w:t>
            </w:r>
            <w:r w:rsidR="001D60CE" w:rsidRPr="001D60CE">
              <w:rPr>
                <w:rFonts w:ascii="Tahoma" w:hAnsi="Tahoma" w:cs="Tahoma"/>
                <w:sz w:val="16"/>
                <w:szCs w:val="16"/>
                <w:lang w:val="el-GR"/>
              </w:rPr>
              <w:t>(</w:t>
            </w:r>
            <w:proofErr w:type="spellStart"/>
            <w:r w:rsidR="001D60CE" w:rsidRPr="001D60CE">
              <w:rPr>
                <w:rFonts w:ascii="Tahoma" w:hAnsi="Tahoma" w:cs="Tahoma"/>
                <w:sz w:val="16"/>
                <w:szCs w:val="16"/>
                <w:lang w:val="el-GR"/>
              </w:rPr>
              <w:t>Σημ</w:t>
            </w:r>
            <w:proofErr w:type="spellEnd"/>
            <w:r w:rsidR="001D60CE" w:rsidRPr="001D60CE">
              <w:rPr>
                <w:rFonts w:ascii="Tahoma" w:hAnsi="Tahoma" w:cs="Tahoma"/>
                <w:sz w:val="16"/>
                <w:szCs w:val="16"/>
                <w:lang w:val="el-GR"/>
              </w:rPr>
              <w:t>: Η ευχέρεια του 5.4</w:t>
            </w:r>
            <w:r w:rsidR="001D60CE">
              <w:rPr>
                <w:rFonts w:ascii="Tahoma" w:hAnsi="Tahoma" w:cs="Tahoma"/>
                <w:sz w:val="16"/>
                <w:szCs w:val="16"/>
                <w:lang w:val="el-GR"/>
              </w:rPr>
              <w:t>ε)</w:t>
            </w:r>
            <w:r w:rsidR="001D60CE" w:rsidRPr="001D60CE">
              <w:rPr>
                <w:rFonts w:ascii="Tahoma" w:hAnsi="Tahoma" w:cs="Tahoma"/>
                <w:sz w:val="16"/>
                <w:szCs w:val="16"/>
                <w:lang w:val="el-GR"/>
              </w:rPr>
              <w:t xml:space="preserve"> εξασκείται μόνο σε ότι αφορά στα παράπονα και όχι στις καταγγελίες για να μην συγκρούεται με το </w:t>
            </w:r>
            <w:r w:rsidR="001D60CE" w:rsidRPr="001D60CE">
              <w:rPr>
                <w:rFonts w:ascii="Tahoma" w:hAnsi="Tahoma" w:cs="Tahoma"/>
                <w:sz w:val="16"/>
                <w:szCs w:val="16"/>
              </w:rPr>
              <w:t>MCD</w:t>
            </w:r>
            <w:r w:rsidR="001D60CE" w:rsidRPr="001D60CE">
              <w:rPr>
                <w:rFonts w:ascii="Tahoma" w:hAnsi="Tahoma" w:cs="Tahoma"/>
                <w:sz w:val="16"/>
                <w:szCs w:val="16"/>
                <w:lang w:val="el-GR"/>
              </w:rPr>
              <w:t>)</w:t>
            </w:r>
          </w:p>
        </w:tc>
        <w:tc>
          <w:tcPr>
            <w:tcW w:w="4201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391" w:type="dxa"/>
          </w:tcPr>
          <w:p w:rsidR="00CB006A" w:rsidRDefault="00CB006A" w:rsidP="001D60CE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άρθρο 3(β) και άρθρο 4 (α) </w:t>
            </w:r>
            <w:r w:rsidR="001D60CE">
              <w:rPr>
                <w:rFonts w:ascii="Tahoma" w:hAnsi="Tahoma" w:cs="Tahoma"/>
                <w:sz w:val="20"/>
                <w:szCs w:val="20"/>
                <w:lang w:val="el-GR"/>
              </w:rPr>
              <w:t>έως (γ)</w:t>
            </w:r>
          </w:p>
        </w:tc>
      </w:tr>
      <w:tr w:rsidR="00CB006A" w:rsidRPr="000A5943" w:rsidTr="00234916">
        <w:tc>
          <w:tcPr>
            <w:tcW w:w="4358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Άρθρο 5.4.στ) </w:t>
            </w:r>
            <w:r>
              <w:rPr>
                <w:rStyle w:val="FootnoteReference"/>
                <w:rFonts w:ascii="Tahoma" w:hAnsi="Tahoma" w:cs="Tahoma"/>
                <w:sz w:val="20"/>
                <w:szCs w:val="20"/>
                <w:lang w:val="el-GR"/>
              </w:rPr>
              <w:footnoteReference w:id="3"/>
            </w:r>
          </w:p>
        </w:tc>
        <w:tc>
          <w:tcPr>
            <w:tcW w:w="4201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391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CB006A" w:rsidRPr="000A5943" w:rsidTr="00234916">
        <w:tc>
          <w:tcPr>
            <w:tcW w:w="4358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5.4, δεύτερο εδάφιο</w:t>
            </w:r>
          </w:p>
        </w:tc>
        <w:tc>
          <w:tcPr>
            <w:tcW w:w="4201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391" w:type="dxa"/>
          </w:tcPr>
          <w:p w:rsidR="00CB006A" w:rsidRDefault="00CB006A" w:rsidP="001D60CE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3 (ε)</w:t>
            </w:r>
            <w:r w:rsidR="000C194D">
              <w:rPr>
                <w:rFonts w:ascii="Tahoma" w:hAnsi="Tahoma" w:cs="Tahoma"/>
                <w:sz w:val="20"/>
                <w:szCs w:val="20"/>
                <w:lang w:val="el-GR"/>
              </w:rPr>
              <w:t xml:space="preserve">, άρθρο </w:t>
            </w:r>
            <w:r w:rsidR="00C92FB0">
              <w:rPr>
                <w:rFonts w:ascii="Tahoma" w:hAnsi="Tahoma" w:cs="Tahoma"/>
                <w:sz w:val="20"/>
                <w:szCs w:val="20"/>
                <w:lang w:val="el-GR"/>
              </w:rPr>
              <w:t>10 (</w:t>
            </w:r>
            <w:r w:rsidR="001D60CE">
              <w:rPr>
                <w:rFonts w:ascii="Tahoma" w:hAnsi="Tahoma" w:cs="Tahoma"/>
                <w:sz w:val="20"/>
                <w:szCs w:val="20"/>
                <w:lang w:val="el-GR"/>
              </w:rPr>
              <w:t>ε</w:t>
            </w:r>
            <w:r w:rsidR="000C194D"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</w:p>
        </w:tc>
      </w:tr>
      <w:tr w:rsidR="00CB006A" w:rsidRPr="000A5943" w:rsidTr="00801291">
        <w:trPr>
          <w:trHeight w:val="70"/>
        </w:trPr>
        <w:tc>
          <w:tcPr>
            <w:tcW w:w="4358" w:type="dxa"/>
          </w:tcPr>
          <w:p w:rsidR="00CB006A" w:rsidRPr="000A5943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Άρθρο </w:t>
            </w:r>
            <w:r w:rsidRPr="00F9643D">
              <w:rPr>
                <w:rFonts w:ascii="Tahoma" w:hAnsi="Tahoma" w:cs="Tahoma"/>
                <w:sz w:val="20"/>
                <w:szCs w:val="20"/>
                <w:lang w:val="el-GR"/>
              </w:rPr>
              <w:t>5.4, τρίτο εδάφιο</w:t>
            </w:r>
          </w:p>
        </w:tc>
        <w:tc>
          <w:tcPr>
            <w:tcW w:w="4201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Δ/Ε</w:t>
            </w:r>
          </w:p>
        </w:tc>
        <w:tc>
          <w:tcPr>
            <w:tcW w:w="4391" w:type="dxa"/>
          </w:tcPr>
          <w:p w:rsidR="00CB006A" w:rsidRPr="00060A6C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CB006A" w:rsidRPr="00E422D1" w:rsidTr="00234916">
        <w:tc>
          <w:tcPr>
            <w:tcW w:w="4358" w:type="dxa"/>
          </w:tcPr>
          <w:p w:rsidR="00CB006A" w:rsidRPr="000A5943" w:rsidRDefault="00CB006A" w:rsidP="00CB006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5.5</w:t>
            </w:r>
          </w:p>
        </w:tc>
        <w:tc>
          <w:tcPr>
            <w:tcW w:w="4201" w:type="dxa"/>
          </w:tcPr>
          <w:p w:rsidR="00CB006A" w:rsidRPr="00234916" w:rsidRDefault="000C194D" w:rsidP="00CB006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>Το</w:t>
            </w:r>
            <w:r w:rsidR="00CB006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 xml:space="preserve"> ύψος της χρηματικής ζημίας που ορίζεται καλύπτει μεγάλη μερίδα των δανειοληπτών</w:t>
            </w:r>
          </w:p>
        </w:tc>
        <w:tc>
          <w:tcPr>
            <w:tcW w:w="4391" w:type="dxa"/>
          </w:tcPr>
          <w:p w:rsidR="00CB006A" w:rsidRPr="00234916" w:rsidRDefault="00CB006A" w:rsidP="00CB006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B006A" w:rsidRPr="000A5943" w:rsidTr="00234916">
        <w:tc>
          <w:tcPr>
            <w:tcW w:w="4358" w:type="dxa"/>
          </w:tcPr>
          <w:p w:rsidR="00CB006A" w:rsidRPr="000A5943" w:rsidRDefault="00CB006A" w:rsidP="00CB006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5.6</w:t>
            </w:r>
          </w:p>
        </w:tc>
        <w:tc>
          <w:tcPr>
            <w:tcW w:w="4201" w:type="dxa"/>
          </w:tcPr>
          <w:p w:rsidR="00CB006A" w:rsidRPr="00234916" w:rsidRDefault="00CB006A" w:rsidP="00CB006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>Δ/Ε</w:t>
            </w:r>
          </w:p>
        </w:tc>
        <w:tc>
          <w:tcPr>
            <w:tcW w:w="4391" w:type="dxa"/>
          </w:tcPr>
          <w:p w:rsidR="00CB006A" w:rsidRPr="00234916" w:rsidRDefault="00CB006A" w:rsidP="00CB006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B006A" w:rsidRPr="000A5943" w:rsidTr="00234916">
        <w:tc>
          <w:tcPr>
            <w:tcW w:w="4358" w:type="dxa"/>
          </w:tcPr>
          <w:p w:rsidR="00CB006A" w:rsidRPr="000A5943" w:rsidRDefault="00CB006A" w:rsidP="00CB006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5.7</w:t>
            </w:r>
          </w:p>
        </w:tc>
        <w:tc>
          <w:tcPr>
            <w:tcW w:w="4201" w:type="dxa"/>
          </w:tcPr>
          <w:p w:rsidR="00CB006A" w:rsidRPr="00234916" w:rsidRDefault="00CB006A" w:rsidP="00CB006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>Δ/Ε</w:t>
            </w:r>
          </w:p>
        </w:tc>
        <w:tc>
          <w:tcPr>
            <w:tcW w:w="4391" w:type="dxa"/>
          </w:tcPr>
          <w:p w:rsidR="00CB006A" w:rsidRPr="00234916" w:rsidRDefault="00CB006A" w:rsidP="00CB006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B006A" w:rsidRPr="00B10AE9" w:rsidTr="00234916">
        <w:tc>
          <w:tcPr>
            <w:tcW w:w="4358" w:type="dxa"/>
          </w:tcPr>
          <w:p w:rsidR="00CB006A" w:rsidRDefault="00CB006A" w:rsidP="00EF5249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6.1.α) έως δ)</w:t>
            </w:r>
            <w:r w:rsidR="00516CA0" w:rsidRPr="00516CA0">
              <w:rPr>
                <w:rFonts w:ascii="Tahoma" w:hAnsi="Tahoma" w:cs="Tahoma"/>
                <w:sz w:val="20"/>
                <w:szCs w:val="20"/>
                <w:vertAlign w:val="superscript"/>
                <w:lang w:val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201" w:type="dxa"/>
          </w:tcPr>
          <w:p w:rsidR="00CB006A" w:rsidRDefault="00EF5249" w:rsidP="00CB006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>Δ/Ε</w:t>
            </w:r>
          </w:p>
        </w:tc>
        <w:tc>
          <w:tcPr>
            <w:tcW w:w="4391" w:type="dxa"/>
          </w:tcPr>
          <w:p w:rsidR="00CB006A" w:rsidRPr="00234916" w:rsidRDefault="00CB006A" w:rsidP="00CB006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B006A" w:rsidRPr="00E422D1" w:rsidTr="00234916">
        <w:tc>
          <w:tcPr>
            <w:tcW w:w="4358" w:type="dxa"/>
          </w:tcPr>
          <w:p w:rsidR="00CB006A" w:rsidRPr="000A5943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6.1.ε)</w:t>
            </w:r>
          </w:p>
        </w:tc>
        <w:tc>
          <w:tcPr>
            <w:tcW w:w="4201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391" w:type="dxa"/>
          </w:tcPr>
          <w:p w:rsidR="00CB006A" w:rsidRDefault="00CB006A" w:rsidP="00C92FB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6 – νέο εδάφιο 13(6)</w:t>
            </w:r>
            <w:r w:rsidR="008170E2">
              <w:rPr>
                <w:rFonts w:ascii="Tahoma" w:hAnsi="Tahoma" w:cs="Tahoma"/>
                <w:sz w:val="20"/>
                <w:szCs w:val="20"/>
                <w:lang w:val="el-GR"/>
              </w:rPr>
              <w:t xml:space="preserve">, άρθρο </w:t>
            </w:r>
            <w:r w:rsidR="00C92FB0">
              <w:rPr>
                <w:rFonts w:ascii="Tahoma" w:hAnsi="Tahoma" w:cs="Tahoma"/>
                <w:sz w:val="20"/>
                <w:szCs w:val="20"/>
                <w:lang w:val="el-GR"/>
              </w:rPr>
              <w:t xml:space="preserve">10 </w:t>
            </w:r>
            <w:r w:rsidR="00D36CF8">
              <w:rPr>
                <w:rFonts w:ascii="Tahoma" w:hAnsi="Tahoma" w:cs="Tahoma"/>
                <w:sz w:val="20"/>
                <w:szCs w:val="20"/>
                <w:lang w:val="el-GR"/>
              </w:rPr>
              <w:t>(ε)</w:t>
            </w:r>
          </w:p>
        </w:tc>
      </w:tr>
      <w:tr w:rsidR="00CB006A" w:rsidRPr="00E422D1" w:rsidTr="00234916">
        <w:tc>
          <w:tcPr>
            <w:tcW w:w="4358" w:type="dxa"/>
          </w:tcPr>
          <w:p w:rsidR="00CB006A" w:rsidRPr="000A5943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6.2.α), β) και γ)</w:t>
            </w:r>
          </w:p>
        </w:tc>
        <w:tc>
          <w:tcPr>
            <w:tcW w:w="4201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391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6 – νέο εδάφιο 13(7)</w:t>
            </w:r>
            <w:r w:rsidR="008170E2">
              <w:rPr>
                <w:rFonts w:ascii="Tahoma" w:hAnsi="Tahoma" w:cs="Tahoma"/>
                <w:sz w:val="20"/>
                <w:szCs w:val="20"/>
                <w:lang w:val="el-GR"/>
              </w:rPr>
              <w:t xml:space="preserve">, </w:t>
            </w:r>
            <w:r w:rsidR="00C92FB0">
              <w:rPr>
                <w:rFonts w:ascii="Tahoma" w:hAnsi="Tahoma" w:cs="Tahoma"/>
                <w:sz w:val="20"/>
                <w:szCs w:val="20"/>
                <w:lang w:val="el-GR"/>
              </w:rPr>
              <w:t xml:space="preserve">άρθρο 10 </w:t>
            </w:r>
            <w:r w:rsidR="00D36CF8">
              <w:rPr>
                <w:rFonts w:ascii="Tahoma" w:hAnsi="Tahoma" w:cs="Tahoma"/>
                <w:sz w:val="20"/>
                <w:szCs w:val="20"/>
                <w:lang w:val="el-GR"/>
              </w:rPr>
              <w:t>(ε)</w:t>
            </w:r>
          </w:p>
        </w:tc>
      </w:tr>
      <w:tr w:rsidR="00CB006A" w:rsidRPr="00E422D1" w:rsidTr="00234916">
        <w:tc>
          <w:tcPr>
            <w:tcW w:w="4358" w:type="dxa"/>
          </w:tcPr>
          <w:p w:rsidR="00CB006A" w:rsidRPr="00C60059" w:rsidRDefault="00CB006A" w:rsidP="00CB0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</w:t>
            </w:r>
            <w:r w:rsidRPr="00C60059">
              <w:rPr>
                <w:rFonts w:ascii="Tahoma" w:hAnsi="Tahoma" w:cs="Tahoma"/>
                <w:sz w:val="20"/>
                <w:szCs w:val="20"/>
              </w:rPr>
              <w:t xml:space="preserve"> 6.2.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δεύτερο εδάφιο</w:t>
            </w:r>
          </w:p>
        </w:tc>
        <w:tc>
          <w:tcPr>
            <w:tcW w:w="4201" w:type="dxa"/>
          </w:tcPr>
          <w:p w:rsidR="00CB006A" w:rsidRPr="00C60059" w:rsidRDefault="00CB006A" w:rsidP="00CB00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1" w:type="dxa"/>
          </w:tcPr>
          <w:p w:rsidR="00CB006A" w:rsidRPr="00C60059" w:rsidRDefault="00CB006A" w:rsidP="00C92FB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6 – νέο εδάφιο 13(7) - «</w:t>
            </w:r>
            <w:r w:rsidRPr="008D6092">
              <w:rPr>
                <w:rFonts w:ascii="Tahoma" w:hAnsi="Tahoma" w:cs="Tahoma"/>
                <w:sz w:val="20"/>
                <w:szCs w:val="20"/>
                <w:lang w:val="el-GR"/>
              </w:rPr>
              <w:t>Υπό την επιφύλαξη των διατάξεων της παραγράφου (</w:t>
            </w:r>
            <w:proofErr w:type="spellStart"/>
            <w:r w:rsidRPr="008D6092">
              <w:rPr>
                <w:rFonts w:ascii="Tahoma" w:hAnsi="Tahoma" w:cs="Tahoma"/>
                <w:sz w:val="20"/>
                <w:szCs w:val="20"/>
                <w:lang w:val="el-GR"/>
              </w:rPr>
              <w:t>iii</w:t>
            </w:r>
            <w:proofErr w:type="spellEnd"/>
            <w:r w:rsidRPr="008D6092">
              <w:rPr>
                <w:rFonts w:ascii="Tahoma" w:hAnsi="Tahoma" w:cs="Tahoma"/>
                <w:sz w:val="20"/>
                <w:szCs w:val="20"/>
                <w:lang w:val="el-GR"/>
              </w:rPr>
              <w:t>) του εδαφίου (5) του άρθρου 12»</w:t>
            </w:r>
            <w:r w:rsidR="00FC79B9" w:rsidRPr="008D6092">
              <w:rPr>
                <w:rFonts w:ascii="Tahoma" w:hAnsi="Tahoma" w:cs="Tahoma"/>
                <w:sz w:val="20"/>
                <w:szCs w:val="20"/>
                <w:lang w:val="el-GR"/>
              </w:rPr>
              <w:t xml:space="preserve">, </w:t>
            </w:r>
            <w:r w:rsidR="00FC79B9">
              <w:rPr>
                <w:rFonts w:ascii="Tahoma" w:hAnsi="Tahoma" w:cs="Tahoma"/>
                <w:sz w:val="20"/>
                <w:szCs w:val="20"/>
                <w:lang w:val="el-GR"/>
              </w:rPr>
              <w:t xml:space="preserve">άρθρο </w:t>
            </w:r>
            <w:r w:rsidR="00C92FB0">
              <w:rPr>
                <w:rFonts w:ascii="Tahoma" w:hAnsi="Tahoma" w:cs="Tahoma"/>
                <w:sz w:val="20"/>
                <w:szCs w:val="20"/>
                <w:lang w:val="el-GR"/>
              </w:rPr>
              <w:t xml:space="preserve">10 </w:t>
            </w:r>
            <w:r w:rsidR="00D36CF8">
              <w:rPr>
                <w:rFonts w:ascii="Tahoma" w:hAnsi="Tahoma" w:cs="Tahoma"/>
                <w:sz w:val="20"/>
                <w:szCs w:val="20"/>
                <w:lang w:val="el-GR"/>
              </w:rPr>
              <w:t>(ε)</w:t>
            </w:r>
          </w:p>
        </w:tc>
      </w:tr>
      <w:tr w:rsidR="00CB006A" w:rsidRPr="00C60059" w:rsidTr="00234916">
        <w:tc>
          <w:tcPr>
            <w:tcW w:w="4358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</w:t>
            </w:r>
            <w:r w:rsidRPr="00C60059">
              <w:rPr>
                <w:rFonts w:ascii="Tahoma" w:hAnsi="Tahoma" w:cs="Tahoma"/>
                <w:sz w:val="20"/>
                <w:szCs w:val="20"/>
              </w:rPr>
              <w:t xml:space="preserve"> 6.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Style w:val="FootnoteReference"/>
                <w:rFonts w:ascii="Tahoma" w:hAnsi="Tahoma" w:cs="Tahoma"/>
                <w:sz w:val="20"/>
                <w:szCs w:val="20"/>
              </w:rPr>
              <w:footnoteReference w:id="4"/>
            </w:r>
          </w:p>
        </w:tc>
        <w:tc>
          <w:tcPr>
            <w:tcW w:w="4201" w:type="dxa"/>
          </w:tcPr>
          <w:p w:rsidR="00CB006A" w:rsidRPr="00C60059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Δ/Ε</w:t>
            </w:r>
          </w:p>
        </w:tc>
        <w:tc>
          <w:tcPr>
            <w:tcW w:w="4391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CB006A" w:rsidRPr="00C60059" w:rsidTr="00234916">
        <w:tc>
          <w:tcPr>
            <w:tcW w:w="4358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6.4</w:t>
            </w:r>
          </w:p>
        </w:tc>
        <w:tc>
          <w:tcPr>
            <w:tcW w:w="4201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Δ/Ε</w:t>
            </w:r>
          </w:p>
        </w:tc>
        <w:tc>
          <w:tcPr>
            <w:tcW w:w="4391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CB006A" w:rsidRPr="00C60059" w:rsidTr="00234916">
        <w:tc>
          <w:tcPr>
            <w:tcW w:w="4358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6.5</w:t>
            </w:r>
          </w:p>
        </w:tc>
        <w:tc>
          <w:tcPr>
            <w:tcW w:w="4201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Δ/Ε</w:t>
            </w:r>
          </w:p>
        </w:tc>
        <w:tc>
          <w:tcPr>
            <w:tcW w:w="4391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CB006A" w:rsidRPr="00C60059" w:rsidTr="00234916">
        <w:tc>
          <w:tcPr>
            <w:tcW w:w="4358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6.6</w:t>
            </w:r>
          </w:p>
        </w:tc>
        <w:tc>
          <w:tcPr>
            <w:tcW w:w="4201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Δ/Ε</w:t>
            </w:r>
          </w:p>
        </w:tc>
        <w:tc>
          <w:tcPr>
            <w:tcW w:w="4391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CB006A" w:rsidRPr="00C60059" w:rsidTr="00234916">
        <w:tc>
          <w:tcPr>
            <w:tcW w:w="4358" w:type="dxa"/>
          </w:tcPr>
          <w:p w:rsidR="00CB006A" w:rsidRPr="00E20C64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20C64">
              <w:rPr>
                <w:rFonts w:ascii="Tahoma" w:hAnsi="Tahoma" w:cs="Tahoma"/>
                <w:sz w:val="20"/>
                <w:szCs w:val="20"/>
                <w:lang w:val="el-GR"/>
              </w:rPr>
              <w:t>Άρθρο 7</w:t>
            </w:r>
            <w:r w:rsidRPr="00E20C64">
              <w:rPr>
                <w:rStyle w:val="FootnoteReference"/>
                <w:rFonts w:ascii="Tahoma" w:hAnsi="Tahoma" w:cs="Tahoma"/>
                <w:sz w:val="20"/>
                <w:szCs w:val="20"/>
                <w:lang w:val="el-GR"/>
              </w:rPr>
              <w:footnoteReference w:id="5"/>
            </w:r>
          </w:p>
        </w:tc>
        <w:tc>
          <w:tcPr>
            <w:tcW w:w="4201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391" w:type="dxa"/>
          </w:tcPr>
          <w:p w:rsidR="00CB006A" w:rsidRPr="008662C4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FC79B9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 xml:space="preserve">άρθρο </w:t>
            </w:r>
            <w:r w:rsidR="00C92FB0">
              <w:rPr>
                <w:rFonts w:ascii="Tahoma" w:hAnsi="Tahoma" w:cs="Tahoma"/>
                <w:sz w:val="20"/>
                <w:szCs w:val="20"/>
                <w:lang w:val="el-GR"/>
              </w:rPr>
              <w:t>13</w:t>
            </w:r>
          </w:p>
        </w:tc>
      </w:tr>
      <w:tr w:rsidR="00CB006A" w:rsidRPr="00C60059" w:rsidTr="00234916">
        <w:tc>
          <w:tcPr>
            <w:tcW w:w="4358" w:type="dxa"/>
          </w:tcPr>
          <w:p w:rsidR="00CB006A" w:rsidRPr="00E20C64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8.α)</w:t>
            </w:r>
          </w:p>
        </w:tc>
        <w:tc>
          <w:tcPr>
            <w:tcW w:w="4201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12(2)</w:t>
            </w:r>
          </w:p>
        </w:tc>
        <w:tc>
          <w:tcPr>
            <w:tcW w:w="4391" w:type="dxa"/>
          </w:tcPr>
          <w:p w:rsidR="00CB006A" w:rsidRPr="008662C4" w:rsidRDefault="00CB006A" w:rsidP="00D36CF8">
            <w:pPr>
              <w:rPr>
                <w:rFonts w:ascii="Tahoma" w:hAnsi="Tahoma" w:cs="Tahoma"/>
                <w:color w:val="FF0000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5(α)</w:t>
            </w:r>
            <w:r w:rsidR="000C194D">
              <w:rPr>
                <w:rFonts w:ascii="Tahoma" w:hAnsi="Tahoma" w:cs="Tahoma"/>
                <w:sz w:val="20"/>
                <w:szCs w:val="20"/>
                <w:lang w:val="el-GR"/>
              </w:rPr>
              <w:t xml:space="preserve">, άρθρο </w:t>
            </w:r>
            <w:r w:rsidR="00D36CF8">
              <w:rPr>
                <w:rFonts w:ascii="Tahoma" w:hAnsi="Tahoma" w:cs="Tahoma"/>
                <w:sz w:val="20"/>
                <w:szCs w:val="20"/>
                <w:lang w:val="en-GB"/>
              </w:rPr>
              <w:t xml:space="preserve">10 </w:t>
            </w:r>
            <w:r w:rsidR="00D36CF8">
              <w:rPr>
                <w:rFonts w:ascii="Tahoma" w:hAnsi="Tahoma" w:cs="Tahoma"/>
                <w:sz w:val="20"/>
                <w:szCs w:val="20"/>
                <w:lang w:val="el-GR"/>
              </w:rPr>
              <w:t>(α</w:t>
            </w:r>
            <w:r w:rsidR="000B4031"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</w:p>
        </w:tc>
      </w:tr>
      <w:tr w:rsidR="00CB006A" w:rsidRPr="00E422D1" w:rsidTr="00234916">
        <w:tc>
          <w:tcPr>
            <w:tcW w:w="4358" w:type="dxa"/>
          </w:tcPr>
          <w:p w:rsidR="00CB006A" w:rsidRPr="00E20C64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8.β)</w:t>
            </w:r>
          </w:p>
        </w:tc>
        <w:tc>
          <w:tcPr>
            <w:tcW w:w="4201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391" w:type="dxa"/>
          </w:tcPr>
          <w:p w:rsidR="00CB006A" w:rsidRDefault="00CB006A" w:rsidP="00D36CF8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άρθρο 5 (δ) – νέο εδάφιο </w:t>
            </w:r>
            <w:r w:rsidR="00D36CF8">
              <w:rPr>
                <w:rFonts w:ascii="Tahoma" w:hAnsi="Tahoma" w:cs="Tahoma"/>
                <w:sz w:val="20"/>
                <w:szCs w:val="20"/>
                <w:lang w:val="el-GR"/>
              </w:rPr>
              <w:t>12(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5</w:t>
            </w:r>
            <w:r w:rsidR="00D36CF8"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(α)(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="000C194D">
              <w:rPr>
                <w:rFonts w:ascii="Tahoma" w:hAnsi="Tahoma" w:cs="Tahoma"/>
                <w:sz w:val="20"/>
                <w:szCs w:val="20"/>
                <w:lang w:val="el-GR"/>
              </w:rPr>
              <w:t xml:space="preserve">), άρθρο </w:t>
            </w:r>
            <w:r w:rsidR="00C92FB0">
              <w:rPr>
                <w:rFonts w:ascii="Tahoma" w:hAnsi="Tahoma" w:cs="Tahoma"/>
                <w:sz w:val="20"/>
                <w:szCs w:val="20"/>
                <w:lang w:val="el-GR"/>
              </w:rPr>
              <w:t>10 (</w:t>
            </w:r>
            <w:r w:rsidR="00D36CF8">
              <w:rPr>
                <w:rFonts w:ascii="Tahoma" w:hAnsi="Tahoma" w:cs="Tahoma"/>
                <w:sz w:val="20"/>
                <w:szCs w:val="20"/>
                <w:lang w:val="el-GR"/>
              </w:rPr>
              <w:t>δ</w:t>
            </w:r>
            <w:r w:rsidR="00BF3F52">
              <w:rPr>
                <w:rFonts w:ascii="Tahoma" w:hAnsi="Tahoma" w:cs="Tahoma"/>
                <w:sz w:val="20"/>
                <w:szCs w:val="20"/>
                <w:lang w:val="el-GR"/>
              </w:rPr>
              <w:t>) - νέο εδάφιο 14Θ</w:t>
            </w:r>
            <w:r w:rsidR="00486E88">
              <w:rPr>
                <w:rFonts w:ascii="Tahoma" w:hAnsi="Tahoma" w:cs="Tahoma"/>
                <w:sz w:val="20"/>
                <w:szCs w:val="20"/>
                <w:lang w:val="el-GR"/>
              </w:rPr>
              <w:t>(5)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(α)(</w:t>
            </w:r>
            <w:r w:rsidRPr="00785634">
              <w:rPr>
                <w:rFonts w:ascii="Arial" w:hAnsi="Arial" w:cs="Arial"/>
                <w:bCs/>
                <w:kern w:val="36"/>
                <w:sz w:val="20"/>
                <w:szCs w:val="20"/>
              </w:rPr>
              <w:t>ii</w:t>
            </w:r>
            <w:r>
              <w:rPr>
                <w:rFonts w:ascii="Arial" w:hAnsi="Arial" w:cs="Arial"/>
                <w:bCs/>
                <w:kern w:val="36"/>
                <w:sz w:val="20"/>
                <w:szCs w:val="20"/>
                <w:lang w:val="el-GR"/>
              </w:rPr>
              <w:t>)</w:t>
            </w:r>
          </w:p>
        </w:tc>
      </w:tr>
      <w:tr w:rsidR="00CB006A" w:rsidRPr="00E422D1" w:rsidTr="00234916">
        <w:tc>
          <w:tcPr>
            <w:tcW w:w="4358" w:type="dxa"/>
          </w:tcPr>
          <w:p w:rsidR="00CB006A" w:rsidRPr="00E20C64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8.γ)</w:t>
            </w:r>
          </w:p>
        </w:tc>
        <w:tc>
          <w:tcPr>
            <w:tcW w:w="4201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15(2)(α)</w:t>
            </w:r>
          </w:p>
        </w:tc>
        <w:tc>
          <w:tcPr>
            <w:tcW w:w="4391" w:type="dxa"/>
          </w:tcPr>
          <w:p w:rsidR="00CB006A" w:rsidRPr="008662C4" w:rsidRDefault="003A5BA2" w:rsidP="007A22C2">
            <w:pPr>
              <w:rPr>
                <w:rFonts w:ascii="Tahoma" w:hAnsi="Tahoma" w:cs="Tahoma"/>
                <w:color w:val="FF0000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άρθρο 5(ε</w:t>
            </w:r>
            <w:r w:rsidR="00516CA0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), ά</w:t>
            </w:r>
            <w:r w:rsidR="00D36CF8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ρθρο 10</w:t>
            </w:r>
            <w:r w:rsidR="007A22C2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(ε)</w:t>
            </w:r>
            <w:r w:rsidR="00D36CF8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 xml:space="preserve">- νέο εδάφιο 14Θ(8), </w:t>
            </w:r>
            <w:r w:rsidR="00FC79B9" w:rsidRPr="00FC79B9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 xml:space="preserve">άρθρο </w:t>
            </w:r>
            <w:r w:rsidR="00C92FB0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12</w:t>
            </w:r>
          </w:p>
        </w:tc>
      </w:tr>
      <w:tr w:rsidR="00CB006A" w:rsidRPr="00E422D1" w:rsidTr="00234916">
        <w:tc>
          <w:tcPr>
            <w:tcW w:w="4358" w:type="dxa"/>
          </w:tcPr>
          <w:p w:rsidR="00CB006A" w:rsidRPr="00E20C64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8.δ)</w:t>
            </w:r>
          </w:p>
        </w:tc>
        <w:tc>
          <w:tcPr>
            <w:tcW w:w="4201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391" w:type="dxa"/>
          </w:tcPr>
          <w:p w:rsidR="00CB006A" w:rsidRDefault="00CB006A" w:rsidP="00516CA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άρθρο 5(γ) – </w:t>
            </w:r>
            <w:r w:rsidR="000C194D">
              <w:rPr>
                <w:rFonts w:ascii="Tahoma" w:hAnsi="Tahoma" w:cs="Tahoma"/>
                <w:sz w:val="20"/>
                <w:szCs w:val="20"/>
                <w:lang w:val="el-GR"/>
              </w:rPr>
              <w:t xml:space="preserve">νέο </w:t>
            </w:r>
            <w:r w:rsidR="00C92FB0">
              <w:rPr>
                <w:rFonts w:ascii="Tahoma" w:hAnsi="Tahoma" w:cs="Tahoma"/>
                <w:sz w:val="20"/>
                <w:szCs w:val="20"/>
                <w:lang w:val="el-GR"/>
              </w:rPr>
              <w:t>εδάφιο 12(4), άρθρο 10 (</w:t>
            </w:r>
            <w:r w:rsidR="00516CA0">
              <w:rPr>
                <w:rFonts w:ascii="Tahoma" w:hAnsi="Tahoma" w:cs="Tahoma"/>
                <w:sz w:val="20"/>
                <w:szCs w:val="20"/>
                <w:lang w:val="el-GR"/>
              </w:rPr>
              <w:t>γ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) – νέο εδάφιο 14(Θ)(4)</w:t>
            </w:r>
          </w:p>
        </w:tc>
      </w:tr>
      <w:tr w:rsidR="00CB006A" w:rsidRPr="00E422D1" w:rsidTr="00234916">
        <w:tc>
          <w:tcPr>
            <w:tcW w:w="4358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lastRenderedPageBreak/>
              <w:t>Άρθρο 8.ε)</w:t>
            </w:r>
          </w:p>
        </w:tc>
        <w:tc>
          <w:tcPr>
            <w:tcW w:w="4201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391" w:type="dxa"/>
          </w:tcPr>
          <w:p w:rsidR="00CB006A" w:rsidRDefault="00CB006A" w:rsidP="00C92FB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7(β) και (γ)</w:t>
            </w:r>
            <w:r w:rsidR="00095137">
              <w:rPr>
                <w:rFonts w:ascii="Tahoma" w:hAnsi="Tahoma" w:cs="Tahoma"/>
                <w:sz w:val="20"/>
                <w:szCs w:val="20"/>
                <w:lang w:val="el-GR"/>
              </w:rPr>
              <w:t>, άρθρο 1</w:t>
            </w:r>
            <w:r w:rsidR="00C92FB0">
              <w:rPr>
                <w:rFonts w:ascii="Tahoma" w:hAnsi="Tahoma" w:cs="Tahoma"/>
                <w:sz w:val="20"/>
                <w:szCs w:val="20"/>
                <w:lang w:val="el-GR"/>
              </w:rPr>
              <w:t>1</w:t>
            </w:r>
            <w:r w:rsidR="00E84A44">
              <w:rPr>
                <w:rFonts w:ascii="Tahoma" w:hAnsi="Tahoma" w:cs="Tahoma"/>
                <w:sz w:val="20"/>
                <w:szCs w:val="20"/>
                <w:lang w:val="el-GR"/>
              </w:rPr>
              <w:t xml:space="preserve"> (β) και (γ)</w:t>
            </w:r>
          </w:p>
        </w:tc>
      </w:tr>
      <w:tr w:rsidR="00CB006A" w:rsidRPr="00E422D1" w:rsidTr="00234916">
        <w:tc>
          <w:tcPr>
            <w:tcW w:w="4358" w:type="dxa"/>
          </w:tcPr>
          <w:p w:rsidR="00CB006A" w:rsidRPr="000A5943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</w:t>
            </w:r>
            <w:r w:rsidRPr="0077467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9.1.α)</w:t>
            </w:r>
          </w:p>
        </w:tc>
        <w:tc>
          <w:tcPr>
            <w:tcW w:w="4201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391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6 – νέο εδάφιο 13(4)</w:t>
            </w:r>
            <w:r w:rsidR="008170E2">
              <w:rPr>
                <w:rFonts w:ascii="Tahoma" w:hAnsi="Tahoma" w:cs="Tahoma"/>
                <w:sz w:val="20"/>
                <w:szCs w:val="20"/>
                <w:lang w:val="el-GR"/>
              </w:rPr>
              <w:t xml:space="preserve">, </w:t>
            </w:r>
            <w:r w:rsidR="00C92FB0">
              <w:rPr>
                <w:rFonts w:ascii="Tahoma" w:hAnsi="Tahoma" w:cs="Tahoma"/>
                <w:sz w:val="20"/>
                <w:szCs w:val="20"/>
                <w:lang w:val="el-GR"/>
              </w:rPr>
              <w:t xml:space="preserve">άρθρο 10 </w:t>
            </w:r>
            <w:r w:rsidR="00D36CF8">
              <w:rPr>
                <w:rFonts w:ascii="Tahoma" w:hAnsi="Tahoma" w:cs="Tahoma"/>
                <w:sz w:val="20"/>
                <w:szCs w:val="20"/>
                <w:lang w:val="el-GR"/>
              </w:rPr>
              <w:t>(ε)</w:t>
            </w:r>
          </w:p>
        </w:tc>
      </w:tr>
      <w:tr w:rsidR="00CB006A" w:rsidRPr="00E422D1" w:rsidTr="00234916">
        <w:tc>
          <w:tcPr>
            <w:tcW w:w="4358" w:type="dxa"/>
          </w:tcPr>
          <w:p w:rsidR="00CB006A" w:rsidRPr="000A5943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</w:t>
            </w:r>
            <w:r w:rsidRPr="0077467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9.1.β)</w:t>
            </w:r>
          </w:p>
        </w:tc>
        <w:tc>
          <w:tcPr>
            <w:tcW w:w="4201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391" w:type="dxa"/>
          </w:tcPr>
          <w:p w:rsidR="00E84A44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άρθρο 5 (δ) – νέο εδάφιο </w:t>
            </w:r>
            <w:r w:rsidR="00516CA0">
              <w:rPr>
                <w:rFonts w:ascii="Tahoma" w:hAnsi="Tahoma" w:cs="Tahoma"/>
                <w:sz w:val="20"/>
                <w:szCs w:val="20"/>
                <w:lang w:val="el-GR"/>
              </w:rPr>
              <w:t>12(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5</w:t>
            </w:r>
            <w:r w:rsidR="00516CA0"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(α)(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  <w:r w:rsidR="000C194D">
              <w:rPr>
                <w:rFonts w:ascii="Tahoma" w:hAnsi="Tahoma" w:cs="Tahoma"/>
                <w:sz w:val="20"/>
                <w:szCs w:val="20"/>
                <w:lang w:val="el-GR"/>
              </w:rPr>
              <w:t xml:space="preserve">, </w:t>
            </w:r>
          </w:p>
          <w:p w:rsidR="00CB006A" w:rsidRDefault="00C92FB0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10 (</w:t>
            </w:r>
            <w:r w:rsidR="00516CA0">
              <w:rPr>
                <w:rFonts w:ascii="Tahoma" w:hAnsi="Tahoma" w:cs="Tahoma"/>
                <w:sz w:val="20"/>
                <w:szCs w:val="20"/>
                <w:lang w:val="el-GR"/>
              </w:rPr>
              <w:t>δ</w:t>
            </w:r>
            <w:r w:rsidR="00BF3F52">
              <w:rPr>
                <w:rFonts w:ascii="Tahoma" w:hAnsi="Tahoma" w:cs="Tahoma"/>
                <w:sz w:val="20"/>
                <w:szCs w:val="20"/>
                <w:lang w:val="el-GR"/>
              </w:rPr>
              <w:t>) - νέο εδάφιο 14Θ</w:t>
            </w:r>
            <w:r w:rsidR="00E84A44">
              <w:rPr>
                <w:rFonts w:ascii="Tahoma" w:hAnsi="Tahoma" w:cs="Tahoma"/>
                <w:sz w:val="20"/>
                <w:szCs w:val="20"/>
                <w:lang w:val="el-GR"/>
              </w:rPr>
              <w:t>(5)</w:t>
            </w:r>
            <w:r w:rsidR="00BF3F52">
              <w:rPr>
                <w:rFonts w:ascii="Tahoma" w:hAnsi="Tahoma" w:cs="Tahoma"/>
                <w:sz w:val="20"/>
                <w:szCs w:val="20"/>
                <w:lang w:val="el-GR"/>
              </w:rPr>
              <w:t>(α)(</w:t>
            </w:r>
            <w:proofErr w:type="spellStart"/>
            <w:r w:rsidR="00BF3F52">
              <w:rPr>
                <w:rFonts w:ascii="Arial" w:hAnsi="Arial" w:cs="Arial"/>
                <w:bCs/>
                <w:kern w:val="36"/>
                <w:sz w:val="20"/>
                <w:szCs w:val="20"/>
              </w:rPr>
              <w:t>i</w:t>
            </w:r>
            <w:proofErr w:type="spellEnd"/>
            <w:r w:rsidR="00BF3F52">
              <w:rPr>
                <w:rFonts w:ascii="Arial" w:hAnsi="Arial" w:cs="Arial"/>
                <w:bCs/>
                <w:kern w:val="36"/>
                <w:sz w:val="20"/>
                <w:szCs w:val="20"/>
                <w:lang w:val="el-GR"/>
              </w:rPr>
              <w:t>)</w:t>
            </w:r>
          </w:p>
        </w:tc>
      </w:tr>
      <w:tr w:rsidR="00CB006A" w:rsidRPr="00C96E28" w:rsidTr="00234916">
        <w:tc>
          <w:tcPr>
            <w:tcW w:w="4358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</w:t>
            </w:r>
            <w:r w:rsidRPr="0077467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9.1.γ)</w:t>
            </w:r>
          </w:p>
        </w:tc>
        <w:tc>
          <w:tcPr>
            <w:tcW w:w="4201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391" w:type="dxa"/>
          </w:tcPr>
          <w:p w:rsidR="00CB006A" w:rsidRDefault="00CB006A" w:rsidP="00C92FB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7 (α)</w:t>
            </w:r>
            <w:r w:rsidR="00E84A44">
              <w:rPr>
                <w:rFonts w:ascii="Tahoma" w:hAnsi="Tahoma" w:cs="Tahoma"/>
                <w:sz w:val="20"/>
                <w:szCs w:val="20"/>
                <w:lang w:val="el-GR"/>
              </w:rPr>
              <w:t>, άρθρο 1</w:t>
            </w:r>
            <w:r w:rsidR="00C92FB0">
              <w:rPr>
                <w:rFonts w:ascii="Tahoma" w:hAnsi="Tahoma" w:cs="Tahoma"/>
                <w:sz w:val="20"/>
                <w:szCs w:val="20"/>
                <w:lang w:val="el-GR"/>
              </w:rPr>
              <w:t>1</w:t>
            </w:r>
            <w:r w:rsidR="00E84A44">
              <w:rPr>
                <w:rFonts w:ascii="Tahoma" w:hAnsi="Tahoma" w:cs="Tahoma"/>
                <w:sz w:val="20"/>
                <w:szCs w:val="20"/>
                <w:lang w:val="el-GR"/>
              </w:rPr>
              <w:t xml:space="preserve"> (α)</w:t>
            </w:r>
          </w:p>
        </w:tc>
      </w:tr>
      <w:tr w:rsidR="00CB006A" w:rsidRPr="00E422D1" w:rsidTr="00234916">
        <w:tc>
          <w:tcPr>
            <w:tcW w:w="4358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</w:t>
            </w:r>
            <w:r w:rsidRPr="0077467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9.2.α)</w:t>
            </w:r>
          </w:p>
        </w:tc>
        <w:tc>
          <w:tcPr>
            <w:tcW w:w="4201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391" w:type="dxa"/>
          </w:tcPr>
          <w:p w:rsidR="00E84A44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5 (δ) – νέο εδάφιο 5(α)(</w:t>
            </w:r>
            <w:r>
              <w:rPr>
                <w:rFonts w:ascii="Tahoma" w:hAnsi="Tahoma" w:cs="Tahoma"/>
                <w:sz w:val="20"/>
                <w:szCs w:val="20"/>
              </w:rPr>
              <w:t>iii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  <w:r w:rsidR="00E84A44">
              <w:rPr>
                <w:rFonts w:ascii="Tahoma" w:hAnsi="Tahoma" w:cs="Tahoma"/>
                <w:sz w:val="20"/>
                <w:szCs w:val="20"/>
                <w:lang w:val="el-GR"/>
              </w:rPr>
              <w:t xml:space="preserve">, </w:t>
            </w:r>
          </w:p>
          <w:p w:rsidR="00CB006A" w:rsidRDefault="00E84A44" w:rsidP="00C92FB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άρθρο </w:t>
            </w:r>
            <w:r w:rsidR="00C92FB0">
              <w:rPr>
                <w:rFonts w:ascii="Tahoma" w:hAnsi="Tahoma" w:cs="Tahoma"/>
                <w:sz w:val="20"/>
                <w:szCs w:val="20"/>
                <w:lang w:val="el-GR"/>
              </w:rPr>
              <w:t xml:space="preserve">10 </w:t>
            </w:r>
            <w:r w:rsidR="00516CA0">
              <w:rPr>
                <w:rFonts w:ascii="Tahoma" w:hAnsi="Tahoma" w:cs="Tahoma"/>
                <w:sz w:val="20"/>
                <w:szCs w:val="20"/>
                <w:lang w:val="el-GR"/>
              </w:rPr>
              <w:t>(δ</w:t>
            </w:r>
            <w:r w:rsidR="00BF3F52">
              <w:rPr>
                <w:rFonts w:ascii="Tahoma" w:hAnsi="Tahoma" w:cs="Tahoma"/>
                <w:sz w:val="20"/>
                <w:szCs w:val="20"/>
                <w:lang w:val="el-GR"/>
              </w:rPr>
              <w:t>) - νέο εδάφιο 14Θ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(5)</w:t>
            </w:r>
            <w:r w:rsidR="00BF3F52">
              <w:rPr>
                <w:rFonts w:ascii="Tahoma" w:hAnsi="Tahoma" w:cs="Tahoma"/>
                <w:sz w:val="20"/>
                <w:szCs w:val="20"/>
                <w:lang w:val="el-GR"/>
              </w:rPr>
              <w:t>(α)(</w:t>
            </w:r>
            <w:r w:rsidR="00BF3F52" w:rsidRPr="00785634">
              <w:rPr>
                <w:rFonts w:ascii="Arial" w:hAnsi="Arial" w:cs="Arial"/>
                <w:bCs/>
                <w:kern w:val="36"/>
                <w:sz w:val="20"/>
                <w:szCs w:val="20"/>
              </w:rPr>
              <w:t>iii</w:t>
            </w:r>
            <w:r w:rsidR="00BF3F52">
              <w:rPr>
                <w:rFonts w:ascii="Arial" w:hAnsi="Arial" w:cs="Arial"/>
                <w:bCs/>
                <w:kern w:val="36"/>
                <w:sz w:val="20"/>
                <w:szCs w:val="20"/>
                <w:lang w:val="el-GR"/>
              </w:rPr>
              <w:t>)</w:t>
            </w:r>
          </w:p>
        </w:tc>
      </w:tr>
      <w:tr w:rsidR="00CB006A" w:rsidRPr="00E422D1" w:rsidTr="00234916">
        <w:tc>
          <w:tcPr>
            <w:tcW w:w="4358" w:type="dxa"/>
          </w:tcPr>
          <w:p w:rsidR="00CB006A" w:rsidRPr="000A5943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</w:t>
            </w:r>
            <w:r w:rsidRPr="0077467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9.2.β) </w:t>
            </w:r>
          </w:p>
        </w:tc>
        <w:tc>
          <w:tcPr>
            <w:tcW w:w="4201" w:type="dxa"/>
          </w:tcPr>
          <w:p w:rsidR="00CB006A" w:rsidRDefault="00CB006A" w:rsidP="00CB006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391" w:type="dxa"/>
          </w:tcPr>
          <w:p w:rsidR="00CB006A" w:rsidRPr="00861707" w:rsidRDefault="00CB006A" w:rsidP="007A22C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5 (δ) – νέο εδάφιο 5(α)(</w:t>
            </w:r>
            <w:r>
              <w:rPr>
                <w:rFonts w:ascii="Tahoma" w:hAnsi="Tahoma" w:cs="Tahoma"/>
                <w:sz w:val="20"/>
                <w:szCs w:val="20"/>
              </w:rPr>
              <w:t>iv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  <w:r w:rsidR="00C92FB0">
              <w:rPr>
                <w:rFonts w:ascii="Tahoma" w:hAnsi="Tahoma" w:cs="Tahoma"/>
                <w:sz w:val="20"/>
                <w:szCs w:val="20"/>
                <w:lang w:val="el-GR"/>
              </w:rPr>
              <w:t xml:space="preserve">, άρθρο 10 </w:t>
            </w:r>
            <w:r w:rsidR="00516CA0">
              <w:rPr>
                <w:rFonts w:ascii="Tahoma" w:hAnsi="Tahoma" w:cs="Tahoma"/>
                <w:sz w:val="20"/>
                <w:szCs w:val="20"/>
                <w:lang w:val="el-GR"/>
              </w:rPr>
              <w:t>(δ</w:t>
            </w:r>
            <w:r w:rsidR="00BF3F52">
              <w:rPr>
                <w:rFonts w:ascii="Tahoma" w:hAnsi="Tahoma" w:cs="Tahoma"/>
                <w:sz w:val="20"/>
                <w:szCs w:val="20"/>
                <w:lang w:val="el-GR"/>
              </w:rPr>
              <w:t>) – νέο εδάφιο 14Θ</w:t>
            </w:r>
            <w:r w:rsidR="00E84A44">
              <w:rPr>
                <w:rFonts w:ascii="Tahoma" w:hAnsi="Tahoma" w:cs="Tahoma"/>
                <w:sz w:val="20"/>
                <w:szCs w:val="20"/>
                <w:lang w:val="el-GR"/>
              </w:rPr>
              <w:t>(5)</w:t>
            </w:r>
            <w:r w:rsidR="00BF3F52">
              <w:rPr>
                <w:rFonts w:ascii="Tahoma" w:hAnsi="Tahoma" w:cs="Tahoma"/>
                <w:sz w:val="20"/>
                <w:szCs w:val="20"/>
                <w:lang w:val="el-GR"/>
              </w:rPr>
              <w:t>(α)(</w:t>
            </w:r>
            <w:r w:rsidR="00BF3F52">
              <w:rPr>
                <w:rFonts w:ascii="Tahoma" w:hAnsi="Tahoma" w:cs="Tahoma"/>
                <w:sz w:val="20"/>
                <w:szCs w:val="20"/>
              </w:rPr>
              <w:t>iv</w:t>
            </w:r>
            <w:r w:rsidR="00BF3F52"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</w:p>
        </w:tc>
      </w:tr>
      <w:tr w:rsidR="00BF3F52" w:rsidRPr="00E422D1" w:rsidTr="00234916">
        <w:tc>
          <w:tcPr>
            <w:tcW w:w="4358" w:type="dxa"/>
          </w:tcPr>
          <w:p w:rsidR="00BF3F52" w:rsidRPr="00BE07EE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</w:t>
            </w:r>
            <w:r w:rsidRPr="0077467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9.2.γ)</w:t>
            </w:r>
          </w:p>
        </w:tc>
        <w:tc>
          <w:tcPr>
            <w:tcW w:w="4201" w:type="dxa"/>
          </w:tcPr>
          <w:p w:rsidR="00BF3F52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391" w:type="dxa"/>
          </w:tcPr>
          <w:p w:rsidR="00E84A44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άρθρο 5 (δ) – νέο εδάφιο </w:t>
            </w:r>
            <w:r w:rsidR="007A22C2">
              <w:rPr>
                <w:rFonts w:ascii="Tahoma" w:hAnsi="Tahoma" w:cs="Tahoma"/>
                <w:sz w:val="20"/>
                <w:szCs w:val="20"/>
                <w:lang w:val="el-GR"/>
              </w:rPr>
              <w:t>12(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5</w:t>
            </w:r>
            <w:r w:rsidR="007A22C2"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(α)(</w:t>
            </w:r>
            <w:r w:rsidR="007A22C2">
              <w:rPr>
                <w:rFonts w:ascii="Tahoma" w:hAnsi="Tahoma" w:cs="Tahoma"/>
                <w:sz w:val="20"/>
                <w:szCs w:val="20"/>
              </w:rPr>
              <w:t>v</w:t>
            </w:r>
            <w:r w:rsidR="00E84A44">
              <w:rPr>
                <w:rFonts w:ascii="Tahoma" w:hAnsi="Tahoma" w:cs="Tahoma"/>
                <w:sz w:val="20"/>
                <w:szCs w:val="20"/>
                <w:lang w:val="el-GR"/>
              </w:rPr>
              <w:t xml:space="preserve">), </w:t>
            </w:r>
          </w:p>
          <w:p w:rsidR="00BF3F52" w:rsidRPr="00060A6C" w:rsidRDefault="00C92FB0" w:rsidP="007A22C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άρθρο 10 </w:t>
            </w:r>
            <w:r w:rsidR="00516CA0">
              <w:rPr>
                <w:rFonts w:ascii="Tahoma" w:hAnsi="Tahoma" w:cs="Tahoma"/>
                <w:sz w:val="20"/>
                <w:szCs w:val="20"/>
                <w:lang w:val="el-GR"/>
              </w:rPr>
              <w:t>(δ</w:t>
            </w:r>
            <w:r w:rsidR="00BF3F52">
              <w:rPr>
                <w:rFonts w:ascii="Tahoma" w:hAnsi="Tahoma" w:cs="Tahoma"/>
                <w:sz w:val="20"/>
                <w:szCs w:val="20"/>
                <w:lang w:val="el-GR"/>
              </w:rPr>
              <w:t>) – νέο εδάφιο 14Θ</w:t>
            </w:r>
            <w:r w:rsidR="00E84A44">
              <w:rPr>
                <w:rFonts w:ascii="Tahoma" w:hAnsi="Tahoma" w:cs="Tahoma"/>
                <w:sz w:val="20"/>
                <w:szCs w:val="20"/>
                <w:lang w:val="el-GR"/>
              </w:rPr>
              <w:t>(5)</w:t>
            </w:r>
            <w:r w:rsidR="00BF3F52">
              <w:rPr>
                <w:rFonts w:ascii="Tahoma" w:hAnsi="Tahoma" w:cs="Tahoma"/>
                <w:sz w:val="20"/>
                <w:szCs w:val="20"/>
                <w:lang w:val="el-GR"/>
              </w:rPr>
              <w:t>(α)(</w:t>
            </w:r>
            <w:r w:rsidR="00BF3F52">
              <w:rPr>
                <w:rFonts w:ascii="Tahoma" w:hAnsi="Tahoma" w:cs="Tahoma"/>
                <w:sz w:val="20"/>
                <w:szCs w:val="20"/>
              </w:rPr>
              <w:t>v</w:t>
            </w:r>
            <w:r w:rsidR="00BF3F52">
              <w:rPr>
                <w:rFonts w:ascii="Tahoma" w:hAnsi="Tahoma" w:cs="Tahoma"/>
                <w:sz w:val="20"/>
                <w:szCs w:val="20"/>
                <w:lang w:val="el-GR"/>
              </w:rPr>
              <w:t>),</w:t>
            </w:r>
          </w:p>
        </w:tc>
      </w:tr>
      <w:tr w:rsidR="00BF3F52" w:rsidRPr="00C96E28" w:rsidTr="00234916">
        <w:tc>
          <w:tcPr>
            <w:tcW w:w="4358" w:type="dxa"/>
          </w:tcPr>
          <w:p w:rsidR="00BF3F52" w:rsidRPr="00BE07EE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</w:t>
            </w:r>
            <w:r w:rsidRPr="0077467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9.2.δ)</w:t>
            </w:r>
          </w:p>
        </w:tc>
        <w:tc>
          <w:tcPr>
            <w:tcW w:w="4201" w:type="dxa"/>
          </w:tcPr>
          <w:p w:rsidR="00BF3F52" w:rsidRDefault="00516CA0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άρθρο 14(3), </w:t>
            </w:r>
            <w:r w:rsidR="00486E88">
              <w:rPr>
                <w:rFonts w:ascii="Tahoma" w:hAnsi="Tahoma" w:cs="Tahoma"/>
                <w:sz w:val="20"/>
                <w:szCs w:val="20"/>
                <w:lang w:val="el-GR"/>
              </w:rPr>
              <w:t>άρθρο 14ΙΑ(3)</w:t>
            </w:r>
          </w:p>
        </w:tc>
        <w:tc>
          <w:tcPr>
            <w:tcW w:w="4391" w:type="dxa"/>
          </w:tcPr>
          <w:p w:rsidR="00BF3F52" w:rsidRPr="000A5943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BF3F52" w:rsidRPr="00C96E28" w:rsidTr="00234916">
        <w:tc>
          <w:tcPr>
            <w:tcW w:w="4358" w:type="dxa"/>
          </w:tcPr>
          <w:p w:rsidR="00BF3F52" w:rsidRPr="00861707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</w:t>
            </w:r>
            <w:r w:rsidRPr="0077467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9.3</w:t>
            </w:r>
            <w:r w:rsidRPr="0006207F">
              <w:rPr>
                <w:rFonts w:ascii="Tahoma" w:hAnsi="Tahoma" w:cs="Tahoma"/>
                <w:sz w:val="20"/>
                <w:szCs w:val="20"/>
                <w:vertAlign w:val="superscript"/>
                <w:lang w:val="el-GR"/>
              </w:rPr>
              <w:t>4</w:t>
            </w:r>
          </w:p>
        </w:tc>
        <w:tc>
          <w:tcPr>
            <w:tcW w:w="4201" w:type="dxa"/>
          </w:tcPr>
          <w:p w:rsidR="00BF3F52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Δ/Ε</w:t>
            </w:r>
          </w:p>
        </w:tc>
        <w:tc>
          <w:tcPr>
            <w:tcW w:w="4391" w:type="dxa"/>
          </w:tcPr>
          <w:p w:rsidR="00BF3F52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BF3F52" w:rsidRPr="00C96E28" w:rsidTr="00234916">
        <w:tc>
          <w:tcPr>
            <w:tcW w:w="4358" w:type="dxa"/>
          </w:tcPr>
          <w:p w:rsidR="00BF3F52" w:rsidRPr="0006207F" w:rsidRDefault="008606C1" w:rsidP="00BF3F52">
            <w:pPr>
              <w:rPr>
                <w:rFonts w:ascii="Tahoma" w:hAnsi="Tahoma" w:cs="Tahoma"/>
                <w:sz w:val="20"/>
                <w:szCs w:val="20"/>
                <w:highlight w:val="yellow"/>
                <w:lang w:val="el-GR"/>
              </w:rPr>
            </w:pPr>
            <w:r w:rsidRPr="008606C1">
              <w:rPr>
                <w:rFonts w:ascii="Tahoma" w:hAnsi="Tahoma" w:cs="Tahoma"/>
                <w:sz w:val="20"/>
                <w:szCs w:val="20"/>
                <w:lang w:val="el-GR"/>
              </w:rPr>
              <w:t>Άρθρο 10</w:t>
            </w:r>
            <w:r w:rsidRPr="008606C1">
              <w:rPr>
                <w:rFonts w:ascii="Tahoma" w:hAnsi="Tahoma" w:cs="Tahoma"/>
                <w:sz w:val="20"/>
                <w:szCs w:val="20"/>
                <w:vertAlign w:val="superscript"/>
                <w:lang w:val="el-GR"/>
              </w:rPr>
              <w:t>6</w:t>
            </w:r>
          </w:p>
        </w:tc>
        <w:tc>
          <w:tcPr>
            <w:tcW w:w="4201" w:type="dxa"/>
          </w:tcPr>
          <w:p w:rsidR="00BF3F52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391" w:type="dxa"/>
          </w:tcPr>
          <w:p w:rsidR="00BF3F52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BF3F52" w:rsidRPr="00AC01C6" w:rsidTr="00234916">
        <w:tc>
          <w:tcPr>
            <w:tcW w:w="4358" w:type="dxa"/>
          </w:tcPr>
          <w:p w:rsidR="00BF3F52" w:rsidRPr="00486E88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86E88">
              <w:rPr>
                <w:rFonts w:ascii="Tahoma" w:hAnsi="Tahoma" w:cs="Tahoma"/>
                <w:sz w:val="20"/>
                <w:szCs w:val="20"/>
                <w:lang w:val="el-GR"/>
              </w:rPr>
              <w:t>Άρθρο 11</w:t>
            </w:r>
          </w:p>
        </w:tc>
        <w:tc>
          <w:tcPr>
            <w:tcW w:w="4201" w:type="dxa"/>
          </w:tcPr>
          <w:p w:rsidR="00BF3F52" w:rsidRDefault="0023330C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Δ/Ε</w:t>
            </w:r>
          </w:p>
        </w:tc>
        <w:tc>
          <w:tcPr>
            <w:tcW w:w="4391" w:type="dxa"/>
          </w:tcPr>
          <w:p w:rsidR="00BF3F52" w:rsidRPr="008606C1" w:rsidRDefault="00486E88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606C1">
              <w:rPr>
                <w:rFonts w:ascii="Tahoma" w:hAnsi="Tahoma" w:cs="Tahoma"/>
                <w:sz w:val="20"/>
                <w:szCs w:val="20"/>
                <w:lang w:val="el-GR"/>
              </w:rPr>
              <w:t>άρθρο</w:t>
            </w:r>
            <w:r w:rsidR="00C92FB0" w:rsidRPr="008606C1">
              <w:rPr>
                <w:rFonts w:ascii="Tahoma" w:hAnsi="Tahoma" w:cs="Tahoma"/>
                <w:sz w:val="20"/>
                <w:szCs w:val="20"/>
                <w:lang w:val="el-GR"/>
              </w:rPr>
              <w:t xml:space="preserve"> 13</w:t>
            </w:r>
          </w:p>
        </w:tc>
      </w:tr>
      <w:tr w:rsidR="00BF3F52" w:rsidRPr="00EF5249" w:rsidTr="008D6092">
        <w:trPr>
          <w:trHeight w:val="117"/>
        </w:trPr>
        <w:tc>
          <w:tcPr>
            <w:tcW w:w="4358" w:type="dxa"/>
          </w:tcPr>
          <w:p w:rsidR="00BF3F52" w:rsidRPr="00486E88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86E88">
              <w:rPr>
                <w:rFonts w:ascii="Tahoma" w:hAnsi="Tahoma" w:cs="Tahoma"/>
                <w:sz w:val="20"/>
                <w:szCs w:val="20"/>
                <w:lang w:val="el-GR"/>
              </w:rPr>
              <w:t>Άρθρο 12</w:t>
            </w:r>
          </w:p>
        </w:tc>
        <w:tc>
          <w:tcPr>
            <w:tcW w:w="4201" w:type="dxa"/>
          </w:tcPr>
          <w:p w:rsidR="00BF3F52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391" w:type="dxa"/>
          </w:tcPr>
          <w:p w:rsidR="00BF3F52" w:rsidRPr="008606C1" w:rsidRDefault="008606C1" w:rsidP="001D0CCE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άρθρο </w:t>
            </w:r>
            <w:r w:rsidR="0023330C">
              <w:rPr>
                <w:rFonts w:ascii="Tahoma" w:hAnsi="Tahoma" w:cs="Tahoma"/>
                <w:sz w:val="20"/>
                <w:szCs w:val="20"/>
                <w:lang w:val="el-GR"/>
              </w:rPr>
              <w:t>7</w:t>
            </w:r>
            <w:r w:rsidR="0070161D">
              <w:rPr>
                <w:rFonts w:ascii="Tahoma" w:hAnsi="Tahoma" w:cs="Tahoma"/>
                <w:sz w:val="20"/>
                <w:szCs w:val="20"/>
                <w:lang w:val="el-GR"/>
              </w:rPr>
              <w:t>(δ), άρθρο 1</w:t>
            </w:r>
            <w:r w:rsidR="001D0CCE">
              <w:rPr>
                <w:rFonts w:ascii="Tahoma" w:hAnsi="Tahoma" w:cs="Tahoma"/>
                <w:sz w:val="20"/>
                <w:szCs w:val="20"/>
                <w:lang w:val="el-GR"/>
              </w:rPr>
              <w:t>1</w:t>
            </w:r>
            <w:r w:rsidR="0070161D">
              <w:rPr>
                <w:rFonts w:ascii="Tahoma" w:hAnsi="Tahoma" w:cs="Tahoma"/>
                <w:sz w:val="20"/>
                <w:szCs w:val="20"/>
                <w:lang w:val="el-GR"/>
              </w:rPr>
              <w:t xml:space="preserve"> (δ)</w:t>
            </w:r>
          </w:p>
        </w:tc>
      </w:tr>
      <w:tr w:rsidR="00BF3F52" w:rsidRPr="00AC01C6" w:rsidTr="00234916">
        <w:tc>
          <w:tcPr>
            <w:tcW w:w="4358" w:type="dxa"/>
          </w:tcPr>
          <w:p w:rsidR="00BF3F52" w:rsidRPr="000A5943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606C1">
              <w:rPr>
                <w:rFonts w:ascii="Tahoma" w:hAnsi="Tahoma" w:cs="Tahoma"/>
                <w:sz w:val="20"/>
                <w:szCs w:val="20"/>
                <w:lang w:val="el-GR"/>
              </w:rPr>
              <w:t>Άρθρο 13</w:t>
            </w:r>
            <w:r w:rsidR="008606C1" w:rsidRPr="008606C1">
              <w:rPr>
                <w:rFonts w:ascii="Tahoma" w:hAnsi="Tahoma" w:cs="Tahoma"/>
                <w:sz w:val="20"/>
                <w:szCs w:val="20"/>
                <w:vertAlign w:val="superscript"/>
                <w:lang w:val="el-GR"/>
              </w:rPr>
              <w:t>6</w:t>
            </w:r>
          </w:p>
        </w:tc>
        <w:tc>
          <w:tcPr>
            <w:tcW w:w="4201" w:type="dxa"/>
          </w:tcPr>
          <w:p w:rsidR="00BF3F52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391" w:type="dxa"/>
          </w:tcPr>
          <w:p w:rsidR="00BF3F52" w:rsidRPr="008606C1" w:rsidRDefault="008606C1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606C1">
              <w:rPr>
                <w:rFonts w:ascii="Tahoma" w:hAnsi="Tahoma" w:cs="Tahoma"/>
                <w:sz w:val="20"/>
                <w:szCs w:val="20"/>
                <w:lang w:val="el-GR"/>
              </w:rPr>
              <w:t>άρθρο 13</w:t>
            </w:r>
          </w:p>
        </w:tc>
      </w:tr>
      <w:tr w:rsidR="00BF3F52" w:rsidRPr="00AC01C6" w:rsidTr="00234916">
        <w:tc>
          <w:tcPr>
            <w:tcW w:w="4358" w:type="dxa"/>
          </w:tcPr>
          <w:p w:rsidR="00BF3F52" w:rsidRPr="000A5943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Άρθρο </w:t>
            </w:r>
            <w:r w:rsidRPr="0006207F">
              <w:rPr>
                <w:rFonts w:ascii="Tahoma" w:hAnsi="Tahoma" w:cs="Tahoma"/>
                <w:sz w:val="20"/>
                <w:szCs w:val="20"/>
                <w:lang w:val="el-GR"/>
              </w:rPr>
              <w:t>14</w:t>
            </w:r>
            <w:r w:rsidRPr="0006207F">
              <w:rPr>
                <w:rStyle w:val="FootnoteReference"/>
                <w:rFonts w:ascii="Tahoma" w:hAnsi="Tahoma" w:cs="Tahoma"/>
                <w:sz w:val="20"/>
                <w:szCs w:val="20"/>
                <w:lang w:val="el-GR"/>
              </w:rPr>
              <w:footnoteReference w:id="6"/>
            </w:r>
          </w:p>
        </w:tc>
        <w:tc>
          <w:tcPr>
            <w:tcW w:w="4201" w:type="dxa"/>
          </w:tcPr>
          <w:p w:rsidR="00BF3F52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Δ/Ε</w:t>
            </w:r>
          </w:p>
        </w:tc>
        <w:tc>
          <w:tcPr>
            <w:tcW w:w="4391" w:type="dxa"/>
          </w:tcPr>
          <w:p w:rsidR="00BF3F52" w:rsidRPr="008606C1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BF3F52" w:rsidRPr="00AC01C6" w:rsidTr="00234916">
        <w:tc>
          <w:tcPr>
            <w:tcW w:w="4358" w:type="dxa"/>
          </w:tcPr>
          <w:p w:rsidR="00BF3F52" w:rsidRPr="000A5943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15</w:t>
            </w:r>
            <w:r w:rsidRPr="0006207F">
              <w:rPr>
                <w:rFonts w:ascii="Tahoma" w:hAnsi="Tahoma" w:cs="Tahoma"/>
                <w:sz w:val="20"/>
                <w:szCs w:val="20"/>
                <w:vertAlign w:val="superscript"/>
                <w:lang w:val="el-GR"/>
              </w:rPr>
              <w:t>6</w:t>
            </w:r>
          </w:p>
        </w:tc>
        <w:tc>
          <w:tcPr>
            <w:tcW w:w="4201" w:type="dxa"/>
          </w:tcPr>
          <w:p w:rsidR="00BF3F52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Δ/Ε</w:t>
            </w:r>
          </w:p>
        </w:tc>
        <w:tc>
          <w:tcPr>
            <w:tcW w:w="4391" w:type="dxa"/>
          </w:tcPr>
          <w:p w:rsidR="00BF3F52" w:rsidRPr="008606C1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BF3F52" w:rsidRPr="00AC01C6" w:rsidTr="00234916">
        <w:tc>
          <w:tcPr>
            <w:tcW w:w="4358" w:type="dxa"/>
          </w:tcPr>
          <w:p w:rsidR="00BF3F52" w:rsidRPr="000A5943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16</w:t>
            </w:r>
            <w:r w:rsidRPr="0006207F">
              <w:rPr>
                <w:rFonts w:ascii="Tahoma" w:hAnsi="Tahoma" w:cs="Tahoma"/>
                <w:sz w:val="20"/>
                <w:szCs w:val="20"/>
                <w:vertAlign w:val="superscript"/>
                <w:lang w:val="el-GR"/>
              </w:rPr>
              <w:t>6</w:t>
            </w:r>
          </w:p>
        </w:tc>
        <w:tc>
          <w:tcPr>
            <w:tcW w:w="4201" w:type="dxa"/>
          </w:tcPr>
          <w:p w:rsidR="00BF3F52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Δ/Ε</w:t>
            </w:r>
          </w:p>
        </w:tc>
        <w:tc>
          <w:tcPr>
            <w:tcW w:w="4391" w:type="dxa"/>
          </w:tcPr>
          <w:p w:rsidR="00BF3F52" w:rsidRPr="008606C1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BF3F52" w:rsidRPr="000A5943" w:rsidTr="00234916">
        <w:tc>
          <w:tcPr>
            <w:tcW w:w="4358" w:type="dxa"/>
          </w:tcPr>
          <w:p w:rsidR="00BF3F52" w:rsidRPr="000A5943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17.1</w:t>
            </w:r>
          </w:p>
        </w:tc>
        <w:tc>
          <w:tcPr>
            <w:tcW w:w="4201" w:type="dxa"/>
          </w:tcPr>
          <w:p w:rsidR="00BF3F52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24(1)</w:t>
            </w:r>
          </w:p>
        </w:tc>
        <w:tc>
          <w:tcPr>
            <w:tcW w:w="4391" w:type="dxa"/>
          </w:tcPr>
          <w:p w:rsidR="00BF3F52" w:rsidRPr="008606C1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BF3F52" w:rsidRPr="000A5943" w:rsidTr="00234916">
        <w:tc>
          <w:tcPr>
            <w:tcW w:w="4358" w:type="dxa"/>
          </w:tcPr>
          <w:p w:rsidR="00BF3F52" w:rsidRPr="009E312C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</w:t>
            </w:r>
            <w:r>
              <w:rPr>
                <w:rFonts w:ascii="Tahoma" w:hAnsi="Tahoma" w:cs="Tahoma"/>
                <w:sz w:val="20"/>
                <w:szCs w:val="20"/>
              </w:rPr>
              <w:t xml:space="preserve"> 18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(αφορά αρμόδια αρχή)</w:t>
            </w:r>
          </w:p>
        </w:tc>
        <w:tc>
          <w:tcPr>
            <w:tcW w:w="4201" w:type="dxa"/>
          </w:tcPr>
          <w:p w:rsidR="00BF3F52" w:rsidRPr="009E312C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Δ/Ε</w:t>
            </w:r>
          </w:p>
        </w:tc>
        <w:tc>
          <w:tcPr>
            <w:tcW w:w="4391" w:type="dxa"/>
          </w:tcPr>
          <w:p w:rsidR="00BF3F52" w:rsidRPr="008606C1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BF3F52" w:rsidRPr="000A5943" w:rsidTr="00234916">
        <w:tc>
          <w:tcPr>
            <w:tcW w:w="4358" w:type="dxa"/>
          </w:tcPr>
          <w:p w:rsidR="00BF3F52" w:rsidRPr="000A5943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Άρθρο 19</w:t>
            </w:r>
            <w:r w:rsidRPr="009E312C">
              <w:rPr>
                <w:rFonts w:ascii="Tahoma" w:hAnsi="Tahoma" w:cs="Tahoma"/>
                <w:sz w:val="20"/>
                <w:szCs w:val="20"/>
                <w:vertAlign w:val="superscript"/>
                <w:lang w:val="el-GR"/>
              </w:rPr>
              <w:t>5</w:t>
            </w:r>
          </w:p>
        </w:tc>
        <w:tc>
          <w:tcPr>
            <w:tcW w:w="4201" w:type="dxa"/>
          </w:tcPr>
          <w:p w:rsidR="00BF3F52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391" w:type="dxa"/>
          </w:tcPr>
          <w:p w:rsidR="00BF3F52" w:rsidRPr="008606C1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606C1">
              <w:rPr>
                <w:rFonts w:ascii="Tahoma" w:hAnsi="Tahoma" w:cs="Tahoma"/>
                <w:sz w:val="20"/>
                <w:szCs w:val="20"/>
                <w:lang w:val="el-GR"/>
              </w:rPr>
              <w:t xml:space="preserve">άρθρο </w:t>
            </w:r>
            <w:r w:rsidR="00C92FB0" w:rsidRPr="008606C1">
              <w:rPr>
                <w:rFonts w:ascii="Tahoma" w:hAnsi="Tahoma" w:cs="Tahoma"/>
                <w:sz w:val="20"/>
                <w:szCs w:val="20"/>
                <w:lang w:val="el-GR"/>
              </w:rPr>
              <w:t>13</w:t>
            </w:r>
          </w:p>
        </w:tc>
      </w:tr>
      <w:tr w:rsidR="00BF3F52" w:rsidRPr="000A5943" w:rsidTr="00234916">
        <w:tc>
          <w:tcPr>
            <w:tcW w:w="4358" w:type="dxa"/>
          </w:tcPr>
          <w:p w:rsidR="00BF3F52" w:rsidRDefault="00BF3F52" w:rsidP="00BF3F52">
            <w:r w:rsidRPr="00D53C83">
              <w:rPr>
                <w:rFonts w:ascii="Tahoma" w:hAnsi="Tahoma" w:cs="Tahoma"/>
                <w:sz w:val="20"/>
                <w:szCs w:val="20"/>
                <w:lang w:val="el-GR"/>
              </w:rPr>
              <w:t>Άρθρο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20 (αφορά αρμόδια αρχή)</w:t>
            </w:r>
          </w:p>
        </w:tc>
        <w:tc>
          <w:tcPr>
            <w:tcW w:w="4201" w:type="dxa"/>
          </w:tcPr>
          <w:p w:rsidR="00BF3F52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Δ/Ε</w:t>
            </w:r>
          </w:p>
        </w:tc>
        <w:tc>
          <w:tcPr>
            <w:tcW w:w="4391" w:type="dxa"/>
          </w:tcPr>
          <w:p w:rsidR="00BF3F52" w:rsidRPr="008606C1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BF3F52" w:rsidRPr="000A5943" w:rsidTr="00234916">
        <w:tc>
          <w:tcPr>
            <w:tcW w:w="4358" w:type="dxa"/>
          </w:tcPr>
          <w:p w:rsidR="00BF3F52" w:rsidRDefault="00BF3F52" w:rsidP="00BF3F52">
            <w:r w:rsidRPr="00D53C83">
              <w:rPr>
                <w:rFonts w:ascii="Tahoma" w:hAnsi="Tahoma" w:cs="Tahoma"/>
                <w:sz w:val="20"/>
                <w:szCs w:val="20"/>
                <w:lang w:val="el-GR"/>
              </w:rPr>
              <w:t>Άρθρο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21</w:t>
            </w:r>
          </w:p>
        </w:tc>
        <w:tc>
          <w:tcPr>
            <w:tcW w:w="4201" w:type="dxa"/>
          </w:tcPr>
          <w:p w:rsidR="00BF3F52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Δ/Ε</w:t>
            </w:r>
          </w:p>
        </w:tc>
        <w:tc>
          <w:tcPr>
            <w:tcW w:w="4391" w:type="dxa"/>
          </w:tcPr>
          <w:p w:rsidR="00BF3F52" w:rsidRPr="008606C1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BF3F52" w:rsidRPr="000A5943" w:rsidTr="00234916">
        <w:tc>
          <w:tcPr>
            <w:tcW w:w="4358" w:type="dxa"/>
          </w:tcPr>
          <w:p w:rsidR="00BF3F52" w:rsidRDefault="00BF3F52" w:rsidP="00BF3F52">
            <w:r>
              <w:rPr>
                <w:rFonts w:ascii="Tahoma" w:hAnsi="Tahoma" w:cs="Tahoma"/>
                <w:sz w:val="20"/>
                <w:szCs w:val="20"/>
                <w:lang w:val="el-GR"/>
              </w:rPr>
              <w:t>Άρθρα 22-28</w:t>
            </w:r>
          </w:p>
        </w:tc>
        <w:tc>
          <w:tcPr>
            <w:tcW w:w="4201" w:type="dxa"/>
          </w:tcPr>
          <w:p w:rsidR="00BF3F52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Δ/Ε</w:t>
            </w:r>
          </w:p>
        </w:tc>
        <w:tc>
          <w:tcPr>
            <w:tcW w:w="4391" w:type="dxa"/>
          </w:tcPr>
          <w:p w:rsidR="00BF3F52" w:rsidRDefault="00BF3F52" w:rsidP="00BF3F5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220D8D" w:rsidRPr="000A5943" w:rsidRDefault="00220D8D" w:rsidP="00C170C7">
      <w:pPr>
        <w:jc w:val="center"/>
        <w:rPr>
          <w:rFonts w:ascii="Tahoma" w:hAnsi="Tahoma" w:cs="Tahoma"/>
          <w:sz w:val="20"/>
          <w:szCs w:val="20"/>
          <w:lang w:val="el-GR"/>
        </w:rPr>
      </w:pPr>
    </w:p>
    <w:sectPr w:rsidR="00220D8D" w:rsidRPr="000A5943" w:rsidSect="0023491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F8" w:rsidRDefault="007B6AF8" w:rsidP="005E24FE">
      <w:pPr>
        <w:spacing w:after="0" w:line="240" w:lineRule="auto"/>
      </w:pPr>
      <w:r>
        <w:separator/>
      </w:r>
    </w:p>
  </w:endnote>
  <w:endnote w:type="continuationSeparator" w:id="0">
    <w:p w:rsidR="007B6AF8" w:rsidRDefault="007B6AF8" w:rsidP="005E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F8" w:rsidRDefault="007B6AF8" w:rsidP="005E24FE">
      <w:pPr>
        <w:spacing w:after="0" w:line="240" w:lineRule="auto"/>
      </w:pPr>
      <w:r>
        <w:separator/>
      </w:r>
    </w:p>
  </w:footnote>
  <w:footnote w:type="continuationSeparator" w:id="0">
    <w:p w:rsidR="007B6AF8" w:rsidRDefault="007B6AF8" w:rsidP="005E24FE">
      <w:pPr>
        <w:spacing w:after="0" w:line="240" w:lineRule="auto"/>
      </w:pPr>
      <w:r>
        <w:continuationSeparator/>
      </w:r>
    </w:p>
  </w:footnote>
  <w:footnote w:id="1">
    <w:p w:rsidR="00234916" w:rsidRPr="00A238EE" w:rsidRDefault="00234916">
      <w:pPr>
        <w:pStyle w:val="FootnoteText"/>
        <w:rPr>
          <w:sz w:val="16"/>
          <w:szCs w:val="16"/>
          <w:lang w:val="el-GR"/>
        </w:rPr>
      </w:pPr>
      <w:r w:rsidRPr="00A238EE">
        <w:rPr>
          <w:rStyle w:val="FootnoteReference"/>
          <w:sz w:val="16"/>
          <w:szCs w:val="16"/>
        </w:rPr>
        <w:footnoteRef/>
      </w:r>
      <w:r w:rsidRPr="00A238EE">
        <w:rPr>
          <w:sz w:val="16"/>
          <w:szCs w:val="16"/>
          <w:lang w:val="el-GR"/>
        </w:rPr>
        <w:t xml:space="preserve"> </w:t>
      </w:r>
      <w:r w:rsidRPr="00A238EE">
        <w:rPr>
          <w:rFonts w:ascii="Tahoma" w:hAnsi="Tahoma" w:cs="Tahoma"/>
          <w:sz w:val="16"/>
          <w:szCs w:val="16"/>
          <w:lang w:val="el-GR"/>
        </w:rPr>
        <w:t>Βάσει του άρθρου 24 της Οδηγίας 2014/92/ΕΕ, πρέπει να υπάρχει τουλάχιστο ένας φορέας εναλλακτικής επίλυσης διαφορών που να επιλαμβάνεται όλων των διαφορών που αφορούν τα δικαιώματα και τις υποχρεώσεις που καθορίζονται δυνάμει της Οδηγίας ανεξάρτητα αν η διαφορά είχε ως αποτέλεσμα σημαντική ζημία ή όχι.</w:t>
      </w:r>
    </w:p>
  </w:footnote>
  <w:footnote w:id="2">
    <w:p w:rsidR="00CB006A" w:rsidRPr="00A238EE" w:rsidRDefault="00CB006A" w:rsidP="00801291">
      <w:pPr>
        <w:pStyle w:val="FootnoteText"/>
        <w:rPr>
          <w:rFonts w:ascii="Tahoma" w:hAnsi="Tahoma" w:cs="Tahoma"/>
          <w:sz w:val="16"/>
          <w:szCs w:val="16"/>
          <w:lang w:val="el-GR"/>
        </w:rPr>
      </w:pPr>
      <w:r w:rsidRPr="00A238EE">
        <w:rPr>
          <w:rStyle w:val="FootnoteReference"/>
          <w:sz w:val="16"/>
          <w:szCs w:val="16"/>
        </w:rPr>
        <w:footnoteRef/>
      </w:r>
      <w:r w:rsidRPr="00A238EE">
        <w:rPr>
          <w:sz w:val="16"/>
          <w:szCs w:val="16"/>
          <w:lang w:val="el-GR"/>
        </w:rPr>
        <w:t xml:space="preserve"> </w:t>
      </w:r>
      <w:r w:rsidRPr="00A238EE">
        <w:rPr>
          <w:rFonts w:ascii="Tahoma" w:hAnsi="Tahoma" w:cs="Tahoma"/>
          <w:sz w:val="16"/>
          <w:szCs w:val="16"/>
          <w:lang w:val="el-GR"/>
        </w:rPr>
        <w:t>Ασκείται η διακριτική ευχέρεια την οποία χορηγεί στα κράτη μέλη η σχετική διάταξη της Οδηγίας (ΕΕ) 2013/11/ΕΕ.</w:t>
      </w:r>
    </w:p>
  </w:footnote>
  <w:footnote w:id="3">
    <w:p w:rsidR="00CB006A" w:rsidRPr="00A238EE" w:rsidRDefault="00CB006A" w:rsidP="00BE07EE">
      <w:pPr>
        <w:pStyle w:val="FootnoteText"/>
        <w:rPr>
          <w:sz w:val="16"/>
          <w:szCs w:val="16"/>
          <w:lang w:val="el-GR"/>
        </w:rPr>
      </w:pPr>
      <w:r w:rsidRPr="00A238EE">
        <w:rPr>
          <w:rStyle w:val="FootnoteReference"/>
          <w:sz w:val="16"/>
          <w:szCs w:val="16"/>
        </w:rPr>
        <w:footnoteRef/>
      </w:r>
      <w:r w:rsidRPr="00A238EE">
        <w:rPr>
          <w:sz w:val="16"/>
          <w:szCs w:val="16"/>
          <w:lang w:val="el-GR"/>
        </w:rPr>
        <w:t xml:space="preserve"> </w:t>
      </w:r>
      <w:r w:rsidRPr="00A238EE">
        <w:rPr>
          <w:rFonts w:ascii="Tahoma" w:hAnsi="Tahoma" w:cs="Tahoma"/>
          <w:sz w:val="16"/>
          <w:szCs w:val="16"/>
          <w:lang w:val="el-GR"/>
        </w:rPr>
        <w:t>Δεν εξασκήθηκε η διακριτική ευχέρεια την οποία χορηγεί στα κράτη μέλη η σχετική διάταξη της Οδηγίας (ΕΕ) 2013/11/ΕΕ</w:t>
      </w:r>
    </w:p>
  </w:footnote>
  <w:footnote w:id="4">
    <w:p w:rsidR="00CB006A" w:rsidRPr="00A238EE" w:rsidRDefault="00CB006A">
      <w:pPr>
        <w:pStyle w:val="FootnoteText"/>
        <w:rPr>
          <w:rFonts w:ascii="Tahoma" w:hAnsi="Tahoma" w:cs="Tahoma"/>
          <w:sz w:val="16"/>
          <w:szCs w:val="16"/>
          <w:lang w:val="el-GR"/>
        </w:rPr>
      </w:pPr>
      <w:r w:rsidRPr="00A238EE">
        <w:rPr>
          <w:rStyle w:val="FootnoteReference"/>
          <w:sz w:val="16"/>
          <w:szCs w:val="16"/>
        </w:rPr>
        <w:footnoteRef/>
      </w:r>
      <w:r w:rsidRPr="00A238EE">
        <w:rPr>
          <w:sz w:val="16"/>
          <w:szCs w:val="16"/>
          <w:lang w:val="el-GR"/>
        </w:rPr>
        <w:t xml:space="preserve"> </w:t>
      </w:r>
      <w:r w:rsidRPr="00A238EE">
        <w:rPr>
          <w:rFonts w:ascii="Tahoma" w:hAnsi="Tahoma" w:cs="Tahoma"/>
          <w:sz w:val="16"/>
          <w:szCs w:val="16"/>
          <w:lang w:val="el-GR"/>
        </w:rPr>
        <w:t>Διακριτική ευχέρεια που δεν εξασκήθηκε στον «Ο περί της Εναλλακτικής Επίλυσης Καταναλωτικών Διαφορών Νόμο».</w:t>
      </w:r>
    </w:p>
  </w:footnote>
  <w:footnote w:id="5">
    <w:p w:rsidR="00CB006A" w:rsidRPr="00A238EE" w:rsidRDefault="00CB006A">
      <w:pPr>
        <w:pStyle w:val="FootnoteText"/>
        <w:rPr>
          <w:sz w:val="16"/>
          <w:szCs w:val="16"/>
          <w:lang w:val="el-GR"/>
        </w:rPr>
      </w:pPr>
      <w:r w:rsidRPr="00A238EE">
        <w:rPr>
          <w:rStyle w:val="FootnoteReference"/>
          <w:sz w:val="16"/>
          <w:szCs w:val="16"/>
        </w:rPr>
        <w:footnoteRef/>
      </w:r>
      <w:r w:rsidRPr="00A238EE">
        <w:rPr>
          <w:sz w:val="16"/>
          <w:szCs w:val="16"/>
          <w:lang w:val="el-GR"/>
        </w:rPr>
        <w:t xml:space="preserve"> </w:t>
      </w:r>
      <w:r w:rsidRPr="00A238EE">
        <w:rPr>
          <w:rFonts w:ascii="Tahoma" w:hAnsi="Tahoma" w:cs="Tahoma"/>
          <w:sz w:val="16"/>
          <w:szCs w:val="16"/>
          <w:lang w:val="el-GR"/>
        </w:rPr>
        <w:t xml:space="preserve">Η εν λόγω υποχρέωση δεν μπήκε ρητά στο νόμο. </w:t>
      </w:r>
      <w:r w:rsidR="00516CA0" w:rsidRPr="00A238EE">
        <w:rPr>
          <w:rFonts w:ascii="Tahoma" w:hAnsi="Tahoma" w:cs="Tahoma"/>
          <w:sz w:val="16"/>
          <w:szCs w:val="16"/>
          <w:lang w:val="el-GR"/>
        </w:rPr>
        <w:t>Μπήκε</w:t>
      </w:r>
      <w:r w:rsidRPr="00A238EE">
        <w:rPr>
          <w:rFonts w:ascii="Tahoma" w:hAnsi="Tahoma" w:cs="Tahoma"/>
          <w:sz w:val="16"/>
          <w:szCs w:val="16"/>
          <w:lang w:val="el-GR"/>
        </w:rPr>
        <w:t xml:space="preserve"> γενική διάταξη</w:t>
      </w:r>
      <w:r w:rsidR="00516CA0" w:rsidRPr="00A238EE">
        <w:rPr>
          <w:rFonts w:ascii="Tahoma" w:hAnsi="Tahoma" w:cs="Tahoma"/>
          <w:sz w:val="16"/>
          <w:szCs w:val="16"/>
          <w:lang w:val="el-GR"/>
        </w:rPr>
        <w:t xml:space="preserve"> στο άρθρο 13</w:t>
      </w:r>
      <w:r w:rsidRPr="00A238EE">
        <w:rPr>
          <w:rFonts w:ascii="Tahoma" w:hAnsi="Tahoma" w:cs="Tahoma"/>
          <w:sz w:val="16"/>
          <w:szCs w:val="16"/>
          <w:lang w:val="el-GR"/>
        </w:rPr>
        <w:t xml:space="preserve"> ότι ο Φορέας οφείλει να </w:t>
      </w:r>
      <w:proofErr w:type="spellStart"/>
      <w:r w:rsidRPr="00A238EE">
        <w:rPr>
          <w:rFonts w:ascii="Tahoma" w:hAnsi="Tahoma" w:cs="Tahoma"/>
          <w:sz w:val="16"/>
          <w:szCs w:val="16"/>
          <w:lang w:val="el-GR"/>
        </w:rPr>
        <w:t>πληρεί</w:t>
      </w:r>
      <w:proofErr w:type="spellEnd"/>
      <w:r w:rsidRPr="00A238EE">
        <w:rPr>
          <w:rFonts w:ascii="Tahoma" w:hAnsi="Tahoma" w:cs="Tahoma"/>
          <w:sz w:val="16"/>
          <w:szCs w:val="16"/>
          <w:lang w:val="el-GR"/>
        </w:rPr>
        <w:t xml:space="preserve"> όλες τις απαιτήσεις του περί της Εναλλακτικής Επίλυσης Καταναλωτικών Διαφορών Νόμου</w:t>
      </w:r>
    </w:p>
  </w:footnote>
  <w:footnote w:id="6">
    <w:p w:rsidR="00BF3F52" w:rsidRPr="00A238EE" w:rsidRDefault="00BF3F52" w:rsidP="0006207F">
      <w:pPr>
        <w:pStyle w:val="FootnoteText"/>
        <w:rPr>
          <w:sz w:val="16"/>
          <w:szCs w:val="16"/>
          <w:lang w:val="el-GR"/>
        </w:rPr>
      </w:pPr>
      <w:r w:rsidRPr="00A238EE">
        <w:rPr>
          <w:rStyle w:val="FootnoteReference"/>
          <w:sz w:val="16"/>
          <w:szCs w:val="16"/>
        </w:rPr>
        <w:footnoteRef/>
      </w:r>
      <w:r w:rsidRPr="00A238EE">
        <w:rPr>
          <w:sz w:val="16"/>
          <w:szCs w:val="16"/>
          <w:lang w:val="el-GR"/>
        </w:rPr>
        <w:t xml:space="preserve"> </w:t>
      </w:r>
      <w:r w:rsidRPr="00A238EE">
        <w:rPr>
          <w:rFonts w:ascii="Tahoma" w:hAnsi="Tahoma" w:cs="Tahoma"/>
          <w:sz w:val="16"/>
          <w:szCs w:val="16"/>
          <w:lang w:val="el-GR"/>
        </w:rPr>
        <w:t>Μεταφέρθηκαν στα άρθρ</w:t>
      </w:r>
      <w:r w:rsidR="008606C1" w:rsidRPr="00A238EE">
        <w:rPr>
          <w:rFonts w:ascii="Tahoma" w:hAnsi="Tahoma" w:cs="Tahoma"/>
          <w:sz w:val="16"/>
          <w:szCs w:val="16"/>
          <w:lang w:val="el-GR"/>
        </w:rPr>
        <w:t>α</w:t>
      </w:r>
      <w:r w:rsidRPr="00A238EE">
        <w:rPr>
          <w:rFonts w:ascii="Tahoma" w:hAnsi="Tahoma" w:cs="Tahoma"/>
          <w:sz w:val="16"/>
          <w:szCs w:val="16"/>
          <w:lang w:val="el-GR"/>
        </w:rPr>
        <w:t xml:space="preserve"> </w:t>
      </w:r>
      <w:r w:rsidR="0023330C" w:rsidRPr="00A238EE">
        <w:rPr>
          <w:rFonts w:ascii="Tahoma" w:hAnsi="Tahoma" w:cs="Tahoma"/>
          <w:sz w:val="16"/>
          <w:szCs w:val="16"/>
          <w:lang w:val="el-GR"/>
        </w:rPr>
        <w:t xml:space="preserve">11, </w:t>
      </w:r>
      <w:r w:rsidRPr="00A238EE">
        <w:rPr>
          <w:rFonts w:ascii="Tahoma" w:hAnsi="Tahoma" w:cs="Tahoma"/>
          <w:sz w:val="16"/>
          <w:szCs w:val="16"/>
          <w:lang w:val="el-GR"/>
        </w:rPr>
        <w:t>14, 15</w:t>
      </w:r>
      <w:r w:rsidR="008606C1" w:rsidRPr="00A238EE">
        <w:rPr>
          <w:rFonts w:ascii="Tahoma" w:hAnsi="Tahoma" w:cs="Tahoma"/>
          <w:sz w:val="16"/>
          <w:szCs w:val="16"/>
          <w:lang w:val="el-GR"/>
        </w:rPr>
        <w:t>,</w:t>
      </w:r>
      <w:r w:rsidRPr="00A238EE">
        <w:rPr>
          <w:rFonts w:ascii="Tahoma" w:hAnsi="Tahoma" w:cs="Tahoma"/>
          <w:sz w:val="16"/>
          <w:szCs w:val="16"/>
          <w:lang w:val="el-GR"/>
        </w:rPr>
        <w:t xml:space="preserve"> 16 </w:t>
      </w:r>
      <w:r w:rsidR="008606C1" w:rsidRPr="00A238EE">
        <w:rPr>
          <w:rFonts w:ascii="Tahoma" w:hAnsi="Tahoma" w:cs="Tahoma"/>
          <w:sz w:val="16"/>
          <w:szCs w:val="16"/>
          <w:lang w:val="el-GR"/>
        </w:rPr>
        <w:t xml:space="preserve">και 17 </w:t>
      </w:r>
      <w:r w:rsidRPr="00A238EE">
        <w:rPr>
          <w:rFonts w:ascii="Tahoma" w:hAnsi="Tahoma" w:cs="Tahoma"/>
          <w:sz w:val="16"/>
          <w:szCs w:val="16"/>
          <w:lang w:val="el-GR"/>
        </w:rPr>
        <w:t>αντίστοιχα του περί της Εναλλακτικής Επίλυσης Καταναλωτικών Διαφορών Νόμου.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43"/>
    <w:rsid w:val="00000435"/>
    <w:rsid w:val="00054A20"/>
    <w:rsid w:val="00060A6C"/>
    <w:rsid w:val="0006207F"/>
    <w:rsid w:val="000921D4"/>
    <w:rsid w:val="0009239B"/>
    <w:rsid w:val="00095137"/>
    <w:rsid w:val="000A5943"/>
    <w:rsid w:val="000B4031"/>
    <w:rsid w:val="000C194D"/>
    <w:rsid w:val="00154043"/>
    <w:rsid w:val="001807CD"/>
    <w:rsid w:val="001B0646"/>
    <w:rsid w:val="001B2B0C"/>
    <w:rsid w:val="001D0CCE"/>
    <w:rsid w:val="001D36C3"/>
    <w:rsid w:val="001D60CE"/>
    <w:rsid w:val="001F038F"/>
    <w:rsid w:val="001F2DAA"/>
    <w:rsid w:val="00220D8D"/>
    <w:rsid w:val="00227594"/>
    <w:rsid w:val="0023330C"/>
    <w:rsid w:val="00234916"/>
    <w:rsid w:val="0030671E"/>
    <w:rsid w:val="003952D5"/>
    <w:rsid w:val="003A5BA2"/>
    <w:rsid w:val="003C20CB"/>
    <w:rsid w:val="0040468D"/>
    <w:rsid w:val="00486E88"/>
    <w:rsid w:val="004A71A4"/>
    <w:rsid w:val="004C1005"/>
    <w:rsid w:val="004D6893"/>
    <w:rsid w:val="00516CA0"/>
    <w:rsid w:val="005E24FE"/>
    <w:rsid w:val="00664827"/>
    <w:rsid w:val="006A1346"/>
    <w:rsid w:val="006C739A"/>
    <w:rsid w:val="0070161D"/>
    <w:rsid w:val="00702542"/>
    <w:rsid w:val="00724A72"/>
    <w:rsid w:val="0077467E"/>
    <w:rsid w:val="007A22C2"/>
    <w:rsid w:val="007B6AF8"/>
    <w:rsid w:val="007D3D55"/>
    <w:rsid w:val="007E6BA1"/>
    <w:rsid w:val="00801291"/>
    <w:rsid w:val="00807F91"/>
    <w:rsid w:val="008170E2"/>
    <w:rsid w:val="00836AF8"/>
    <w:rsid w:val="008606C1"/>
    <w:rsid w:val="00861707"/>
    <w:rsid w:val="008662C4"/>
    <w:rsid w:val="008718D3"/>
    <w:rsid w:val="00892672"/>
    <w:rsid w:val="008C6966"/>
    <w:rsid w:val="008D6092"/>
    <w:rsid w:val="008E78F6"/>
    <w:rsid w:val="008F05A4"/>
    <w:rsid w:val="00943DDA"/>
    <w:rsid w:val="00977ED7"/>
    <w:rsid w:val="009E312C"/>
    <w:rsid w:val="00A238EE"/>
    <w:rsid w:val="00A2703A"/>
    <w:rsid w:val="00AA7D78"/>
    <w:rsid w:val="00AC01C6"/>
    <w:rsid w:val="00AC128D"/>
    <w:rsid w:val="00B10AE9"/>
    <w:rsid w:val="00B32E67"/>
    <w:rsid w:val="00B6458D"/>
    <w:rsid w:val="00B96E7B"/>
    <w:rsid w:val="00BB457F"/>
    <w:rsid w:val="00BD3621"/>
    <w:rsid w:val="00BE07EE"/>
    <w:rsid w:val="00BE495B"/>
    <w:rsid w:val="00BF0627"/>
    <w:rsid w:val="00BF1CED"/>
    <w:rsid w:val="00BF3F52"/>
    <w:rsid w:val="00C170C7"/>
    <w:rsid w:val="00C60059"/>
    <w:rsid w:val="00C71B57"/>
    <w:rsid w:val="00C92FB0"/>
    <w:rsid w:val="00C96E28"/>
    <w:rsid w:val="00CB006A"/>
    <w:rsid w:val="00D36CF8"/>
    <w:rsid w:val="00D9316E"/>
    <w:rsid w:val="00E20C64"/>
    <w:rsid w:val="00E30623"/>
    <w:rsid w:val="00E422D1"/>
    <w:rsid w:val="00E62B48"/>
    <w:rsid w:val="00E84A44"/>
    <w:rsid w:val="00EF5249"/>
    <w:rsid w:val="00F52AAB"/>
    <w:rsid w:val="00F9643D"/>
    <w:rsid w:val="00FB2C08"/>
    <w:rsid w:val="00FC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533DF1"/>
  <w15:chartTrackingRefBased/>
  <w15:docId w15:val="{B51234B0-AD8B-4899-BCDF-8734097B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E24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24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24F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E0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28A7B-6846-4A5E-9680-6CA17772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11279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24</cp:revision>
  <cp:lastPrinted>2017-12-12T08:55:00Z</cp:lastPrinted>
  <dcterms:created xsi:type="dcterms:W3CDTF">2017-06-29T09:49:00Z</dcterms:created>
  <dcterms:modified xsi:type="dcterms:W3CDTF">2017-12-13T10:57:00Z</dcterms:modified>
</cp:coreProperties>
</file>