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809B" w14:textId="77777777" w:rsidR="005616FA" w:rsidRPr="001A7D47" w:rsidRDefault="005616FA" w:rsidP="005616F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el-GR"/>
        </w:rPr>
      </w:pPr>
      <w:r w:rsidRPr="001A7D47">
        <w:rPr>
          <w:rFonts w:ascii="Arial" w:hAnsi="Arial" w:cs="Arial"/>
          <w:b/>
          <w:sz w:val="32"/>
          <w:szCs w:val="24"/>
          <w:lang w:val="el-GR"/>
        </w:rPr>
        <w:t>ΚΥΠΡΙΑΚΗ ΔΗΜΟΚΡΑΤΙΑ</w:t>
      </w:r>
    </w:p>
    <w:p w14:paraId="1258B0A0" w14:textId="77777777" w:rsidR="005616FA" w:rsidRPr="001A7D47" w:rsidRDefault="005616FA" w:rsidP="005616F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el-GR"/>
        </w:rPr>
      </w:pPr>
      <w:r w:rsidRPr="001A7D47">
        <w:rPr>
          <w:rFonts w:ascii="Arial" w:hAnsi="Arial" w:cs="Arial"/>
          <w:b/>
          <w:sz w:val="32"/>
          <w:szCs w:val="24"/>
          <w:lang w:val="el-GR"/>
        </w:rPr>
        <w:t>ΥΠΟΥΡΓΕΙΟ ΟΙΚΟΝΟΜΙΚΩΝ</w:t>
      </w:r>
    </w:p>
    <w:p w14:paraId="6F7C9655" w14:textId="77777777" w:rsidR="005616FA" w:rsidRPr="001A7D47" w:rsidRDefault="005616FA" w:rsidP="005616F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  <w:lang w:val="el-GR"/>
        </w:rPr>
      </w:pPr>
    </w:p>
    <w:p w14:paraId="19A01B2A" w14:textId="77777777" w:rsidR="005616FA" w:rsidRPr="001A7D47" w:rsidRDefault="005616FA" w:rsidP="005616F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  <w:lang w:val="el-GR"/>
        </w:rPr>
      </w:pPr>
      <w:r w:rsidRPr="001A7D47">
        <w:rPr>
          <w:rFonts w:ascii="Arial" w:hAnsi="Arial" w:cs="Arial"/>
          <w:b/>
          <w:sz w:val="28"/>
          <w:szCs w:val="24"/>
          <w:u w:val="single"/>
          <w:lang w:val="el-GR"/>
        </w:rPr>
        <w:t>ΔΗΜΟΣΙΑ ΔΙΑΒΟΥΛΕΥΣΗ</w:t>
      </w:r>
    </w:p>
    <w:p w14:paraId="076C2F46" w14:textId="5E3F7DFC" w:rsidR="00AF3994" w:rsidRDefault="005616FA" w:rsidP="00AF3994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  <w:lang w:val="el-GR"/>
        </w:rPr>
      </w:pPr>
      <w:r w:rsidRPr="001A7D47">
        <w:rPr>
          <w:rFonts w:ascii="Arial" w:hAnsi="Arial" w:cs="Arial"/>
          <w:b/>
          <w:sz w:val="28"/>
          <w:szCs w:val="24"/>
          <w:u w:val="single"/>
          <w:lang w:val="el-GR"/>
        </w:rPr>
        <w:t xml:space="preserve">Αναφορικά με </w:t>
      </w:r>
      <w:r w:rsidR="00AF3994">
        <w:rPr>
          <w:rFonts w:ascii="Arial" w:hAnsi="Arial" w:cs="Arial"/>
          <w:b/>
          <w:sz w:val="28"/>
          <w:szCs w:val="24"/>
          <w:u w:val="single"/>
          <w:lang w:val="el-GR"/>
        </w:rPr>
        <w:t>το νομοσχέδιο με τίτλο: «Ο</w:t>
      </w:r>
      <w:r w:rsidR="00AF3994" w:rsidRPr="00AF3994">
        <w:rPr>
          <w:rFonts w:ascii="Arial" w:hAnsi="Arial" w:cs="Arial"/>
          <w:b/>
          <w:sz w:val="28"/>
          <w:szCs w:val="24"/>
          <w:u w:val="single"/>
          <w:lang w:val="el-GR"/>
        </w:rPr>
        <w:t xml:space="preserve"> Περί της Θέσπισης Πλαισίου για Έλεγχο των Άμεσων Ξένων Επενδύσεων στην Κυπριακή Δημοκρατία Νόμος του 2022</w:t>
      </w:r>
      <w:r w:rsidR="00AF3994">
        <w:rPr>
          <w:rFonts w:ascii="Arial" w:hAnsi="Arial" w:cs="Arial"/>
          <w:b/>
          <w:sz w:val="28"/>
          <w:szCs w:val="24"/>
          <w:u w:val="single"/>
          <w:lang w:val="el-GR"/>
        </w:rPr>
        <w:t>»</w:t>
      </w:r>
    </w:p>
    <w:p w14:paraId="27B06955" w14:textId="77777777" w:rsidR="00AF3994" w:rsidRDefault="00AF3994" w:rsidP="00AF3994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  <w:lang w:val="el-GR"/>
        </w:rPr>
      </w:pPr>
    </w:p>
    <w:p w14:paraId="240EBE86" w14:textId="0DA55C8C" w:rsidR="005616FA" w:rsidRDefault="00211BF5" w:rsidP="00AF39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00BE0" wp14:editId="353A80FF">
                <wp:simplePos x="0" y="0"/>
                <wp:positionH relativeFrom="column">
                  <wp:posOffset>-657225</wp:posOffset>
                </wp:positionH>
                <wp:positionV relativeFrom="paragraph">
                  <wp:posOffset>1172845</wp:posOffset>
                </wp:positionV>
                <wp:extent cx="4476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29C3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75pt,92.35pt" to="-16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" strokecolor="black [3040]"/>
            </w:pict>
          </mc:Fallback>
        </mc:AlternateContent>
      </w:r>
      <w:r w:rsidR="005616FA" w:rsidRPr="001A7D47">
        <w:rPr>
          <w:rFonts w:ascii="Arial" w:hAnsi="Arial" w:cs="Arial"/>
          <w:sz w:val="24"/>
          <w:szCs w:val="24"/>
          <w:lang w:val="el-GR"/>
        </w:rPr>
        <w:t xml:space="preserve">Το Υπουργείο Οικονομικών, </w:t>
      </w:r>
      <w:r w:rsidR="005F0319">
        <w:rPr>
          <w:rFonts w:ascii="Arial" w:hAnsi="Arial" w:cs="Arial"/>
          <w:sz w:val="24"/>
          <w:szCs w:val="24"/>
          <w:lang w:val="el-GR"/>
        </w:rPr>
        <w:t xml:space="preserve">για </w:t>
      </w:r>
      <w:r w:rsidR="005F0319" w:rsidRPr="005F0319">
        <w:rPr>
          <w:rFonts w:ascii="Arial" w:hAnsi="Arial" w:cs="Arial"/>
          <w:sz w:val="24"/>
          <w:szCs w:val="24"/>
          <w:lang w:val="el-GR"/>
        </w:rPr>
        <w:t>σκοπούς εφαρμογής ορισμένων διατάξεων της πράξης της Ευρωπαϊκής Ένωσης με τίτλο «</w:t>
      </w:r>
      <w:r w:rsidR="005F0319" w:rsidRPr="00211BF5">
        <w:rPr>
          <w:rFonts w:ascii="Arial" w:hAnsi="Arial" w:cs="Arial"/>
          <w:sz w:val="24"/>
          <w:szCs w:val="24"/>
          <w:lang w:val="el-GR"/>
        </w:rPr>
        <w:t>Κανονισμός (ΕΕ) 2019/452 του Ευρωπαϊκού Κοινοβουλίου και του Συμβουλίου της 19ης Μαρτίου 2019 για τη θέσπιση πλαισίου για τον έλεγχο των άμεσων ξένων επενδύσεων στην Ένωση</w:t>
      </w:r>
      <w:r w:rsidR="005F0319">
        <w:rPr>
          <w:rFonts w:ascii="Arial" w:hAnsi="Arial" w:cs="Arial"/>
          <w:sz w:val="24"/>
          <w:szCs w:val="24"/>
          <w:lang w:val="el-GR"/>
        </w:rPr>
        <w:t>»</w:t>
      </w:r>
      <w:r w:rsidR="00004FE4" w:rsidRPr="001A7D47">
        <w:rPr>
          <w:rFonts w:ascii="Arial" w:hAnsi="Arial" w:cs="Arial"/>
          <w:sz w:val="24"/>
          <w:szCs w:val="24"/>
          <w:lang w:val="el-GR"/>
        </w:rPr>
        <w:t>,</w:t>
      </w:r>
      <w:r w:rsidR="005616FA" w:rsidRPr="001A7D47">
        <w:rPr>
          <w:rFonts w:ascii="Arial" w:hAnsi="Arial" w:cs="Arial"/>
          <w:sz w:val="24"/>
          <w:szCs w:val="24"/>
          <w:lang w:val="el-GR"/>
        </w:rPr>
        <w:t xml:space="preserve"> </w:t>
      </w:r>
      <w:r w:rsidR="001D07D2" w:rsidRPr="001A7D47">
        <w:rPr>
          <w:rFonts w:ascii="Arial" w:hAnsi="Arial" w:cs="Arial"/>
          <w:sz w:val="24"/>
          <w:szCs w:val="24"/>
          <w:lang w:val="el-GR"/>
        </w:rPr>
        <w:t>κυκλοφορεί το παρόν έ</w:t>
      </w:r>
      <w:r w:rsidR="005616FA" w:rsidRPr="001A7D47">
        <w:rPr>
          <w:rFonts w:ascii="Arial" w:hAnsi="Arial" w:cs="Arial"/>
          <w:sz w:val="24"/>
          <w:szCs w:val="24"/>
          <w:lang w:val="el-GR"/>
        </w:rPr>
        <w:t>γγραφο για σκοπούς υποβολής απόψεων</w:t>
      </w:r>
      <w:r w:rsidR="00EE566B" w:rsidRPr="001A7D47">
        <w:rPr>
          <w:rFonts w:ascii="Arial" w:hAnsi="Arial" w:cs="Arial"/>
          <w:sz w:val="24"/>
          <w:szCs w:val="24"/>
          <w:lang w:val="el-GR"/>
        </w:rPr>
        <w:t xml:space="preserve">, επί </w:t>
      </w:r>
      <w:r w:rsidR="00AF3994">
        <w:rPr>
          <w:rFonts w:ascii="Arial" w:hAnsi="Arial" w:cs="Arial"/>
          <w:sz w:val="24"/>
          <w:szCs w:val="24"/>
          <w:lang w:val="el-GR"/>
        </w:rPr>
        <w:t xml:space="preserve">του νομοσχεδίου με τίτλο: </w:t>
      </w:r>
      <w:r w:rsidR="00AF3994" w:rsidRPr="00AF3994">
        <w:rPr>
          <w:rFonts w:ascii="Arial" w:hAnsi="Arial" w:cs="Arial"/>
          <w:sz w:val="24"/>
          <w:szCs w:val="24"/>
          <w:lang w:val="el-GR"/>
        </w:rPr>
        <w:t>«Ο Περί της Θέσπισης Πλαισίου για Έλεγχο των Άμεσων Ξένων Επενδύσεων στην Κυπριακή Δημοκρατία Νόμος του 2022»</w:t>
      </w:r>
      <w:r w:rsidRPr="00211BF5">
        <w:rPr>
          <w:rFonts w:ascii="Arial" w:hAnsi="Arial" w:cs="Arial"/>
          <w:sz w:val="24"/>
          <w:szCs w:val="24"/>
          <w:lang w:val="el-GR"/>
        </w:rPr>
        <w:t xml:space="preserve"> (</w:t>
      </w:r>
      <w:r>
        <w:rPr>
          <w:rFonts w:ascii="Arial" w:hAnsi="Arial" w:cs="Arial"/>
          <w:sz w:val="24"/>
          <w:szCs w:val="24"/>
          <w:lang w:val="el-GR"/>
        </w:rPr>
        <w:t>Συνημμένο 1)</w:t>
      </w:r>
      <w:r w:rsidR="00AF3994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5D389A0F" w14:textId="5F7B2C41" w:rsidR="00334E1E" w:rsidRDefault="00334E1E" w:rsidP="00AF39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F9E21C6" w14:textId="2E170606" w:rsidR="00AF3994" w:rsidRDefault="00AF3994" w:rsidP="002A0D00">
      <w:pPr>
        <w:jc w:val="both"/>
        <w:rPr>
          <w:rFonts w:ascii="Arial" w:hAnsi="Arial" w:cs="Arial"/>
          <w:sz w:val="24"/>
          <w:szCs w:val="24"/>
          <w:lang w:val="el-GR"/>
        </w:rPr>
      </w:pPr>
      <w:r w:rsidRPr="00AF3994">
        <w:rPr>
          <w:rFonts w:ascii="Arial" w:hAnsi="Arial" w:cs="Arial"/>
          <w:sz w:val="24"/>
          <w:szCs w:val="24"/>
          <w:lang w:val="el-GR"/>
        </w:rPr>
        <w:t xml:space="preserve">Με τον παρόντα Νόμο τίθενται σ’ εφαρμογή οι σχετικές πρόνοιες του </w:t>
      </w:r>
      <w:r>
        <w:rPr>
          <w:rFonts w:ascii="Arial" w:hAnsi="Arial" w:cs="Arial"/>
          <w:sz w:val="24"/>
          <w:szCs w:val="24"/>
          <w:lang w:val="el-GR"/>
        </w:rPr>
        <w:t xml:space="preserve">υπό αναφορά </w:t>
      </w:r>
      <w:r w:rsidRPr="00AF3994">
        <w:rPr>
          <w:rFonts w:ascii="Arial" w:hAnsi="Arial" w:cs="Arial"/>
          <w:sz w:val="24"/>
          <w:szCs w:val="24"/>
          <w:lang w:val="el-GR"/>
        </w:rPr>
        <w:t>Κανονισμού (ΕΕ) 2019/452 για τη θέσπιση πλαισίου για τον έλεγχο των άμεσων ξένων επενδύσεων στην Ένωση</w:t>
      </w:r>
      <w:r>
        <w:rPr>
          <w:rFonts w:ascii="Arial" w:hAnsi="Arial" w:cs="Arial"/>
          <w:sz w:val="24"/>
          <w:szCs w:val="24"/>
          <w:lang w:val="el-GR"/>
        </w:rPr>
        <w:t xml:space="preserve"> και ορίζεται ως αρμόδια αρχή για έλεγχο άμεσων ξένων επενδύσεων ο Υπουργός Οικονομικών.</w:t>
      </w:r>
    </w:p>
    <w:p w14:paraId="415AD97B" w14:textId="77777777" w:rsidR="004C2F0E" w:rsidRDefault="004C2F0E" w:rsidP="002A0D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6F27AF6" w14:textId="50BB9C28" w:rsidR="00EF2AFA" w:rsidRPr="001A7D47" w:rsidRDefault="00211BF5" w:rsidP="002A0D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 Κανονισμός </w:t>
      </w:r>
      <w:r w:rsidR="00EF2AFA" w:rsidRPr="001A7D47">
        <w:rPr>
          <w:rFonts w:ascii="Arial" w:hAnsi="Arial" w:cs="Arial"/>
          <w:sz w:val="24"/>
          <w:szCs w:val="24"/>
          <w:lang w:val="el-GR"/>
        </w:rPr>
        <w:t>(ΕΕ) 2019/</w:t>
      </w:r>
      <w:r>
        <w:rPr>
          <w:rFonts w:ascii="Arial" w:hAnsi="Arial" w:cs="Arial"/>
          <w:sz w:val="24"/>
          <w:szCs w:val="24"/>
          <w:lang w:val="el-GR"/>
        </w:rPr>
        <w:t>452</w:t>
      </w:r>
      <w:r w:rsidR="00EF2AFA" w:rsidRPr="001A7D47">
        <w:rPr>
          <w:rFonts w:ascii="Arial" w:hAnsi="Arial" w:cs="Arial"/>
          <w:sz w:val="24"/>
          <w:szCs w:val="24"/>
          <w:lang w:val="el-GR"/>
        </w:rPr>
        <w:t xml:space="preserve"> βρίσκεται στον πιο κάτω σύνδεσμο:</w:t>
      </w:r>
    </w:p>
    <w:p w14:paraId="4F642AEC" w14:textId="77777777" w:rsidR="00EF2AFA" w:rsidRPr="00334E1E" w:rsidRDefault="00EF2AFA" w:rsidP="002A0D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40C8C49" w14:textId="5A623A2E" w:rsidR="00211BF5" w:rsidRPr="00211BF5" w:rsidRDefault="00211BF5" w:rsidP="002A0D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hyperlink r:id="rId7" w:history="1">
        <w:r w:rsidRPr="00211BF5">
          <w:rPr>
            <w:rStyle w:val="Hyperlink"/>
            <w:rFonts w:ascii="Arial" w:hAnsi="Arial" w:cs="Arial"/>
            <w:sz w:val="24"/>
            <w:szCs w:val="24"/>
          </w:rPr>
          <w:t>https</w:t>
        </w:r>
        <w:r w:rsidRPr="00211BF5">
          <w:rPr>
            <w:rStyle w:val="Hyperlink"/>
            <w:rFonts w:ascii="Arial" w:hAnsi="Arial" w:cs="Arial"/>
            <w:sz w:val="24"/>
            <w:szCs w:val="24"/>
            <w:lang w:val="el-GR"/>
          </w:rPr>
          <w:t>://</w:t>
        </w:r>
        <w:proofErr w:type="spellStart"/>
        <w:r w:rsidRPr="00211BF5">
          <w:rPr>
            <w:rStyle w:val="Hyperlink"/>
            <w:rFonts w:ascii="Arial" w:hAnsi="Arial" w:cs="Arial"/>
            <w:sz w:val="24"/>
            <w:szCs w:val="24"/>
          </w:rPr>
          <w:t>eur</w:t>
        </w:r>
        <w:proofErr w:type="spellEnd"/>
        <w:r w:rsidRPr="00211BF5">
          <w:rPr>
            <w:rStyle w:val="Hyperlink"/>
            <w:rFonts w:ascii="Arial" w:hAnsi="Arial" w:cs="Arial"/>
            <w:sz w:val="24"/>
            <w:szCs w:val="24"/>
            <w:lang w:val="el-GR"/>
          </w:rPr>
          <w:t>-</w:t>
        </w:r>
        <w:r w:rsidRPr="00211BF5">
          <w:rPr>
            <w:rStyle w:val="Hyperlink"/>
            <w:rFonts w:ascii="Arial" w:hAnsi="Arial" w:cs="Arial"/>
            <w:sz w:val="24"/>
            <w:szCs w:val="24"/>
          </w:rPr>
          <w:t>lex</w:t>
        </w:r>
        <w:r w:rsidRPr="00211BF5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proofErr w:type="spellStart"/>
        <w:r w:rsidRPr="00211BF5">
          <w:rPr>
            <w:rStyle w:val="Hyperlink"/>
            <w:rFonts w:ascii="Arial" w:hAnsi="Arial" w:cs="Arial"/>
            <w:sz w:val="24"/>
            <w:szCs w:val="24"/>
          </w:rPr>
          <w:t>europa</w:t>
        </w:r>
        <w:proofErr w:type="spellEnd"/>
        <w:r w:rsidRPr="00211BF5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proofErr w:type="spellStart"/>
        <w:r w:rsidRPr="00211BF5">
          <w:rPr>
            <w:rStyle w:val="Hyperlink"/>
            <w:rFonts w:ascii="Arial" w:hAnsi="Arial" w:cs="Arial"/>
            <w:sz w:val="24"/>
            <w:szCs w:val="24"/>
          </w:rPr>
          <w:t>eu</w:t>
        </w:r>
        <w:proofErr w:type="spellEnd"/>
        <w:r w:rsidRPr="00211BF5">
          <w:rPr>
            <w:rStyle w:val="Hyperlink"/>
            <w:rFonts w:ascii="Arial" w:hAnsi="Arial" w:cs="Arial"/>
            <w:sz w:val="24"/>
            <w:szCs w:val="24"/>
            <w:lang w:val="el-GR"/>
          </w:rPr>
          <w:t>/</w:t>
        </w:r>
        <w:r w:rsidRPr="00211BF5">
          <w:rPr>
            <w:rStyle w:val="Hyperlink"/>
            <w:rFonts w:ascii="Arial" w:hAnsi="Arial" w:cs="Arial"/>
            <w:sz w:val="24"/>
            <w:szCs w:val="24"/>
          </w:rPr>
          <w:t>legal</w:t>
        </w:r>
        <w:r w:rsidRPr="00211BF5">
          <w:rPr>
            <w:rStyle w:val="Hyperlink"/>
            <w:rFonts w:ascii="Arial" w:hAnsi="Arial" w:cs="Arial"/>
            <w:sz w:val="24"/>
            <w:szCs w:val="24"/>
            <w:lang w:val="el-GR"/>
          </w:rPr>
          <w:t>-</w:t>
        </w:r>
        <w:r w:rsidRPr="00211BF5">
          <w:rPr>
            <w:rStyle w:val="Hyperlink"/>
            <w:rFonts w:ascii="Arial" w:hAnsi="Arial" w:cs="Arial"/>
            <w:sz w:val="24"/>
            <w:szCs w:val="24"/>
          </w:rPr>
          <w:t>content</w:t>
        </w:r>
        <w:r w:rsidRPr="00211BF5">
          <w:rPr>
            <w:rStyle w:val="Hyperlink"/>
            <w:rFonts w:ascii="Arial" w:hAnsi="Arial" w:cs="Arial"/>
            <w:sz w:val="24"/>
            <w:szCs w:val="24"/>
            <w:lang w:val="el-GR"/>
          </w:rPr>
          <w:t>/</w:t>
        </w:r>
        <w:r w:rsidRPr="00211BF5">
          <w:rPr>
            <w:rStyle w:val="Hyperlink"/>
            <w:rFonts w:ascii="Arial" w:hAnsi="Arial" w:cs="Arial"/>
            <w:sz w:val="24"/>
            <w:szCs w:val="24"/>
          </w:rPr>
          <w:t>EL</w:t>
        </w:r>
        <w:r w:rsidRPr="00211BF5">
          <w:rPr>
            <w:rStyle w:val="Hyperlink"/>
            <w:rFonts w:ascii="Arial" w:hAnsi="Arial" w:cs="Arial"/>
            <w:sz w:val="24"/>
            <w:szCs w:val="24"/>
            <w:lang w:val="el-GR"/>
          </w:rPr>
          <w:t>/</w:t>
        </w:r>
        <w:r w:rsidRPr="00211BF5">
          <w:rPr>
            <w:rStyle w:val="Hyperlink"/>
            <w:rFonts w:ascii="Arial" w:hAnsi="Arial" w:cs="Arial"/>
            <w:sz w:val="24"/>
            <w:szCs w:val="24"/>
          </w:rPr>
          <w:t>TXT</w:t>
        </w:r>
        <w:r w:rsidRPr="00211BF5">
          <w:rPr>
            <w:rStyle w:val="Hyperlink"/>
            <w:rFonts w:ascii="Arial" w:hAnsi="Arial" w:cs="Arial"/>
            <w:sz w:val="24"/>
            <w:szCs w:val="24"/>
            <w:lang w:val="el-GR"/>
          </w:rPr>
          <w:t>/</w:t>
        </w:r>
        <w:r w:rsidRPr="00211BF5">
          <w:rPr>
            <w:rStyle w:val="Hyperlink"/>
            <w:rFonts w:ascii="Arial" w:hAnsi="Arial" w:cs="Arial"/>
            <w:sz w:val="24"/>
            <w:szCs w:val="24"/>
          </w:rPr>
          <w:t>PDF</w:t>
        </w:r>
        <w:r w:rsidRPr="00211BF5">
          <w:rPr>
            <w:rStyle w:val="Hyperlink"/>
            <w:rFonts w:ascii="Arial" w:hAnsi="Arial" w:cs="Arial"/>
            <w:sz w:val="24"/>
            <w:szCs w:val="24"/>
            <w:lang w:val="el-GR"/>
          </w:rPr>
          <w:t>/?</w:t>
        </w:r>
        <w:proofErr w:type="spellStart"/>
        <w:r w:rsidRPr="00211BF5">
          <w:rPr>
            <w:rStyle w:val="Hyperlink"/>
            <w:rFonts w:ascii="Arial" w:hAnsi="Arial" w:cs="Arial"/>
            <w:sz w:val="24"/>
            <w:szCs w:val="24"/>
          </w:rPr>
          <w:t>uri</w:t>
        </w:r>
        <w:proofErr w:type="spellEnd"/>
        <w:r w:rsidRPr="00211BF5">
          <w:rPr>
            <w:rStyle w:val="Hyperlink"/>
            <w:rFonts w:ascii="Arial" w:hAnsi="Arial" w:cs="Arial"/>
            <w:sz w:val="24"/>
            <w:szCs w:val="24"/>
            <w:lang w:val="el-GR"/>
          </w:rPr>
          <w:t>=</w:t>
        </w:r>
        <w:proofErr w:type="spellStart"/>
        <w:r w:rsidRPr="00211BF5">
          <w:rPr>
            <w:rStyle w:val="Hyperlink"/>
            <w:rFonts w:ascii="Arial" w:hAnsi="Arial" w:cs="Arial"/>
            <w:sz w:val="24"/>
            <w:szCs w:val="24"/>
          </w:rPr>
          <w:t>CELEX</w:t>
        </w:r>
        <w:proofErr w:type="spellEnd"/>
        <w:r w:rsidRPr="00211BF5">
          <w:rPr>
            <w:rStyle w:val="Hyperlink"/>
            <w:rFonts w:ascii="Arial" w:hAnsi="Arial" w:cs="Arial"/>
            <w:sz w:val="24"/>
            <w:szCs w:val="24"/>
            <w:lang w:val="el-GR"/>
          </w:rPr>
          <w:t>:32019</w:t>
        </w:r>
        <w:r w:rsidRPr="00211BF5">
          <w:rPr>
            <w:rStyle w:val="Hyperlink"/>
            <w:rFonts w:ascii="Arial" w:hAnsi="Arial" w:cs="Arial"/>
            <w:sz w:val="24"/>
            <w:szCs w:val="24"/>
          </w:rPr>
          <w:t>R</w:t>
        </w:r>
        <w:r w:rsidRPr="00211BF5">
          <w:rPr>
            <w:rStyle w:val="Hyperlink"/>
            <w:rFonts w:ascii="Arial" w:hAnsi="Arial" w:cs="Arial"/>
            <w:sz w:val="24"/>
            <w:szCs w:val="24"/>
            <w:lang w:val="el-GR"/>
          </w:rPr>
          <w:t>0452&amp;</w:t>
        </w:r>
        <w:r w:rsidRPr="00211BF5">
          <w:rPr>
            <w:rStyle w:val="Hyperlink"/>
            <w:rFonts w:ascii="Arial" w:hAnsi="Arial" w:cs="Arial"/>
            <w:sz w:val="24"/>
            <w:szCs w:val="24"/>
          </w:rPr>
          <w:t>from</w:t>
        </w:r>
        <w:r w:rsidRPr="00211BF5">
          <w:rPr>
            <w:rStyle w:val="Hyperlink"/>
            <w:rFonts w:ascii="Arial" w:hAnsi="Arial" w:cs="Arial"/>
            <w:sz w:val="24"/>
            <w:szCs w:val="24"/>
            <w:lang w:val="el-GR"/>
          </w:rPr>
          <w:t>=</w:t>
        </w:r>
        <w:proofErr w:type="spellStart"/>
        <w:r w:rsidRPr="00211BF5">
          <w:rPr>
            <w:rStyle w:val="Hyperlink"/>
            <w:rFonts w:ascii="Arial" w:hAnsi="Arial" w:cs="Arial"/>
            <w:sz w:val="24"/>
            <w:szCs w:val="24"/>
          </w:rPr>
          <w:t>nl</w:t>
        </w:r>
        <w:proofErr w:type="spellEnd"/>
      </w:hyperlink>
    </w:p>
    <w:p w14:paraId="3E3096AE" w14:textId="77777777" w:rsidR="00211BF5" w:rsidRDefault="00211BF5" w:rsidP="002A0D00">
      <w:pPr>
        <w:spacing w:after="0" w:line="240" w:lineRule="auto"/>
        <w:jc w:val="both"/>
        <w:rPr>
          <w:lang w:val="el-GR"/>
        </w:rPr>
      </w:pPr>
    </w:p>
    <w:p w14:paraId="7D6017E9" w14:textId="77777777" w:rsidR="001D07D2" w:rsidRPr="001A7D47" w:rsidRDefault="001D07D2" w:rsidP="002A0D0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val="el-GR"/>
        </w:rPr>
      </w:pPr>
    </w:p>
    <w:p w14:paraId="6A824445" w14:textId="1634FAC4" w:rsidR="001D07D2" w:rsidRDefault="005E0555" w:rsidP="002A0D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1A7D47">
        <w:rPr>
          <w:rFonts w:ascii="Arial" w:hAnsi="Arial" w:cs="Arial"/>
          <w:b/>
          <w:sz w:val="24"/>
          <w:szCs w:val="24"/>
          <w:lang w:val="el-GR"/>
        </w:rPr>
        <w:t>Τ</w:t>
      </w:r>
      <w:r w:rsidR="001D07D2" w:rsidRPr="001A7D47">
        <w:rPr>
          <w:rFonts w:ascii="Arial" w:hAnsi="Arial" w:cs="Arial"/>
          <w:b/>
          <w:sz w:val="24"/>
          <w:szCs w:val="24"/>
          <w:lang w:val="el-GR"/>
        </w:rPr>
        <w:t xml:space="preserve">ο Υπουργείο Οικονομικών σας καλεί όπως υποβάλετε τα σχόλια ή απόψεις σας, σε </w:t>
      </w:r>
      <w:r w:rsidR="001D07D2" w:rsidRPr="001A7D47">
        <w:rPr>
          <w:rFonts w:ascii="Arial" w:hAnsi="Arial" w:cs="Arial"/>
          <w:b/>
          <w:sz w:val="24"/>
          <w:szCs w:val="24"/>
          <w:u w:val="single"/>
        </w:rPr>
        <w:t>Word</w:t>
      </w:r>
      <w:r w:rsidR="001D07D2" w:rsidRPr="001A7D47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1D07D2" w:rsidRPr="001A7D47">
        <w:rPr>
          <w:rFonts w:ascii="Arial" w:hAnsi="Arial" w:cs="Arial"/>
          <w:b/>
          <w:sz w:val="24"/>
          <w:szCs w:val="24"/>
          <w:u w:val="single"/>
        </w:rPr>
        <w:t>format</w:t>
      </w:r>
      <w:r w:rsidR="001D07D2" w:rsidRPr="001A7D47">
        <w:rPr>
          <w:rFonts w:ascii="Arial" w:hAnsi="Arial" w:cs="Arial"/>
          <w:b/>
          <w:sz w:val="24"/>
          <w:szCs w:val="24"/>
          <w:lang w:val="el-GR"/>
        </w:rPr>
        <w:t xml:space="preserve">, μέχρι </w:t>
      </w:r>
      <w:r w:rsidRPr="001A7D47">
        <w:rPr>
          <w:rFonts w:ascii="Arial" w:hAnsi="Arial" w:cs="Arial"/>
          <w:b/>
          <w:sz w:val="24"/>
          <w:szCs w:val="24"/>
          <w:lang w:val="el-GR"/>
        </w:rPr>
        <w:t xml:space="preserve">τις </w:t>
      </w:r>
      <w:r w:rsidR="00211BF5" w:rsidRPr="00211BF5">
        <w:rPr>
          <w:rFonts w:ascii="Arial" w:hAnsi="Arial" w:cs="Arial"/>
          <w:b/>
          <w:sz w:val="24"/>
          <w:szCs w:val="24"/>
          <w:lang w:val="el-GR"/>
        </w:rPr>
        <w:t>08/07</w:t>
      </w:r>
      <w:r w:rsidRPr="001A7D47">
        <w:rPr>
          <w:rFonts w:ascii="Arial" w:hAnsi="Arial" w:cs="Arial"/>
          <w:b/>
          <w:sz w:val="24"/>
          <w:szCs w:val="24"/>
          <w:lang w:val="el-GR"/>
        </w:rPr>
        <w:t>/202</w:t>
      </w:r>
      <w:r w:rsidR="00211BF5" w:rsidRPr="00211BF5">
        <w:rPr>
          <w:rFonts w:ascii="Arial" w:hAnsi="Arial" w:cs="Arial"/>
          <w:b/>
          <w:sz w:val="24"/>
          <w:szCs w:val="24"/>
          <w:lang w:val="el-GR"/>
        </w:rPr>
        <w:t>2</w:t>
      </w:r>
      <w:r w:rsidR="001D07D2" w:rsidRPr="001A7D47">
        <w:rPr>
          <w:rFonts w:ascii="Arial" w:hAnsi="Arial" w:cs="Arial"/>
          <w:b/>
          <w:sz w:val="24"/>
          <w:szCs w:val="24"/>
          <w:lang w:val="el-GR"/>
        </w:rPr>
        <w:t xml:space="preserve"> στην ηλεκτρονική διεύθυνσ</w:t>
      </w:r>
      <w:r w:rsidR="00A27B72" w:rsidRPr="001A7D47">
        <w:rPr>
          <w:rFonts w:ascii="Arial" w:hAnsi="Arial" w:cs="Arial"/>
          <w:b/>
          <w:sz w:val="24"/>
          <w:szCs w:val="24"/>
          <w:lang w:val="el-GR"/>
        </w:rPr>
        <w:t xml:space="preserve">η </w:t>
      </w:r>
      <w:hyperlink r:id="rId8" w:history="1">
        <w:r w:rsidR="00211BF5" w:rsidRPr="00977B76">
          <w:rPr>
            <w:rStyle w:val="Hyperlink"/>
            <w:rFonts w:ascii="Arial" w:hAnsi="Arial" w:cs="Arial"/>
            <w:b/>
            <w:sz w:val="24"/>
            <w:szCs w:val="24"/>
          </w:rPr>
          <w:t>eiosifidou</w:t>
        </w:r>
        <w:r w:rsidR="00211BF5" w:rsidRPr="00977B76">
          <w:rPr>
            <w:rStyle w:val="Hyperlink"/>
            <w:rFonts w:ascii="Arial" w:hAnsi="Arial" w:cs="Arial"/>
            <w:b/>
            <w:sz w:val="24"/>
            <w:szCs w:val="24"/>
            <w:lang w:val="el-GR"/>
          </w:rPr>
          <w:t>@</w:t>
        </w:r>
        <w:r w:rsidR="00211BF5" w:rsidRPr="00977B76">
          <w:rPr>
            <w:rStyle w:val="Hyperlink"/>
            <w:rFonts w:ascii="Arial" w:hAnsi="Arial" w:cs="Arial"/>
            <w:b/>
            <w:sz w:val="24"/>
            <w:szCs w:val="24"/>
          </w:rPr>
          <w:t>mof</w:t>
        </w:r>
        <w:r w:rsidR="00211BF5" w:rsidRPr="00977B76">
          <w:rPr>
            <w:rStyle w:val="Hyperlink"/>
            <w:rFonts w:ascii="Arial" w:hAnsi="Arial" w:cs="Arial"/>
            <w:b/>
            <w:sz w:val="24"/>
            <w:szCs w:val="24"/>
            <w:lang w:val="el-GR"/>
          </w:rPr>
          <w:t>.</w:t>
        </w:r>
        <w:r w:rsidR="00211BF5" w:rsidRPr="00977B76">
          <w:rPr>
            <w:rStyle w:val="Hyperlink"/>
            <w:rFonts w:ascii="Arial" w:hAnsi="Arial" w:cs="Arial"/>
            <w:b/>
            <w:sz w:val="24"/>
            <w:szCs w:val="24"/>
          </w:rPr>
          <w:t>gov</w:t>
        </w:r>
        <w:r w:rsidR="00211BF5" w:rsidRPr="00977B76">
          <w:rPr>
            <w:rStyle w:val="Hyperlink"/>
            <w:rFonts w:ascii="Arial" w:hAnsi="Arial" w:cs="Arial"/>
            <w:b/>
            <w:sz w:val="24"/>
            <w:szCs w:val="24"/>
            <w:lang w:val="el-GR"/>
          </w:rPr>
          <w:t>.</w:t>
        </w:r>
        <w:r w:rsidR="00211BF5" w:rsidRPr="00977B76">
          <w:rPr>
            <w:rStyle w:val="Hyperlink"/>
            <w:rFonts w:ascii="Arial" w:hAnsi="Arial" w:cs="Arial"/>
            <w:b/>
            <w:sz w:val="24"/>
            <w:szCs w:val="24"/>
          </w:rPr>
          <w:t>cy</w:t>
        </w:r>
      </w:hyperlink>
      <w:r w:rsidR="00A27B72" w:rsidRPr="001A7D47">
        <w:rPr>
          <w:rFonts w:ascii="Arial" w:hAnsi="Arial" w:cs="Arial"/>
          <w:b/>
          <w:sz w:val="24"/>
          <w:szCs w:val="24"/>
          <w:lang w:val="el-GR"/>
        </w:rPr>
        <w:t>.</w:t>
      </w:r>
    </w:p>
    <w:p w14:paraId="0985014E" w14:textId="4E8FC77B" w:rsidR="00415E2C" w:rsidRDefault="00415E2C" w:rsidP="002A0D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7CE491B9" w14:textId="67B75074" w:rsidR="00415E2C" w:rsidRDefault="00415E2C" w:rsidP="002A0D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7E9661DB" w14:textId="6A350817" w:rsidR="00415E2C" w:rsidRDefault="00415E2C" w:rsidP="002A0D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0F844C2D" w14:textId="77777777" w:rsidR="00415E2C" w:rsidRPr="001A7D47" w:rsidRDefault="00415E2C" w:rsidP="002A0D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22820A5F" w14:textId="77777777" w:rsidR="001D07D2" w:rsidRPr="001A7D47" w:rsidRDefault="001D07D2" w:rsidP="001D07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1D4A94A" w14:textId="77777777" w:rsidR="001D07D2" w:rsidRPr="001A7D47" w:rsidRDefault="001D07D2" w:rsidP="001D07D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066F605E" w14:textId="3895F375" w:rsidR="001D07D2" w:rsidRPr="001A7D47" w:rsidRDefault="001D07D2" w:rsidP="001D07D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1A7D47">
        <w:rPr>
          <w:rFonts w:ascii="Arial" w:hAnsi="Arial" w:cs="Arial"/>
          <w:sz w:val="24"/>
          <w:szCs w:val="24"/>
          <w:lang w:val="el-GR"/>
        </w:rPr>
        <w:t xml:space="preserve">Λευκωσία, </w:t>
      </w:r>
      <w:r w:rsidR="00211BF5">
        <w:rPr>
          <w:rFonts w:ascii="Arial" w:hAnsi="Arial" w:cs="Arial"/>
          <w:sz w:val="24"/>
          <w:szCs w:val="24"/>
          <w:lang w:val="el-GR"/>
        </w:rPr>
        <w:t>24 Ιουνίου</w:t>
      </w:r>
      <w:r w:rsidR="005E0555" w:rsidRPr="001A7D47">
        <w:rPr>
          <w:rFonts w:ascii="Arial" w:hAnsi="Arial" w:cs="Arial"/>
          <w:sz w:val="24"/>
          <w:szCs w:val="24"/>
          <w:lang w:val="el-GR"/>
        </w:rPr>
        <w:t xml:space="preserve"> </w:t>
      </w:r>
      <w:r w:rsidRPr="001A7D47">
        <w:rPr>
          <w:rFonts w:ascii="Arial" w:hAnsi="Arial" w:cs="Arial"/>
          <w:sz w:val="24"/>
          <w:szCs w:val="24"/>
          <w:lang w:val="el-GR"/>
        </w:rPr>
        <w:t>20</w:t>
      </w:r>
      <w:r w:rsidR="00AF3B5C" w:rsidRPr="001A7D47">
        <w:rPr>
          <w:rFonts w:ascii="Arial" w:hAnsi="Arial" w:cs="Arial"/>
          <w:sz w:val="24"/>
          <w:szCs w:val="24"/>
          <w:lang w:val="el-GR"/>
        </w:rPr>
        <w:t>2</w:t>
      </w:r>
      <w:r w:rsidR="00211BF5">
        <w:rPr>
          <w:rFonts w:ascii="Arial" w:hAnsi="Arial" w:cs="Arial"/>
          <w:sz w:val="24"/>
          <w:szCs w:val="24"/>
          <w:lang w:val="el-GR"/>
        </w:rPr>
        <w:t>2</w:t>
      </w:r>
    </w:p>
    <w:p w14:paraId="4393950B" w14:textId="77777777" w:rsidR="00337D60" w:rsidRDefault="00337D60" w:rsidP="009A437C">
      <w:pPr>
        <w:spacing w:after="160" w:line="259" w:lineRule="auto"/>
        <w:rPr>
          <w:rFonts w:ascii="Calibri" w:eastAsia="Calibri" w:hAnsi="Calibri" w:cs="Times New Roman"/>
          <w:b/>
          <w:u w:val="single"/>
          <w:lang w:val="el-GR"/>
        </w:rPr>
      </w:pPr>
    </w:p>
    <w:p w14:paraId="32985B18" w14:textId="77777777" w:rsidR="00534806" w:rsidRDefault="00534806" w:rsidP="009A437C">
      <w:pPr>
        <w:spacing w:after="160" w:line="259" w:lineRule="auto"/>
        <w:rPr>
          <w:rFonts w:ascii="Arial" w:eastAsia="Calibri" w:hAnsi="Arial" w:cs="Arial"/>
          <w:b/>
          <w:sz w:val="24"/>
          <w:szCs w:val="24"/>
          <w:u w:val="single"/>
          <w:lang w:val="el-GR"/>
        </w:rPr>
      </w:pPr>
    </w:p>
    <w:p w14:paraId="782CDB45" w14:textId="77777777" w:rsidR="00534806" w:rsidRDefault="00534806" w:rsidP="009A437C">
      <w:pPr>
        <w:spacing w:after="160" w:line="259" w:lineRule="auto"/>
        <w:rPr>
          <w:rFonts w:ascii="Arial" w:eastAsia="Calibri" w:hAnsi="Arial" w:cs="Arial"/>
          <w:b/>
          <w:sz w:val="24"/>
          <w:szCs w:val="24"/>
          <w:u w:val="single"/>
          <w:lang w:val="el-GR"/>
        </w:rPr>
      </w:pPr>
    </w:p>
    <w:p w14:paraId="44353B56" w14:textId="77777777" w:rsidR="00534806" w:rsidRDefault="00534806" w:rsidP="009A437C">
      <w:pPr>
        <w:spacing w:after="160" w:line="259" w:lineRule="auto"/>
        <w:rPr>
          <w:rFonts w:ascii="Arial" w:eastAsia="Calibri" w:hAnsi="Arial" w:cs="Arial"/>
          <w:b/>
          <w:sz w:val="24"/>
          <w:szCs w:val="24"/>
          <w:u w:val="single"/>
          <w:lang w:val="el-GR"/>
        </w:rPr>
      </w:pPr>
    </w:p>
    <w:p w14:paraId="2710D970" w14:textId="1A909A3D" w:rsidR="00534806" w:rsidRDefault="00534806" w:rsidP="009A437C">
      <w:pPr>
        <w:spacing w:after="160" w:line="259" w:lineRule="auto"/>
        <w:rPr>
          <w:rFonts w:ascii="Arial" w:eastAsia="Calibri" w:hAnsi="Arial" w:cs="Arial"/>
          <w:b/>
          <w:sz w:val="24"/>
          <w:szCs w:val="24"/>
          <w:u w:val="single"/>
          <w:lang w:val="el-GR"/>
        </w:rPr>
      </w:pPr>
    </w:p>
    <w:p w14:paraId="3BF30136" w14:textId="77777777" w:rsidR="002A0D00" w:rsidRDefault="002A0D00" w:rsidP="009A437C">
      <w:pPr>
        <w:spacing w:after="160" w:line="259" w:lineRule="auto"/>
        <w:rPr>
          <w:rFonts w:ascii="Arial" w:eastAsia="Calibri" w:hAnsi="Arial" w:cs="Arial"/>
          <w:b/>
          <w:sz w:val="24"/>
          <w:szCs w:val="24"/>
          <w:u w:val="single"/>
          <w:lang w:val="el-GR"/>
        </w:rPr>
      </w:pPr>
    </w:p>
    <w:sectPr w:rsidR="002A0D00" w:rsidSect="001A2E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3223" w14:textId="77777777" w:rsidR="00E503C4" w:rsidRDefault="00E503C4" w:rsidP="00B741A8">
      <w:pPr>
        <w:spacing w:after="0" w:line="240" w:lineRule="auto"/>
      </w:pPr>
      <w:r>
        <w:separator/>
      </w:r>
    </w:p>
  </w:endnote>
  <w:endnote w:type="continuationSeparator" w:id="0">
    <w:p w14:paraId="00CF04AA" w14:textId="77777777" w:rsidR="00E503C4" w:rsidRDefault="00E503C4" w:rsidP="00B7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31B3" w14:textId="77777777" w:rsidR="00E503C4" w:rsidRDefault="00E503C4" w:rsidP="00B741A8">
      <w:pPr>
        <w:spacing w:after="0" w:line="240" w:lineRule="auto"/>
      </w:pPr>
      <w:r>
        <w:separator/>
      </w:r>
    </w:p>
  </w:footnote>
  <w:footnote w:type="continuationSeparator" w:id="0">
    <w:p w14:paraId="61D570D3" w14:textId="77777777" w:rsidR="00E503C4" w:rsidRDefault="00E503C4" w:rsidP="00B7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DB3"/>
    <w:multiLevelType w:val="hybridMultilevel"/>
    <w:tmpl w:val="C63A4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6EDC"/>
    <w:multiLevelType w:val="hybridMultilevel"/>
    <w:tmpl w:val="07B2B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57C73"/>
    <w:multiLevelType w:val="multilevel"/>
    <w:tmpl w:val="5A8E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567278"/>
    <w:multiLevelType w:val="hybridMultilevel"/>
    <w:tmpl w:val="03063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4A63A3"/>
    <w:multiLevelType w:val="multilevel"/>
    <w:tmpl w:val="6B0A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8A6D93"/>
    <w:multiLevelType w:val="multilevel"/>
    <w:tmpl w:val="DBD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E217A8"/>
    <w:multiLevelType w:val="hybridMultilevel"/>
    <w:tmpl w:val="5FAC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26752"/>
    <w:multiLevelType w:val="hybridMultilevel"/>
    <w:tmpl w:val="EFBE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05976"/>
    <w:multiLevelType w:val="hybridMultilevel"/>
    <w:tmpl w:val="7A8A98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67850773">
    <w:abstractNumId w:val="6"/>
  </w:num>
  <w:num w:numId="2" w16cid:durableId="1895195806">
    <w:abstractNumId w:val="8"/>
  </w:num>
  <w:num w:numId="3" w16cid:durableId="477496163">
    <w:abstractNumId w:val="2"/>
  </w:num>
  <w:num w:numId="4" w16cid:durableId="1200508274">
    <w:abstractNumId w:val="4"/>
  </w:num>
  <w:num w:numId="5" w16cid:durableId="489299280">
    <w:abstractNumId w:val="5"/>
  </w:num>
  <w:num w:numId="6" w16cid:durableId="551965251">
    <w:abstractNumId w:val="7"/>
  </w:num>
  <w:num w:numId="7" w16cid:durableId="2069525253">
    <w:abstractNumId w:val="0"/>
  </w:num>
  <w:num w:numId="8" w16cid:durableId="19976865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899689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6FA"/>
    <w:rsid w:val="00004FE4"/>
    <w:rsid w:val="00043C3E"/>
    <w:rsid w:val="00054D44"/>
    <w:rsid w:val="00063B9D"/>
    <w:rsid w:val="00077095"/>
    <w:rsid w:val="00081237"/>
    <w:rsid w:val="00097085"/>
    <w:rsid w:val="000B3B68"/>
    <w:rsid w:val="000C5CE8"/>
    <w:rsid w:val="0010024E"/>
    <w:rsid w:val="00101BC1"/>
    <w:rsid w:val="001131BA"/>
    <w:rsid w:val="00130374"/>
    <w:rsid w:val="001455E5"/>
    <w:rsid w:val="001512A7"/>
    <w:rsid w:val="00152F56"/>
    <w:rsid w:val="001546D1"/>
    <w:rsid w:val="001A2ECB"/>
    <w:rsid w:val="001A38A8"/>
    <w:rsid w:val="001A7B3D"/>
    <w:rsid w:val="001A7D47"/>
    <w:rsid w:val="001D07D2"/>
    <w:rsid w:val="001D26B6"/>
    <w:rsid w:val="001E0AA6"/>
    <w:rsid w:val="001E105F"/>
    <w:rsid w:val="001E3DA0"/>
    <w:rsid w:val="00211BF5"/>
    <w:rsid w:val="00224118"/>
    <w:rsid w:val="002272F2"/>
    <w:rsid w:val="00230BE3"/>
    <w:rsid w:val="002352AB"/>
    <w:rsid w:val="002A0D00"/>
    <w:rsid w:val="002A362A"/>
    <w:rsid w:val="002A4BB4"/>
    <w:rsid w:val="002B479E"/>
    <w:rsid w:val="002C4F18"/>
    <w:rsid w:val="002C51B7"/>
    <w:rsid w:val="002C5ECC"/>
    <w:rsid w:val="002D0705"/>
    <w:rsid w:val="002E06DC"/>
    <w:rsid w:val="002E48CE"/>
    <w:rsid w:val="002E745D"/>
    <w:rsid w:val="0030055A"/>
    <w:rsid w:val="00311295"/>
    <w:rsid w:val="00313E00"/>
    <w:rsid w:val="00334E1E"/>
    <w:rsid w:val="00337D60"/>
    <w:rsid w:val="00391D2A"/>
    <w:rsid w:val="003C719B"/>
    <w:rsid w:val="003D3EAB"/>
    <w:rsid w:val="003E6AE5"/>
    <w:rsid w:val="003F6F99"/>
    <w:rsid w:val="00403835"/>
    <w:rsid w:val="00411A5E"/>
    <w:rsid w:val="0041267B"/>
    <w:rsid w:val="00415E2C"/>
    <w:rsid w:val="0043208E"/>
    <w:rsid w:val="004354CD"/>
    <w:rsid w:val="0044454D"/>
    <w:rsid w:val="00454335"/>
    <w:rsid w:val="00472DAC"/>
    <w:rsid w:val="00473F6B"/>
    <w:rsid w:val="004A4F52"/>
    <w:rsid w:val="004B5689"/>
    <w:rsid w:val="004C2F0E"/>
    <w:rsid w:val="004E2A36"/>
    <w:rsid w:val="004F0623"/>
    <w:rsid w:val="005016D5"/>
    <w:rsid w:val="00504583"/>
    <w:rsid w:val="00517E45"/>
    <w:rsid w:val="00534806"/>
    <w:rsid w:val="005616FA"/>
    <w:rsid w:val="005621D3"/>
    <w:rsid w:val="00592B3A"/>
    <w:rsid w:val="005A51C7"/>
    <w:rsid w:val="005B0EC3"/>
    <w:rsid w:val="005B25E6"/>
    <w:rsid w:val="005C6B50"/>
    <w:rsid w:val="005E0555"/>
    <w:rsid w:val="005E2B5B"/>
    <w:rsid w:val="005F0319"/>
    <w:rsid w:val="005F1AEA"/>
    <w:rsid w:val="00607680"/>
    <w:rsid w:val="00610910"/>
    <w:rsid w:val="00661534"/>
    <w:rsid w:val="00690B0A"/>
    <w:rsid w:val="00691655"/>
    <w:rsid w:val="006A253A"/>
    <w:rsid w:val="006C4AD6"/>
    <w:rsid w:val="006D5EB1"/>
    <w:rsid w:val="006E202C"/>
    <w:rsid w:val="006F0722"/>
    <w:rsid w:val="00730BFD"/>
    <w:rsid w:val="0075668B"/>
    <w:rsid w:val="007672E0"/>
    <w:rsid w:val="0077113F"/>
    <w:rsid w:val="00773618"/>
    <w:rsid w:val="007B4B0C"/>
    <w:rsid w:val="007C6C90"/>
    <w:rsid w:val="007F07D9"/>
    <w:rsid w:val="00807517"/>
    <w:rsid w:val="00822979"/>
    <w:rsid w:val="00824A0C"/>
    <w:rsid w:val="00835944"/>
    <w:rsid w:val="00854104"/>
    <w:rsid w:val="008B23D4"/>
    <w:rsid w:val="008B544D"/>
    <w:rsid w:val="008C266F"/>
    <w:rsid w:val="008C4737"/>
    <w:rsid w:val="008F736D"/>
    <w:rsid w:val="0094221F"/>
    <w:rsid w:val="009A437C"/>
    <w:rsid w:val="009C0694"/>
    <w:rsid w:val="009C3B3A"/>
    <w:rsid w:val="009D4768"/>
    <w:rsid w:val="009D726E"/>
    <w:rsid w:val="009F3B4F"/>
    <w:rsid w:val="009F46D3"/>
    <w:rsid w:val="00A00C57"/>
    <w:rsid w:val="00A25463"/>
    <w:rsid w:val="00A27B72"/>
    <w:rsid w:val="00AA04E2"/>
    <w:rsid w:val="00AA354C"/>
    <w:rsid w:val="00AC4351"/>
    <w:rsid w:val="00AC5403"/>
    <w:rsid w:val="00AD4CBA"/>
    <w:rsid w:val="00AF3994"/>
    <w:rsid w:val="00AF3B5C"/>
    <w:rsid w:val="00B14AD2"/>
    <w:rsid w:val="00B33CF0"/>
    <w:rsid w:val="00B55BE4"/>
    <w:rsid w:val="00B741A8"/>
    <w:rsid w:val="00B95176"/>
    <w:rsid w:val="00BA79C7"/>
    <w:rsid w:val="00C04DC7"/>
    <w:rsid w:val="00C14E0D"/>
    <w:rsid w:val="00C15B87"/>
    <w:rsid w:val="00C35877"/>
    <w:rsid w:val="00C46D0A"/>
    <w:rsid w:val="00C73AD6"/>
    <w:rsid w:val="00C813D4"/>
    <w:rsid w:val="00C976C4"/>
    <w:rsid w:val="00CA4C3E"/>
    <w:rsid w:val="00CF0E23"/>
    <w:rsid w:val="00D22B2A"/>
    <w:rsid w:val="00D63934"/>
    <w:rsid w:val="00D7313B"/>
    <w:rsid w:val="00D8397E"/>
    <w:rsid w:val="00DA4852"/>
    <w:rsid w:val="00DA6BEA"/>
    <w:rsid w:val="00DD1E4F"/>
    <w:rsid w:val="00E13866"/>
    <w:rsid w:val="00E174E8"/>
    <w:rsid w:val="00E2143C"/>
    <w:rsid w:val="00E503C4"/>
    <w:rsid w:val="00E640EE"/>
    <w:rsid w:val="00EA0870"/>
    <w:rsid w:val="00EA18B6"/>
    <w:rsid w:val="00EE566B"/>
    <w:rsid w:val="00EF2AFA"/>
    <w:rsid w:val="00F14192"/>
    <w:rsid w:val="00F21947"/>
    <w:rsid w:val="00F561D5"/>
    <w:rsid w:val="00F74ECA"/>
    <w:rsid w:val="00F751FD"/>
    <w:rsid w:val="00F8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50AD"/>
  <w15:docId w15:val="{DBD8A24F-345B-4E9A-9D43-3C740E45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38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4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B0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7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41A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741A8"/>
    <w:rPr>
      <w:vertAlign w:val="superscript"/>
    </w:rPr>
  </w:style>
  <w:style w:type="table" w:styleId="TableGrid">
    <w:name w:val="Table Grid"/>
    <w:basedOn w:val="TableNormal"/>
    <w:uiPriority w:val="39"/>
    <w:rsid w:val="005E0555"/>
    <w:pPr>
      <w:spacing w:after="0" w:line="240" w:lineRule="auto"/>
    </w:pPr>
    <w:rPr>
      <w:rFonts w:eastAsia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20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18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37C"/>
  </w:style>
  <w:style w:type="paragraph" w:styleId="Footer">
    <w:name w:val="footer"/>
    <w:basedOn w:val="Normal"/>
    <w:link w:val="FooterChar"/>
    <w:uiPriority w:val="99"/>
    <w:unhideWhenUsed/>
    <w:rsid w:val="009A4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37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4CB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4CBA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F0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osifidou@mof.gov.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EL/TXT/PDF/?uri=CELEX:32019R0452&amp;from=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H'Charalambous Anthi</cp:lastModifiedBy>
  <cp:revision>2</cp:revision>
  <cp:lastPrinted>2022-06-24T11:50:00Z</cp:lastPrinted>
  <dcterms:created xsi:type="dcterms:W3CDTF">2022-06-02T05:54:00Z</dcterms:created>
  <dcterms:modified xsi:type="dcterms:W3CDTF">2022-06-02T05:54:00Z</dcterms:modified>
</cp:coreProperties>
</file>