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6F" w:rsidRDefault="0063116F" w:rsidP="0063116F">
      <w:r>
        <w:rPr>
          <w:noProof/>
          <w:lang w:eastAsia="el-GR"/>
        </w:rPr>
        <mc:AlternateContent>
          <mc:Choice Requires="wps">
            <w:drawing>
              <wp:anchor distT="0" distB="0" distL="114300" distR="114300" simplePos="0" relativeHeight="251659264" behindDoc="1" locked="0" layoutInCell="1" allowOverlap="1">
                <wp:simplePos x="0" y="0"/>
                <wp:positionH relativeFrom="column">
                  <wp:posOffset>-578485</wp:posOffset>
                </wp:positionH>
                <wp:positionV relativeFrom="paragraph">
                  <wp:posOffset>-89535</wp:posOffset>
                </wp:positionV>
                <wp:extent cx="6393180" cy="9164955"/>
                <wp:effectExtent l="12065" t="15240" r="1460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9164955"/>
                        </a:xfrm>
                        <a:prstGeom prst="rect">
                          <a:avLst/>
                        </a:prstGeom>
                        <a:solidFill>
                          <a:srgbClr val="FFFFFF"/>
                        </a:solidFill>
                        <a:ln w="19050">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5pt;margin-top:-7.05pt;width:503.4pt;height:7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" strokecolor="#7f7f7f" strokeweight="1.5pt"/>
            </w:pict>
          </mc:Fallback>
        </mc:AlternateContent>
      </w:r>
      <w:r>
        <w:rPr>
          <w:noProof/>
          <w:lang w:eastAsia="el-GR"/>
        </w:rPr>
        <w:drawing>
          <wp:anchor distT="0" distB="0" distL="114300" distR="114300" simplePos="0" relativeHeight="251660288" behindDoc="0" locked="0" layoutInCell="1" allowOverlap="1">
            <wp:simplePos x="0" y="0"/>
            <wp:positionH relativeFrom="column">
              <wp:posOffset>728980</wp:posOffset>
            </wp:positionH>
            <wp:positionV relativeFrom="paragraph">
              <wp:posOffset>157480</wp:posOffset>
            </wp:positionV>
            <wp:extent cx="851535" cy="83566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16F" w:rsidRPr="00291E34" w:rsidRDefault="0063116F" w:rsidP="0063116F">
      <w:pPr>
        <w:rPr>
          <w:sz w:val="32"/>
          <w:szCs w:val="32"/>
        </w:rPr>
      </w:pPr>
      <w:r w:rsidRPr="00291E34">
        <w:rPr>
          <w:sz w:val="32"/>
          <w:szCs w:val="32"/>
        </w:rPr>
        <w:t>ΥΠΟΥΡΓΕΙΟ ΟΙΚΟΝΟΜΙΚΩΝ</w:t>
      </w:r>
    </w:p>
    <w:p w:rsidR="0063116F" w:rsidRDefault="0063116F" w:rsidP="0063116F"/>
    <w:p w:rsidR="0063116F" w:rsidRDefault="0063116F" w:rsidP="0063116F"/>
    <w:p w:rsidR="0063116F" w:rsidRDefault="0063116F" w:rsidP="0063116F"/>
    <w:p w:rsidR="0063116F" w:rsidRDefault="0063116F" w:rsidP="0063116F">
      <w:pPr>
        <w:jc w:val="center"/>
        <w:rPr>
          <w:sz w:val="56"/>
          <w:szCs w:val="56"/>
        </w:rPr>
      </w:pPr>
    </w:p>
    <w:p w:rsidR="0063116F" w:rsidRPr="00335665" w:rsidRDefault="0063116F" w:rsidP="0063116F">
      <w:pPr>
        <w:jc w:val="center"/>
        <w:rPr>
          <w:sz w:val="56"/>
          <w:szCs w:val="56"/>
        </w:rPr>
      </w:pPr>
      <w:r w:rsidRPr="00335665">
        <w:rPr>
          <w:sz w:val="56"/>
          <w:szCs w:val="56"/>
        </w:rPr>
        <w:t xml:space="preserve">ΒΡΑΒΕΙΟ </w:t>
      </w:r>
    </w:p>
    <w:p w:rsidR="0063116F" w:rsidRPr="00335665" w:rsidRDefault="0063116F" w:rsidP="0063116F">
      <w:pPr>
        <w:jc w:val="center"/>
        <w:rPr>
          <w:sz w:val="56"/>
          <w:szCs w:val="56"/>
        </w:rPr>
      </w:pPr>
      <w:r>
        <w:rPr>
          <w:sz w:val="56"/>
          <w:szCs w:val="56"/>
        </w:rPr>
        <w:t xml:space="preserve">ΜΙΚΡΟΥ ΔΟΚΙΜΙΟΥ </w:t>
      </w:r>
    </w:p>
    <w:p w:rsidR="0063116F" w:rsidRDefault="0063116F" w:rsidP="0063116F">
      <w:pPr>
        <w:jc w:val="center"/>
        <w:rPr>
          <w:sz w:val="48"/>
          <w:szCs w:val="48"/>
        </w:rPr>
      </w:pPr>
    </w:p>
    <w:p w:rsidR="0063116F" w:rsidRPr="00C34DC6" w:rsidRDefault="0063116F" w:rsidP="0063116F">
      <w:pPr>
        <w:jc w:val="center"/>
        <w:rPr>
          <w:sz w:val="48"/>
          <w:szCs w:val="48"/>
        </w:rPr>
      </w:pPr>
    </w:p>
    <w:p w:rsidR="0063116F" w:rsidRPr="005E1B17" w:rsidRDefault="0063116F" w:rsidP="0063116F">
      <w:pPr>
        <w:jc w:val="center"/>
        <w:rPr>
          <w:sz w:val="48"/>
          <w:szCs w:val="48"/>
        </w:rPr>
      </w:pPr>
      <w:r w:rsidRPr="00C34DC6">
        <w:rPr>
          <w:sz w:val="48"/>
          <w:szCs w:val="48"/>
        </w:rPr>
        <w:t xml:space="preserve">ΕΝΤΥΠΟ ΥΠΟΒΟΛΗΣ </w:t>
      </w:r>
    </w:p>
    <w:p w:rsidR="0063116F" w:rsidRPr="00756DDE" w:rsidRDefault="0063116F" w:rsidP="0063116F">
      <w:pPr>
        <w:jc w:val="center"/>
        <w:rPr>
          <w:sz w:val="48"/>
          <w:szCs w:val="48"/>
        </w:rPr>
      </w:pPr>
    </w:p>
    <w:p w:rsidR="0063116F" w:rsidRPr="00756DDE" w:rsidRDefault="0063116F" w:rsidP="0063116F">
      <w:pPr>
        <w:jc w:val="center"/>
        <w:rPr>
          <w:sz w:val="48"/>
          <w:szCs w:val="48"/>
        </w:rPr>
      </w:pPr>
    </w:p>
    <w:p w:rsidR="0063116F" w:rsidRDefault="0063116F" w:rsidP="0063116F">
      <w:pPr>
        <w:jc w:val="center"/>
        <w:rPr>
          <w:sz w:val="48"/>
          <w:szCs w:val="48"/>
        </w:rPr>
      </w:pPr>
    </w:p>
    <w:p w:rsidR="0063116F" w:rsidRDefault="0063116F" w:rsidP="0063116F">
      <w:pPr>
        <w:jc w:val="center"/>
        <w:rPr>
          <w:sz w:val="36"/>
          <w:szCs w:val="36"/>
        </w:rPr>
      </w:pPr>
      <w:r>
        <w:rPr>
          <w:sz w:val="36"/>
          <w:szCs w:val="36"/>
        </w:rPr>
        <w:t>Οκτώβριος</w:t>
      </w:r>
      <w:r w:rsidRPr="00EF7376">
        <w:rPr>
          <w:sz w:val="36"/>
          <w:szCs w:val="36"/>
        </w:rPr>
        <w:t xml:space="preserve"> 201</w:t>
      </w:r>
      <w:r>
        <w:rPr>
          <w:sz w:val="36"/>
          <w:szCs w:val="36"/>
        </w:rPr>
        <w:t>7</w:t>
      </w:r>
    </w:p>
    <w:p w:rsidR="0063116F" w:rsidRPr="00EF7376" w:rsidRDefault="0063116F" w:rsidP="0063116F">
      <w:pPr>
        <w:jc w:val="center"/>
        <w:rPr>
          <w:b/>
          <w:color w:val="0000FF"/>
          <w:sz w:val="32"/>
          <w:szCs w:val="32"/>
        </w:rPr>
      </w:pPr>
      <w:r w:rsidRPr="00EF7376">
        <w:rPr>
          <w:b/>
          <w:color w:val="0000FF"/>
          <w:sz w:val="32"/>
          <w:szCs w:val="32"/>
        </w:rPr>
        <w:t xml:space="preserve">Υποβολή αιτήσεων </w:t>
      </w:r>
      <w:r>
        <w:rPr>
          <w:b/>
          <w:color w:val="0000FF"/>
          <w:sz w:val="32"/>
          <w:szCs w:val="32"/>
        </w:rPr>
        <w:t>2</w:t>
      </w:r>
      <w:r w:rsidRPr="00EF7376">
        <w:rPr>
          <w:b/>
          <w:color w:val="0000FF"/>
          <w:sz w:val="32"/>
          <w:szCs w:val="32"/>
        </w:rPr>
        <w:t>/</w:t>
      </w:r>
      <w:r>
        <w:rPr>
          <w:b/>
          <w:color w:val="0000FF"/>
          <w:sz w:val="32"/>
          <w:szCs w:val="32"/>
        </w:rPr>
        <w:t>10</w:t>
      </w:r>
      <w:r w:rsidRPr="00EF7376">
        <w:rPr>
          <w:b/>
          <w:color w:val="0000FF"/>
          <w:sz w:val="32"/>
          <w:szCs w:val="32"/>
        </w:rPr>
        <w:t>/201</w:t>
      </w:r>
      <w:r>
        <w:rPr>
          <w:b/>
          <w:color w:val="0000FF"/>
          <w:sz w:val="32"/>
          <w:szCs w:val="32"/>
        </w:rPr>
        <w:t>7</w:t>
      </w:r>
      <w:r w:rsidRPr="00EF7376">
        <w:rPr>
          <w:b/>
          <w:color w:val="0000FF"/>
          <w:sz w:val="32"/>
          <w:szCs w:val="32"/>
        </w:rPr>
        <w:t>-3</w:t>
      </w:r>
      <w:r>
        <w:rPr>
          <w:b/>
          <w:color w:val="0000FF"/>
          <w:sz w:val="32"/>
          <w:szCs w:val="32"/>
        </w:rPr>
        <w:t>0</w:t>
      </w:r>
      <w:r w:rsidRPr="00EF7376">
        <w:rPr>
          <w:b/>
          <w:color w:val="0000FF"/>
          <w:sz w:val="32"/>
          <w:szCs w:val="32"/>
        </w:rPr>
        <w:t>/</w:t>
      </w:r>
      <w:r>
        <w:rPr>
          <w:b/>
          <w:color w:val="0000FF"/>
          <w:sz w:val="32"/>
          <w:szCs w:val="32"/>
        </w:rPr>
        <w:t>03</w:t>
      </w:r>
      <w:r w:rsidRPr="00EF7376">
        <w:rPr>
          <w:b/>
          <w:color w:val="0000FF"/>
          <w:sz w:val="32"/>
          <w:szCs w:val="32"/>
        </w:rPr>
        <w:t>/201</w:t>
      </w:r>
      <w:r>
        <w:rPr>
          <w:b/>
          <w:color w:val="0000FF"/>
          <w:sz w:val="32"/>
          <w:szCs w:val="32"/>
        </w:rPr>
        <w:t>8</w:t>
      </w:r>
    </w:p>
    <w:p w:rsidR="0063116F" w:rsidRPr="00EF7376" w:rsidRDefault="0063116F" w:rsidP="0063116F">
      <w:pPr>
        <w:jc w:val="center"/>
        <w:rPr>
          <w:sz w:val="36"/>
          <w:szCs w:val="36"/>
        </w:rPr>
      </w:pPr>
    </w:p>
    <w:p w:rsidR="0063116F" w:rsidRDefault="0063116F" w:rsidP="0063116F">
      <w:pPr>
        <w:jc w:val="center"/>
      </w:pPr>
    </w:p>
    <w:p w:rsidR="0063116F" w:rsidRDefault="0063116F" w:rsidP="0063116F">
      <w:pPr>
        <w:jc w:val="center"/>
      </w:pPr>
    </w:p>
    <w:p w:rsidR="0063116F" w:rsidRPr="004415EE" w:rsidRDefault="0063116F" w:rsidP="0063116F">
      <w:pPr>
        <w:rPr>
          <w:b/>
          <w:i/>
          <w:u w:val="single"/>
        </w:rPr>
      </w:pPr>
      <w:r w:rsidRPr="004415EE">
        <w:rPr>
          <w:b/>
          <w:i/>
          <w:u w:val="single"/>
        </w:rPr>
        <w:lastRenderedPageBreak/>
        <w:t xml:space="preserve">Α. ΣΤΟΙΧΕΙΑ </w:t>
      </w:r>
      <w:r>
        <w:rPr>
          <w:b/>
          <w:i/>
          <w:u w:val="single"/>
        </w:rPr>
        <w:t xml:space="preserve">ΣΥΓΓΡΑΦΕΑ </w:t>
      </w:r>
      <w:r w:rsidRPr="004415EE">
        <w:rPr>
          <w:b/>
          <w:i/>
          <w:u w:val="single"/>
        </w:rPr>
        <w:t xml:space="preserve"> </w:t>
      </w:r>
    </w:p>
    <w:p w:rsidR="0063116F" w:rsidRPr="00C34DC6" w:rsidRDefault="0063116F" w:rsidP="0063116F">
      <w:pPr>
        <w:rPr>
          <w:b/>
          <w:i/>
          <w:u w:val="single"/>
        </w:rPr>
      </w:pPr>
      <w:r>
        <w:rPr>
          <w:b/>
          <w:i/>
          <w:u w:val="single"/>
        </w:rPr>
        <w:t>Παρακαλώ συμπληρώστε</w:t>
      </w:r>
      <w:r w:rsidRPr="00C34DC6">
        <w:rPr>
          <w:b/>
          <w:i/>
          <w:u w:val="single"/>
        </w:rPr>
        <w:t xml:space="preserve"> </w:t>
      </w:r>
    </w:p>
    <w:p w:rsidR="0063116F" w:rsidRDefault="0063116F" w:rsidP="0063116F"/>
    <w:p w:rsidR="0063116F" w:rsidRPr="0068523F" w:rsidRDefault="0063116F" w:rsidP="0063116F">
      <w:pPr>
        <w:rPr>
          <w:b/>
          <w:color w:val="808080"/>
        </w:rPr>
      </w:pPr>
      <w:r w:rsidRPr="004415EE">
        <w:rPr>
          <w:b/>
        </w:rPr>
        <w:t xml:space="preserve">ΟΝΟΜΑΤΕΠΩΝΥΜΟ : </w:t>
      </w:r>
      <w:r>
        <w:rPr>
          <w:b/>
        </w:rPr>
        <w:t xml:space="preserve"> </w:t>
      </w:r>
      <w:r w:rsidRPr="0068523F">
        <w:rPr>
          <w:b/>
          <w:color w:val="808080"/>
        </w:rPr>
        <w:t>……………………………………………………………………………………………</w:t>
      </w:r>
    </w:p>
    <w:p w:rsidR="0063116F" w:rsidRDefault="0063116F" w:rsidP="0063116F">
      <w:pPr>
        <w:rPr>
          <w:b/>
        </w:rPr>
      </w:pPr>
    </w:p>
    <w:p w:rsidR="0063116F" w:rsidRPr="0068523F" w:rsidRDefault="0063116F" w:rsidP="0063116F">
      <w:pPr>
        <w:rPr>
          <w:b/>
          <w:color w:val="808080"/>
        </w:rPr>
      </w:pPr>
      <w:r>
        <w:rPr>
          <w:b/>
        </w:rPr>
        <w:t>ΙΔΙΟΤΗΤΑ ΣΥΓΓΡΑΦΕΑ</w:t>
      </w:r>
      <w:r w:rsidRPr="00EF7376">
        <w:rPr>
          <w:b/>
        </w:rPr>
        <w:t xml:space="preserve">: </w:t>
      </w:r>
      <w:r w:rsidRPr="00EF7376">
        <w:rPr>
          <w:b/>
        </w:rPr>
        <w:tab/>
      </w:r>
      <w:r w:rsidRPr="0068523F">
        <w:rPr>
          <w:b/>
          <w:color w:val="808080"/>
        </w:rPr>
        <w:t>……………………………………………………………………………………………</w:t>
      </w:r>
    </w:p>
    <w:p w:rsidR="0063116F" w:rsidRDefault="0063116F" w:rsidP="0063116F">
      <w:pPr>
        <w:rPr>
          <w:b/>
        </w:rPr>
      </w:pPr>
    </w:p>
    <w:p w:rsidR="0063116F" w:rsidRDefault="0063116F" w:rsidP="0063116F">
      <w:pPr>
        <w:rPr>
          <w:b/>
        </w:rPr>
      </w:pPr>
      <w:r>
        <w:rPr>
          <w:b/>
        </w:rPr>
        <w:t>ΗΛΕΚΤΡΟΝΙΚΗ ΔΙΕΥΘΥΝΣΗ</w:t>
      </w:r>
      <w:r w:rsidRPr="004415EE">
        <w:rPr>
          <w:b/>
        </w:rPr>
        <w:t xml:space="preserve"> : </w:t>
      </w:r>
      <w:r w:rsidRPr="00EF7376">
        <w:rPr>
          <w:b/>
        </w:rPr>
        <w:t xml:space="preserve">  </w:t>
      </w:r>
      <w:r w:rsidRPr="00EF7376">
        <w:rPr>
          <w:b/>
          <w:color w:val="808080"/>
        </w:rPr>
        <w:t>……………………………</w:t>
      </w:r>
      <w:r w:rsidRPr="00820306">
        <w:rPr>
          <w:b/>
          <w:color w:val="808080"/>
        </w:rPr>
        <w:t>.</w:t>
      </w:r>
      <w:r w:rsidRPr="00EF7376">
        <w:rPr>
          <w:b/>
          <w:color w:val="808080"/>
        </w:rPr>
        <w:t>……………………………………………………</w:t>
      </w:r>
      <w:r w:rsidRPr="00820306">
        <w:rPr>
          <w:b/>
          <w:color w:val="808080"/>
        </w:rPr>
        <w:tab/>
      </w:r>
    </w:p>
    <w:p w:rsidR="0063116F" w:rsidRDefault="0063116F" w:rsidP="0063116F">
      <w:pPr>
        <w:rPr>
          <w:b/>
        </w:rPr>
      </w:pPr>
    </w:p>
    <w:p w:rsidR="0063116F" w:rsidRPr="00EF7376" w:rsidRDefault="0063116F" w:rsidP="0063116F">
      <w:pPr>
        <w:rPr>
          <w:b/>
          <w:color w:val="808080"/>
        </w:rPr>
      </w:pPr>
      <w:r>
        <w:rPr>
          <w:b/>
        </w:rPr>
        <w:t>ΘΕΜΑ ΔΟΚΙΜΙΟΥ</w:t>
      </w:r>
      <w:r w:rsidRPr="004415EE">
        <w:rPr>
          <w:b/>
        </w:rPr>
        <w:t xml:space="preserve"> :</w:t>
      </w:r>
      <w:r w:rsidRPr="00EF7376">
        <w:rPr>
          <w:b/>
        </w:rPr>
        <w:t xml:space="preserve">   </w:t>
      </w:r>
      <w:r w:rsidRPr="00EF7376">
        <w:rPr>
          <w:b/>
          <w:color w:val="808080"/>
        </w:rPr>
        <w:t>…………………………………………………………………………………………………</w:t>
      </w:r>
    </w:p>
    <w:p w:rsidR="0063116F" w:rsidRDefault="0063116F" w:rsidP="0063116F"/>
    <w:p w:rsidR="0063116F" w:rsidRDefault="0063116F" w:rsidP="0063116F">
      <w:pPr>
        <w:rPr>
          <w:b/>
        </w:rPr>
      </w:pPr>
    </w:p>
    <w:p w:rsidR="0063116F" w:rsidRDefault="0063116F" w:rsidP="0063116F">
      <w:pPr>
        <w:rPr>
          <w:b/>
        </w:rPr>
      </w:pPr>
    </w:p>
    <w:p w:rsidR="0063116F" w:rsidRPr="00291E34" w:rsidRDefault="0063116F" w:rsidP="0063116F">
      <w:pPr>
        <w:rPr>
          <w:b/>
        </w:rPr>
      </w:pPr>
      <w:r>
        <w:rPr>
          <w:b/>
        </w:rPr>
        <w:br w:type="page"/>
      </w:r>
      <w:r w:rsidRPr="00291E34">
        <w:rPr>
          <w:b/>
        </w:rPr>
        <w:lastRenderedPageBreak/>
        <w:t>Β. ΣΥΝΤΟΜΗ ΠΕΡΙΛΗΨΗ ΔΟΚΙΜΙΟΥ</w:t>
      </w:r>
      <w:r w:rsidRPr="00EC0F83">
        <w:rPr>
          <w:b/>
        </w:rPr>
        <w:t xml:space="preserve"> ΣΤΑ ΕΛΛΗΝΙΚΑ</w:t>
      </w:r>
      <w:r w:rsidRPr="00291E34">
        <w:rPr>
          <w:b/>
        </w:rPr>
        <w:t xml:space="preserve"> (μέχρι 1 σελίδα):</w:t>
      </w:r>
    </w:p>
    <w:p w:rsidR="0063116F" w:rsidRDefault="0063116F" w:rsidP="0063116F">
      <w:r>
        <w:t>………………………………………………………………………………………………………………………………………………………</w:t>
      </w:r>
      <w:r w:rsidRPr="0062749E">
        <w:t>………………………………………………………………………………………………………………………………………………………</w:t>
      </w:r>
      <w:r>
        <w:t>………………………………………………………………………………………………………………………………………………………………………………………………………………………………………………………………………………………………………………………………………………………………………………………………………………………………………………………………………………………………………………………………………………………………………………………………………………………………………………………………………………………………………………………………………………………………………………………………………………………………………………………………………………………………………………………………………………………………………………………………………………………………………………………………………………………………………</w:t>
      </w:r>
      <w:r w:rsidRPr="0062749E">
        <w:t>………………………………………………………………………………………………………………………………………………………</w:t>
      </w:r>
      <w:r>
        <w:t>………………………………………………………………………………………………………………………………………………………………………………………………………………………………………………………………………………………………………………………………………………………………………………………………………………………………………………………………………………………………………………………………………………………………………………………………………………………………………………………………………………………………………………………………………………………………………………………………………………………………………………………………………………………………………………………………………………………………………</w:t>
      </w:r>
      <w:r w:rsidRPr="0062749E">
        <w:t>………………………………………………………………………………………………………………………………………………………</w:t>
      </w:r>
      <w:r>
        <w:t>………………………………………………………………………………………………………………………………………………………………………………………………………………………………………………………………………………………………………………………………………………………………………………………………………………………………………………………………………………………………………………………………………………………………………………………………………………………………………………………………………………………………………………………………………………………………………………………………………………………………………………………………………………………………………………………………………………………………………………………………………………………………</w:t>
      </w:r>
    </w:p>
    <w:p w:rsidR="0063116F" w:rsidRDefault="0063116F" w:rsidP="0063116F">
      <w:pPr>
        <w:rPr>
          <w:b/>
        </w:rPr>
      </w:pPr>
    </w:p>
    <w:p w:rsidR="0063116F" w:rsidRDefault="0063116F" w:rsidP="0063116F">
      <w:pPr>
        <w:rPr>
          <w:b/>
        </w:rPr>
      </w:pPr>
    </w:p>
    <w:p w:rsidR="0063116F" w:rsidRDefault="0063116F" w:rsidP="0063116F">
      <w:pPr>
        <w:rPr>
          <w:b/>
        </w:rPr>
      </w:pPr>
    </w:p>
    <w:p w:rsidR="0063116F" w:rsidRPr="0063116F" w:rsidRDefault="0063116F" w:rsidP="0063116F">
      <w:pPr>
        <w:rPr>
          <w:b/>
        </w:rPr>
      </w:pPr>
    </w:p>
    <w:p w:rsidR="0063116F" w:rsidRPr="0063116F" w:rsidRDefault="0063116F" w:rsidP="0063116F">
      <w:pPr>
        <w:rPr>
          <w:b/>
        </w:rPr>
      </w:pPr>
    </w:p>
    <w:p w:rsidR="0063116F" w:rsidRPr="0063116F" w:rsidRDefault="0063116F" w:rsidP="0063116F">
      <w:pPr>
        <w:rPr>
          <w:b/>
        </w:rPr>
      </w:pPr>
    </w:p>
    <w:p w:rsidR="0063116F" w:rsidRPr="0063116F" w:rsidRDefault="0063116F" w:rsidP="0063116F">
      <w:pPr>
        <w:rPr>
          <w:b/>
        </w:rPr>
      </w:pPr>
    </w:p>
    <w:p w:rsidR="0063116F" w:rsidRPr="0063116F" w:rsidRDefault="0063116F" w:rsidP="0063116F">
      <w:pPr>
        <w:rPr>
          <w:b/>
        </w:rPr>
      </w:pPr>
    </w:p>
    <w:p w:rsidR="0063116F" w:rsidRPr="0063116F" w:rsidRDefault="0063116F" w:rsidP="0063116F">
      <w:pPr>
        <w:rPr>
          <w:b/>
        </w:rPr>
      </w:pPr>
    </w:p>
    <w:p w:rsidR="0063116F" w:rsidRDefault="0063116F" w:rsidP="0063116F">
      <w:pPr>
        <w:rPr>
          <w:b/>
        </w:rPr>
      </w:pPr>
    </w:p>
    <w:p w:rsidR="0063116F" w:rsidRPr="00EC0F83" w:rsidRDefault="0063116F" w:rsidP="0063116F">
      <w:pPr>
        <w:rPr>
          <w:b/>
        </w:rPr>
      </w:pPr>
    </w:p>
    <w:p w:rsidR="0063116F" w:rsidRPr="00291E34" w:rsidRDefault="0063116F" w:rsidP="0063116F">
      <w:pPr>
        <w:rPr>
          <w:b/>
        </w:rPr>
      </w:pPr>
      <w:r>
        <w:rPr>
          <w:b/>
        </w:rPr>
        <w:lastRenderedPageBreak/>
        <w:t>Γ</w:t>
      </w:r>
      <w:r w:rsidRPr="00291E34">
        <w:rPr>
          <w:b/>
        </w:rPr>
        <w:t>. ΣΥΝΤΟΜΗ ΠΕΡΙΛΗΨΗ ΔΟΚΙΜΙΟΥ</w:t>
      </w:r>
      <w:r w:rsidRPr="00F20EC8">
        <w:rPr>
          <w:b/>
        </w:rPr>
        <w:t xml:space="preserve"> ΣΤΑ </w:t>
      </w:r>
      <w:r>
        <w:rPr>
          <w:b/>
        </w:rPr>
        <w:t>ΑΓΓΛΙΚΑ</w:t>
      </w:r>
      <w:r w:rsidRPr="00291E34">
        <w:rPr>
          <w:b/>
        </w:rPr>
        <w:t xml:space="preserve"> (μέχρι 1 σελίδα):</w:t>
      </w:r>
    </w:p>
    <w:p w:rsidR="0063116F" w:rsidRDefault="0063116F" w:rsidP="0063116F">
      <w:r>
        <w:t>………………………………………………………………………………………………………………………………………………………</w:t>
      </w:r>
      <w:r w:rsidRPr="0062749E">
        <w:t>………………………………………………………………………………………………………………………………………………………</w:t>
      </w:r>
      <w:r>
        <w:t>………………………………………………………………………………………………………………………………………………………………………………………………………………………………………………………………………………………………………………………………………………………………………………………………………………………………………………………………………………………………………………………………………………………………………………………………………………………………………………………………………………………………………………………………………………………………………………………………………………………………………………………………………………………………………………………………………………………………………………………………………………………………………………………………………………………………………</w:t>
      </w:r>
      <w:r w:rsidRPr="0062749E">
        <w:t>………………………………………………………………………………………………………………………………………………………</w:t>
      </w:r>
      <w:r>
        <w:t>………………………………………………………………………………………………………………………………………………………………………………………………………………………………………………………………………………………………………………………………………………………………………………………………………………………………………………………………………………………………………………………………………………………………………………………………………………………………………………………………………………………………………………………………………………………………………………………………………………………………………………………………………………………………………………………………………………………………………</w:t>
      </w:r>
      <w:r w:rsidRPr="0062749E">
        <w:t>………………………………………………………………………………………………………………………………………………………</w:t>
      </w:r>
      <w:r>
        <w:t>………………………………………………………………………………………………………………………………………………………………………………………………………………………………………………………………………………………………………………………………………………………………………………………………………………………………………………………………………………………………………………………………………………………………………………………………………………………………………………………………………………………………………………………………………………………………………………………………………………………………………………………………………………………………………………………………………………………………………………………………………………………………</w:t>
      </w: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Default="0063116F" w:rsidP="0063116F">
      <w:pPr>
        <w:rPr>
          <w:b/>
        </w:rPr>
      </w:pPr>
    </w:p>
    <w:p w:rsidR="0063116F" w:rsidRPr="00EC0F83" w:rsidRDefault="0063116F" w:rsidP="0063116F">
      <w:pPr>
        <w:rPr>
          <w:b/>
        </w:rPr>
      </w:pPr>
    </w:p>
    <w:p w:rsidR="0063116F" w:rsidRPr="0063116F" w:rsidRDefault="0063116F" w:rsidP="0063116F">
      <w:pPr>
        <w:rPr>
          <w:rFonts w:asciiTheme="minorHAnsi" w:hAnsiTheme="minorHAnsi"/>
          <w:b/>
        </w:rPr>
      </w:pPr>
      <w:r w:rsidRPr="00EA06F1">
        <w:rPr>
          <w:rFonts w:asciiTheme="minorHAnsi" w:hAnsiTheme="minorHAnsi"/>
          <w:b/>
        </w:rPr>
        <w:lastRenderedPageBreak/>
        <w:t>Δ. ΠΡΟΫΠΟΘΕΣΕΙΣ</w:t>
      </w:r>
    </w:p>
    <w:p w:rsidR="0063116F" w:rsidRPr="00295575" w:rsidRDefault="0063116F" w:rsidP="0063116F">
      <w:pPr>
        <w:tabs>
          <w:tab w:val="left" w:pos="284"/>
        </w:tabs>
        <w:spacing w:before="100" w:after="100"/>
        <w:jc w:val="both"/>
        <w:rPr>
          <w:rFonts w:asciiTheme="minorHAnsi" w:hAnsiTheme="minorHAnsi"/>
          <w:b/>
        </w:rPr>
      </w:pPr>
      <w:r w:rsidRPr="00295575">
        <w:rPr>
          <w:rFonts w:asciiTheme="minorHAnsi" w:hAnsiTheme="minorHAnsi"/>
          <w:b/>
        </w:rPr>
        <w:t xml:space="preserve">1. Το δοκίμιο ορίζεται ως πεζό κείμενο </w:t>
      </w:r>
      <w:r w:rsidRPr="00295575">
        <w:rPr>
          <w:rFonts w:asciiTheme="minorHAnsi" w:eastAsia="Times New Roman" w:hAnsiTheme="minorHAnsi"/>
          <w:b/>
          <w:color w:val="000000"/>
        </w:rPr>
        <w:t xml:space="preserve">(το οποίο μπορεί όμως να περιέχει διαγράμματα, πίνακες και στατιστική ανάλυση εφόσον αυτά δικαιολογούνται και εξηγούνται ενδελεχώς) </w:t>
      </w:r>
      <w:r w:rsidRPr="00295575">
        <w:rPr>
          <w:rFonts w:asciiTheme="minorHAnsi" w:hAnsiTheme="minorHAnsi"/>
          <w:b/>
        </w:rPr>
        <w:t>περιορισμένης εκτάσεως, που πραγματεύεται συγκεκριμένο θέμα και το οποίο εκφράζει  τεκμηριωμένες απόψεις του συγγραφέα. Το θέμα θα πρέπει να αφορά την Κύπρο και να προσθέτει χρησιμότητα, πρόσθετη αξία και βελτίωση της επιστημονικής γνώσης για την κυπριακή οικονομία τόσο στον χρήστη όσο και στο Υπουργείο Οικονομικών κυρίως στις ακόλουθες θεματικές ενότητες: δημόσια οικονομικά, πολιτική μισθών, διεθνές εμπόριο, χρηματοοικονομικά, νομισματικά, συναλλαγματικά, κοινωνικοοικονομικά, εργασιακά, Ευρωπαϊκή Ένωση, Ευρωπαϊκή Οικονομία, φορολογική πολιτική.</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2. Η γλώσσα γραφής να είναι η ελληνική ή η αγγλική. Η περίληψη του δοκιμίου θα πρέπει να είναι και στις δύο γλώσσες.</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3. Η έκταση του δοκιμίου να είναι μεταξύ 2.500-3.000 λέξεων.</w:t>
      </w:r>
    </w:p>
    <w:p w:rsidR="0063116F" w:rsidRPr="00EA06F1" w:rsidRDefault="0063116F" w:rsidP="0063116F">
      <w:pPr>
        <w:tabs>
          <w:tab w:val="left" w:pos="142"/>
          <w:tab w:val="left" w:pos="284"/>
        </w:tabs>
        <w:spacing w:before="100" w:after="100"/>
        <w:jc w:val="both"/>
        <w:rPr>
          <w:rFonts w:asciiTheme="minorHAnsi" w:eastAsia="Times New Roman" w:hAnsiTheme="minorHAnsi"/>
          <w:lang w:eastAsia="el-GR"/>
        </w:rPr>
      </w:pPr>
      <w:r>
        <w:rPr>
          <w:rFonts w:asciiTheme="minorHAnsi" w:hAnsiTheme="minorHAnsi"/>
        </w:rPr>
        <w:t xml:space="preserve">4. </w:t>
      </w:r>
      <w:r w:rsidRPr="00EA06F1">
        <w:rPr>
          <w:rFonts w:asciiTheme="minorHAnsi" w:eastAsia="Times New Roman" w:hAnsiTheme="minorHAnsi"/>
          <w:lang w:eastAsia="el-GR"/>
        </w:rPr>
        <w:t>Τα υποβαλλόμενα επιστημονικά δοκίμια πρέπει απαραιτήτως να περιέχουν βιβλιογραφία και πίνακα περιεχομένων.</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5</w:t>
      </w:r>
      <w:r>
        <w:rPr>
          <w:rFonts w:asciiTheme="minorHAnsi" w:hAnsiTheme="minorHAnsi"/>
        </w:rPr>
        <w:t xml:space="preserve">. </w:t>
      </w:r>
      <w:r w:rsidRPr="00EA06F1">
        <w:rPr>
          <w:rFonts w:asciiTheme="minorHAnsi" w:hAnsiTheme="minorHAnsi"/>
        </w:rPr>
        <w:t>Το δοκίμιο που θα βραβευτεί θα δημοσιευτεί στην ιστοσελίδα του Υπουργείου Οικονομικών.</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 xml:space="preserve">6. Η προκήρυξη είναι για τα έτη 2017-2018 και η περίοδος  υποβολής είναι από τις 2 Οκτωβρίου 2017 μέχρι </w:t>
      </w:r>
      <w:r w:rsidR="00E33EBB">
        <w:rPr>
          <w:rFonts w:asciiTheme="minorHAnsi" w:hAnsiTheme="minorHAnsi"/>
        </w:rPr>
        <w:t>την</w:t>
      </w:r>
      <w:r w:rsidRPr="00EA06F1">
        <w:rPr>
          <w:rFonts w:asciiTheme="minorHAnsi" w:hAnsiTheme="minorHAnsi"/>
        </w:rPr>
        <w:t xml:space="preserve"> 30</w:t>
      </w:r>
      <w:bookmarkStart w:id="0" w:name="_GoBack"/>
      <w:r w:rsidR="00E33EBB" w:rsidRPr="00E33EBB">
        <w:rPr>
          <w:rFonts w:asciiTheme="minorHAnsi" w:hAnsiTheme="minorHAnsi"/>
          <w:vertAlign w:val="superscript"/>
        </w:rPr>
        <w:t>η</w:t>
      </w:r>
      <w:bookmarkEnd w:id="0"/>
      <w:r w:rsidR="00E33EBB">
        <w:rPr>
          <w:rFonts w:asciiTheme="minorHAnsi" w:hAnsiTheme="minorHAnsi"/>
        </w:rPr>
        <w:t xml:space="preserve"> </w:t>
      </w:r>
      <w:r w:rsidRPr="00EA06F1">
        <w:rPr>
          <w:rFonts w:asciiTheme="minorHAnsi" w:hAnsiTheme="minorHAnsi"/>
        </w:rPr>
        <w:t>Μαρτίου 2018.</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7. Η προκήρυξη απευθύνεται σε νέους ηλικίας 18-29 οι οποίοι δεν εργάζονται ως ακαδημαϊκοί σε κάποιο ίδρυμα τριτοβάθμιας εκπαίδευσης.</w:t>
      </w:r>
    </w:p>
    <w:p w:rsidR="0063116F" w:rsidRPr="0063116F" w:rsidRDefault="0063116F" w:rsidP="0063116F">
      <w:pPr>
        <w:tabs>
          <w:tab w:val="left" w:pos="284"/>
        </w:tabs>
        <w:spacing w:before="100" w:after="100"/>
        <w:jc w:val="both"/>
        <w:rPr>
          <w:rFonts w:asciiTheme="minorHAnsi" w:hAnsiTheme="minorHAnsi"/>
        </w:rPr>
      </w:pPr>
      <w:r w:rsidRPr="00EA06F1">
        <w:rPr>
          <w:rFonts w:asciiTheme="minorHAnsi" w:hAnsiTheme="minorHAnsi"/>
        </w:rPr>
        <w:t xml:space="preserve">8. Το δοκίμιο πρέπει να είναι πρωτότυπο, δηλαδή να μην έχει δημοσιευτεί προηγουμένως είτε από το συγγραφέα είτε από οποιοδήποτε άλλο άτομο. Μπορεί να βασιστεί σε κάποια προηγούμενη εργασία του συγγραφέα αλλά θα πρέπει να περιλαμβάνει και σημαντικά νέα στοιχεία. Πρέπει να γίνεται ορθή παραπομπή σε όλες τις πηγές. </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 xml:space="preserve">9. Η υποβολή πρέπει να γίνει και σε αρχείο </w:t>
      </w:r>
      <w:r w:rsidRPr="00EA06F1">
        <w:rPr>
          <w:rFonts w:asciiTheme="minorHAnsi" w:hAnsiTheme="minorHAnsi"/>
          <w:lang w:val="en-US"/>
        </w:rPr>
        <w:t>word</w:t>
      </w:r>
      <w:r w:rsidRPr="00EA06F1">
        <w:rPr>
          <w:rFonts w:asciiTheme="minorHAnsi" w:hAnsiTheme="minorHAnsi"/>
        </w:rPr>
        <w:t xml:space="preserve">, ούτως ώστε να μπορεί να ελεγχθεί ο αριθμός των λέξεων και για να γίνει έλεγχος αυθεντικότητας (λογοκλοπή). </w:t>
      </w:r>
    </w:p>
    <w:p w:rsidR="0063116F" w:rsidRPr="00EA06F1" w:rsidRDefault="0063116F" w:rsidP="0063116F">
      <w:pPr>
        <w:tabs>
          <w:tab w:val="left" w:pos="284"/>
        </w:tabs>
        <w:spacing w:before="100" w:after="100"/>
        <w:jc w:val="both"/>
        <w:rPr>
          <w:rFonts w:asciiTheme="minorHAnsi" w:hAnsiTheme="minorHAnsi"/>
        </w:rPr>
      </w:pPr>
      <w:r w:rsidRPr="00EA06F1">
        <w:rPr>
          <w:rFonts w:asciiTheme="minorHAnsi" w:hAnsiTheme="minorHAnsi"/>
        </w:rPr>
        <w:t>11. Μαζί με την υποβολή του εντύπου και του δοκιμίου, οι υποψήφιοι θα πρέπει να προσκομίσουν και αντίγραφο της πολιτικής τους ταυτότητας, ώστε να διαπιστωθεί κατά πόσο εμπίπτουν στην ηλικιακή ομάδα 18-29.</w:t>
      </w:r>
    </w:p>
    <w:p w:rsidR="0063116F" w:rsidRPr="00EA06F1" w:rsidRDefault="0063116F" w:rsidP="0063116F">
      <w:pPr>
        <w:rPr>
          <w:rFonts w:asciiTheme="minorHAnsi" w:hAnsiTheme="minorHAnsi"/>
          <w:b/>
        </w:rPr>
      </w:pPr>
    </w:p>
    <w:p w:rsidR="0063116F" w:rsidRPr="00EA06F1" w:rsidRDefault="0063116F" w:rsidP="0063116F">
      <w:pPr>
        <w:rPr>
          <w:rFonts w:asciiTheme="minorHAnsi" w:hAnsiTheme="minorHAnsi"/>
          <w:b/>
        </w:rPr>
      </w:pPr>
      <w:r w:rsidRPr="00EA06F1">
        <w:rPr>
          <w:rFonts w:asciiTheme="minorHAnsi" w:hAnsiTheme="minorHAnsi"/>
          <w:b/>
        </w:rPr>
        <w:t xml:space="preserve">Ε. ΓΕΝΙΚΟΙ ΟΡΟΙ </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t>1. Κάθε αίτηση πρέπει να υποβάλλεται στο Υπουργείο Οικονομικών εντός της προθεσμίας που ορίζει η προκήρυξη. Αιτήσεις και προτάσεις που υποβάλλονται μετά την πάροδο της προθεσμίας δεν θα λαμβάνονται υπόψη.</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t>2. Κάθε υποψήφιος κατά το ίδιο έτος μπορεί να διεκδικήσει με ένα δοκίμιό του ένα μόνο βραβείο.</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lastRenderedPageBreak/>
        <w:t>3. Έντυπο έργο που απέτυχε στη διεκδίκηση βραβείου μπορεί να υποβληθεί και πάλι σε επόμενο έτος, εφόσον επανεκδοθεί με ουσιαστικές βελτιώσεις.</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t>4. Οι έχοντες ο</w:t>
      </w:r>
      <w:r>
        <w:rPr>
          <w:rFonts w:asciiTheme="minorHAnsi" w:eastAsia="Times New Roman" w:hAnsiTheme="minorHAnsi"/>
          <w:lang w:eastAsia="el-GR"/>
        </w:rPr>
        <w:t>ι</w:t>
      </w:r>
      <w:r w:rsidRPr="00EA06F1">
        <w:rPr>
          <w:rFonts w:asciiTheme="minorHAnsi" w:eastAsia="Times New Roman" w:hAnsiTheme="minorHAnsi"/>
          <w:lang w:eastAsia="el-GR"/>
        </w:rPr>
        <w:t>ασδήποτε φύσεως υπαλληλική, επιστημονική ή συμβατική σχέση με τη διοίκηση του Υπουργείου Οικονομικών, και οι συγγενείς τους πρώτου βαθμού, αποκλείονται από τη διεκδίκηση ή την απονομή οιασδήποτε τιμητικής διακρίσεως. Επίσης, δεν βραβεύονται έργα εκ των Δημοσιευμάτων του Υπουργείου.</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t>5. Σε περίπτωση βράβευσης συλλογικής εργασίας, το βραβείο απονέμεται στην εργασία. Στις συλλογικές αυτές εργασίες πρέπει να αναφέρονται ρητά οι κύριοι ερευνητές - όχι περισσότεροι από τρεις.</w:t>
      </w:r>
    </w:p>
    <w:p w:rsidR="0063116F" w:rsidRPr="00EA06F1" w:rsidRDefault="0063116F" w:rsidP="0063116F">
      <w:pPr>
        <w:spacing w:before="200"/>
        <w:jc w:val="both"/>
        <w:rPr>
          <w:rFonts w:asciiTheme="minorHAnsi" w:eastAsia="Times New Roman" w:hAnsiTheme="minorHAnsi"/>
          <w:lang w:eastAsia="el-GR"/>
        </w:rPr>
      </w:pPr>
      <w:r w:rsidRPr="00EA06F1">
        <w:rPr>
          <w:rFonts w:asciiTheme="minorHAnsi" w:eastAsia="Times New Roman" w:hAnsiTheme="minorHAnsi"/>
          <w:lang w:eastAsia="el-GR"/>
        </w:rPr>
        <w:t>6. Τα έργα που υποβάλλονται στο Υπουργείο Οικονομικών για κρίση προς βράβευση είναι δυνατόν να αποσύρονται, εφόσον δεν έχουν ακόμη κριθεί.</w:t>
      </w:r>
    </w:p>
    <w:p w:rsidR="0063116F" w:rsidRPr="00EA06F1" w:rsidRDefault="0063116F" w:rsidP="0063116F">
      <w:pPr>
        <w:spacing w:before="200"/>
        <w:jc w:val="both"/>
        <w:rPr>
          <w:rFonts w:asciiTheme="minorHAnsi" w:hAnsiTheme="minorHAnsi"/>
          <w:b/>
        </w:rPr>
      </w:pPr>
      <w:r w:rsidRPr="00EA06F1">
        <w:rPr>
          <w:rFonts w:asciiTheme="minorHAnsi" w:eastAsia="Times New Roman" w:hAnsiTheme="minorHAnsi"/>
          <w:lang w:eastAsia="el-GR"/>
        </w:rPr>
        <w:t>7. Τα έργα που υποβάλλονται προς κρίση δεν επιστρέφονται.</w:t>
      </w:r>
    </w:p>
    <w:p w:rsidR="00384D7F" w:rsidRDefault="00384D7F"/>
    <w:sectPr w:rsidR="00384D7F" w:rsidSect="000F46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6F"/>
    <w:rsid w:val="000248D7"/>
    <w:rsid w:val="00091446"/>
    <w:rsid w:val="000C106E"/>
    <w:rsid w:val="001079CD"/>
    <w:rsid w:val="00147D72"/>
    <w:rsid w:val="0017399B"/>
    <w:rsid w:val="00182E3C"/>
    <w:rsid w:val="0018738F"/>
    <w:rsid w:val="00193C17"/>
    <w:rsid w:val="001945EA"/>
    <w:rsid w:val="001D6E96"/>
    <w:rsid w:val="001E22A6"/>
    <w:rsid w:val="001F798A"/>
    <w:rsid w:val="00246238"/>
    <w:rsid w:val="00262EA0"/>
    <w:rsid w:val="00286EBA"/>
    <w:rsid w:val="002C6D09"/>
    <w:rsid w:val="002D1E3F"/>
    <w:rsid w:val="00311B4F"/>
    <w:rsid w:val="00347CCE"/>
    <w:rsid w:val="00384D7F"/>
    <w:rsid w:val="003E0A83"/>
    <w:rsid w:val="00407A42"/>
    <w:rsid w:val="004107DC"/>
    <w:rsid w:val="00457082"/>
    <w:rsid w:val="004634F8"/>
    <w:rsid w:val="00477624"/>
    <w:rsid w:val="004960E9"/>
    <w:rsid w:val="004A1BE0"/>
    <w:rsid w:val="004C63E7"/>
    <w:rsid w:val="004D0974"/>
    <w:rsid w:val="004D4032"/>
    <w:rsid w:val="004D6A63"/>
    <w:rsid w:val="005363AC"/>
    <w:rsid w:val="005744E5"/>
    <w:rsid w:val="00582D19"/>
    <w:rsid w:val="005A022D"/>
    <w:rsid w:val="005F53E5"/>
    <w:rsid w:val="006107B7"/>
    <w:rsid w:val="00627D4B"/>
    <w:rsid w:val="0063116F"/>
    <w:rsid w:val="00651D20"/>
    <w:rsid w:val="00652AC8"/>
    <w:rsid w:val="0066384D"/>
    <w:rsid w:val="006C439B"/>
    <w:rsid w:val="006C4FAA"/>
    <w:rsid w:val="006D306E"/>
    <w:rsid w:val="007102FF"/>
    <w:rsid w:val="00712BF3"/>
    <w:rsid w:val="007544DC"/>
    <w:rsid w:val="00762DF7"/>
    <w:rsid w:val="00764882"/>
    <w:rsid w:val="007A259A"/>
    <w:rsid w:val="007A55F8"/>
    <w:rsid w:val="007D0A10"/>
    <w:rsid w:val="007E6142"/>
    <w:rsid w:val="007F219E"/>
    <w:rsid w:val="007F6C08"/>
    <w:rsid w:val="00817CFE"/>
    <w:rsid w:val="00825B47"/>
    <w:rsid w:val="00853A6A"/>
    <w:rsid w:val="008A0C52"/>
    <w:rsid w:val="008A1A93"/>
    <w:rsid w:val="008F765D"/>
    <w:rsid w:val="00901CA4"/>
    <w:rsid w:val="00912FF8"/>
    <w:rsid w:val="009213BD"/>
    <w:rsid w:val="00927847"/>
    <w:rsid w:val="00936CB6"/>
    <w:rsid w:val="00940A96"/>
    <w:rsid w:val="00950EC6"/>
    <w:rsid w:val="009F5FB9"/>
    <w:rsid w:val="00A00A38"/>
    <w:rsid w:val="00A05A3E"/>
    <w:rsid w:val="00A13063"/>
    <w:rsid w:val="00A221C3"/>
    <w:rsid w:val="00A615CF"/>
    <w:rsid w:val="00A67BED"/>
    <w:rsid w:val="00AA6A39"/>
    <w:rsid w:val="00AB45D4"/>
    <w:rsid w:val="00AB6275"/>
    <w:rsid w:val="00AD3CA8"/>
    <w:rsid w:val="00AF447F"/>
    <w:rsid w:val="00AF64F5"/>
    <w:rsid w:val="00B164DD"/>
    <w:rsid w:val="00B61379"/>
    <w:rsid w:val="00B713A7"/>
    <w:rsid w:val="00B85F73"/>
    <w:rsid w:val="00B9580F"/>
    <w:rsid w:val="00BD04B0"/>
    <w:rsid w:val="00BD1DEB"/>
    <w:rsid w:val="00BF751F"/>
    <w:rsid w:val="00C6290D"/>
    <w:rsid w:val="00C63E1A"/>
    <w:rsid w:val="00C81029"/>
    <w:rsid w:val="00C81262"/>
    <w:rsid w:val="00C8390F"/>
    <w:rsid w:val="00C851DF"/>
    <w:rsid w:val="00C95AEE"/>
    <w:rsid w:val="00CB4CE5"/>
    <w:rsid w:val="00CC26E2"/>
    <w:rsid w:val="00CC4569"/>
    <w:rsid w:val="00D04D24"/>
    <w:rsid w:val="00D40A9A"/>
    <w:rsid w:val="00D61AB7"/>
    <w:rsid w:val="00D77C5C"/>
    <w:rsid w:val="00DB2163"/>
    <w:rsid w:val="00DD1307"/>
    <w:rsid w:val="00E02EF1"/>
    <w:rsid w:val="00E041AD"/>
    <w:rsid w:val="00E0758E"/>
    <w:rsid w:val="00E162B2"/>
    <w:rsid w:val="00E163C8"/>
    <w:rsid w:val="00E170DC"/>
    <w:rsid w:val="00E33EBB"/>
    <w:rsid w:val="00E4107A"/>
    <w:rsid w:val="00E73AE9"/>
    <w:rsid w:val="00E9188C"/>
    <w:rsid w:val="00E97475"/>
    <w:rsid w:val="00EA5DDD"/>
    <w:rsid w:val="00EA6608"/>
    <w:rsid w:val="00EC7490"/>
    <w:rsid w:val="00F44F9F"/>
    <w:rsid w:val="00F95BD0"/>
    <w:rsid w:val="00F9730C"/>
    <w:rsid w:val="00FD4F57"/>
    <w:rsid w:val="00FD7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1009</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2017-10-02T06:34:00Z</dcterms:created>
  <dcterms:modified xsi:type="dcterms:W3CDTF">2017-10-02T06:39:00Z</dcterms:modified>
</cp:coreProperties>
</file>