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FD" w:rsidRPr="009B23FD" w:rsidRDefault="009B23FD" w:rsidP="009B23FD">
      <w:pPr>
        <w:tabs>
          <w:tab w:val="left" w:pos="-5606"/>
          <w:tab w:val="left" w:pos="-2485"/>
        </w:tabs>
        <w:spacing w:after="160" w:line="360" w:lineRule="auto"/>
        <w:jc w:val="center"/>
        <w:rPr>
          <w:rFonts w:ascii="Tahoma" w:eastAsia="Times New Roman" w:hAnsi="Tahoma" w:cs="Tahoma"/>
          <w:sz w:val="40"/>
          <w:szCs w:val="40"/>
          <w:lang w:val="en-US" w:eastAsia="el-GR"/>
        </w:rPr>
      </w:pPr>
      <w:bookmarkStart w:id="0" w:name="_GoBack"/>
      <w:bookmarkEnd w:id="0"/>
      <w:r w:rsidRPr="009B23FD">
        <w:rPr>
          <w:rFonts w:ascii="Tahoma" w:eastAsia="Times New Roman" w:hAnsi="Tahoma" w:cs="Tahoma"/>
          <w:sz w:val="40"/>
          <w:szCs w:val="40"/>
          <w:lang w:val="en-US" w:eastAsia="el-GR"/>
        </w:rPr>
        <w:t xml:space="preserve">User </w:t>
      </w:r>
      <w:proofErr w:type="spellStart"/>
      <w:r w:rsidRPr="009B23FD">
        <w:rPr>
          <w:rFonts w:ascii="Tahoma" w:eastAsia="Times New Roman" w:hAnsi="Tahoma" w:cs="Tahoma"/>
          <w:sz w:val="40"/>
          <w:szCs w:val="40"/>
          <w:lang w:val="en-US" w:eastAsia="el-GR"/>
        </w:rPr>
        <w:t>ManualF</w:t>
      </w:r>
      <w:r w:rsidR="00863B86">
        <w:rPr>
          <w:rFonts w:ascii="Tahoma" w:eastAsia="Times New Roman" w:hAnsi="Tahoma" w:cs="Tahoma"/>
          <w:sz w:val="40"/>
          <w:szCs w:val="40"/>
          <w:lang w:val="en-US" w:eastAsia="el-GR"/>
        </w:rPr>
        <w:t>or</w:t>
      </w:r>
      <w:proofErr w:type="spellEnd"/>
      <w:r w:rsidR="00863B86">
        <w:rPr>
          <w:rFonts w:ascii="Tahoma" w:eastAsia="Times New Roman" w:hAnsi="Tahoma" w:cs="Tahoma"/>
          <w:sz w:val="40"/>
          <w:szCs w:val="40"/>
          <w:lang w:val="en-US" w:eastAsia="el-GR"/>
        </w:rPr>
        <w:t xml:space="preserve"> Electronic Submission of QRTs (</w:t>
      </w:r>
      <w:proofErr w:type="spellStart"/>
      <w:r w:rsidR="00863B86">
        <w:rPr>
          <w:rFonts w:ascii="Tahoma" w:eastAsia="Times New Roman" w:hAnsi="Tahoma" w:cs="Tahoma"/>
          <w:sz w:val="40"/>
          <w:szCs w:val="40"/>
          <w:lang w:val="en-US" w:eastAsia="el-GR"/>
        </w:rPr>
        <w:t>xbrl</w:t>
      </w:r>
      <w:proofErr w:type="spellEnd"/>
      <w:r w:rsidR="00863B86">
        <w:rPr>
          <w:rFonts w:ascii="Tahoma" w:eastAsia="Times New Roman" w:hAnsi="Tahoma" w:cs="Tahoma"/>
          <w:sz w:val="40"/>
          <w:szCs w:val="40"/>
          <w:lang w:val="en-US" w:eastAsia="el-GR"/>
        </w:rPr>
        <w:t xml:space="preserve"> instance files) to ICCS</w:t>
      </w:r>
    </w:p>
    <w:p w:rsidR="009B23FD" w:rsidRPr="009B23FD" w:rsidRDefault="009B23FD" w:rsidP="009B23FD">
      <w:pPr>
        <w:pBdr>
          <w:top w:val="single" w:sz="4" w:space="1" w:color="auto"/>
          <w:left w:val="single" w:sz="4" w:space="4" w:color="auto"/>
          <w:bottom w:val="single" w:sz="4" w:space="1" w:color="auto"/>
          <w:right w:val="single" w:sz="4" w:space="4" w:color="auto"/>
        </w:pBdr>
        <w:spacing w:after="160" w:line="360" w:lineRule="auto"/>
        <w:jc w:val="center"/>
        <w:rPr>
          <w:rFonts w:ascii="Calibri" w:eastAsia="Times New Roman" w:hAnsi="Calibri" w:cs="Times New Roman"/>
          <w:b/>
          <w:color w:val="0070C0"/>
          <w:sz w:val="40"/>
          <w:szCs w:val="40"/>
          <w:lang w:val="en-US" w:eastAsia="el-GR"/>
        </w:rPr>
      </w:pPr>
      <w:r w:rsidRPr="009B23FD">
        <w:rPr>
          <w:rFonts w:ascii="Calibri" w:eastAsia="Times New Roman" w:hAnsi="Calibri" w:cs="Times New Roman"/>
          <w:b/>
          <w:color w:val="0070C0"/>
          <w:sz w:val="40"/>
          <w:szCs w:val="40"/>
          <w:lang w:val="en-US" w:eastAsia="el-GR"/>
        </w:rPr>
        <w:t>EIOPA SOVENCY II</w:t>
      </w:r>
    </w:p>
    <w:p w:rsidR="009B23FD" w:rsidRPr="009B23FD" w:rsidRDefault="009B23FD" w:rsidP="009B23FD">
      <w:pPr>
        <w:pBdr>
          <w:top w:val="single" w:sz="4" w:space="1" w:color="auto"/>
          <w:left w:val="single" w:sz="4" w:space="4" w:color="auto"/>
          <w:bottom w:val="single" w:sz="4" w:space="1" w:color="auto"/>
          <w:right w:val="single" w:sz="4" w:space="4" w:color="auto"/>
        </w:pBdr>
        <w:spacing w:after="160" w:line="360" w:lineRule="auto"/>
        <w:jc w:val="center"/>
        <w:rPr>
          <w:rFonts w:ascii="Calibri" w:eastAsia="Times New Roman" w:hAnsi="Calibri" w:cs="Times New Roman"/>
          <w:smallCaps/>
          <w:szCs w:val="24"/>
          <w:lang w:val="en-US" w:eastAsia="el-GR"/>
        </w:rPr>
      </w:pPr>
      <w:r w:rsidRPr="009B23FD">
        <w:rPr>
          <w:rFonts w:ascii="Calibri" w:eastAsia="Times New Roman" w:hAnsi="Calibri" w:cs="Times New Roman"/>
          <w:b/>
          <w:noProof/>
          <w:szCs w:val="24"/>
          <w:lang w:val="en-GB" w:eastAsia="en-GB"/>
        </w:rPr>
        <w:drawing>
          <wp:inline distT="0" distB="0" distL="0" distR="0">
            <wp:extent cx="1847850" cy="762000"/>
            <wp:effectExtent l="0" t="0" r="0" b="0"/>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762000"/>
                    </a:xfrm>
                    <a:prstGeom prst="rect">
                      <a:avLst/>
                    </a:prstGeom>
                    <a:noFill/>
                    <a:ln>
                      <a:noFill/>
                    </a:ln>
                  </pic:spPr>
                </pic:pic>
              </a:graphicData>
            </a:graphic>
          </wp:inline>
        </w:drawing>
      </w:r>
    </w:p>
    <w:p w:rsidR="009B23FD" w:rsidRPr="009E2AD1" w:rsidRDefault="009B23FD" w:rsidP="009E2AD1">
      <w:pPr>
        <w:pStyle w:val="ListParagraph"/>
        <w:keepNext/>
        <w:keepLines/>
        <w:numPr>
          <w:ilvl w:val="0"/>
          <w:numId w:val="3"/>
        </w:numPr>
        <w:spacing w:before="240" w:after="0" w:line="256" w:lineRule="auto"/>
        <w:ind w:left="284" w:hanging="284"/>
        <w:outlineLvl w:val="0"/>
        <w:rPr>
          <w:rFonts w:ascii="Tahoma" w:eastAsia="Times New Roman" w:hAnsi="Tahoma" w:cs="Tahoma"/>
          <w:sz w:val="32"/>
          <w:szCs w:val="32"/>
          <w:lang w:val="en-US" w:eastAsia="el-GR"/>
        </w:rPr>
      </w:pPr>
      <w:r w:rsidRPr="009E2AD1">
        <w:rPr>
          <w:rFonts w:ascii="Tahoma" w:eastAsia="Times New Roman" w:hAnsi="Tahoma" w:cs="Tahoma"/>
          <w:sz w:val="32"/>
          <w:szCs w:val="32"/>
          <w:lang w:val="en-US" w:eastAsia="el-GR"/>
        </w:rPr>
        <w:t xml:space="preserve">Login to </w:t>
      </w:r>
      <w:r w:rsidR="00B573DB">
        <w:rPr>
          <w:rFonts w:ascii="Tahoma" w:eastAsia="Times New Roman" w:hAnsi="Tahoma" w:cs="Tahoma"/>
          <w:sz w:val="32"/>
          <w:szCs w:val="32"/>
          <w:lang w:val="en-US" w:eastAsia="el-GR"/>
        </w:rPr>
        <w:t>XBRL Submission S</w:t>
      </w:r>
      <w:r w:rsidRPr="009E2AD1">
        <w:rPr>
          <w:rFonts w:ascii="Tahoma" w:eastAsia="Times New Roman" w:hAnsi="Tahoma" w:cs="Tahoma"/>
          <w:sz w:val="32"/>
          <w:szCs w:val="32"/>
          <w:lang w:val="en-US" w:eastAsia="el-GR"/>
        </w:rPr>
        <w:t>ystem</w:t>
      </w:r>
    </w:p>
    <w:p w:rsidR="009B23FD" w:rsidRPr="009B23FD" w:rsidRDefault="009B23FD" w:rsidP="009B23FD">
      <w:pPr>
        <w:spacing w:after="160" w:line="256" w:lineRule="auto"/>
        <w:rPr>
          <w:rFonts w:ascii="Calibri" w:eastAsia="Times New Roman" w:hAnsi="Calibri" w:cs="Times New Roman"/>
          <w:lang w:val="en-US" w:eastAsia="el-GR"/>
        </w:rPr>
      </w:pPr>
    </w:p>
    <w:p w:rsidR="009B23FD" w:rsidRDefault="009B23FD" w:rsidP="009B23FD">
      <w:pPr>
        <w:pStyle w:val="ListParagraph"/>
        <w:numPr>
          <w:ilvl w:val="1"/>
          <w:numId w:val="1"/>
        </w:numPr>
        <w:spacing w:after="160" w:line="256" w:lineRule="auto"/>
        <w:rPr>
          <w:rFonts w:ascii="Calibri" w:eastAsia="Times New Roman" w:hAnsi="Calibri" w:cs="Times New Roman"/>
          <w:lang w:val="en-US" w:eastAsia="el-GR"/>
        </w:rPr>
      </w:pPr>
      <w:r>
        <w:rPr>
          <w:rFonts w:ascii="Calibri" w:eastAsia="Times New Roman" w:hAnsi="Calibri" w:cs="Times New Roman"/>
          <w:lang w:val="en-US" w:eastAsia="el-GR"/>
        </w:rPr>
        <w:t xml:space="preserve">Access the following link: </w:t>
      </w:r>
      <w:r w:rsidRPr="009B23FD">
        <w:rPr>
          <w:rFonts w:ascii="Calibri" w:eastAsia="Times New Roman" w:hAnsi="Calibri" w:cs="Times New Roman"/>
          <w:lang w:val="en-US" w:eastAsia="el-GR"/>
        </w:rPr>
        <w:tab/>
      </w:r>
      <w:hyperlink r:id="rId6" w:history="1">
        <w:r w:rsidR="00003458" w:rsidRPr="00003458">
          <w:rPr>
            <w:rFonts w:ascii="Calibri" w:hAnsi="Calibri"/>
            <w:color w:val="0000FF"/>
            <w:u w:val="single"/>
            <w:lang w:val="en-US"/>
          </w:rPr>
          <w:t>https://iccs.mof.gov.cy/xbrl/</w:t>
        </w:r>
      </w:hyperlink>
    </w:p>
    <w:p w:rsidR="00B65909" w:rsidRDefault="00B65909" w:rsidP="00B65909">
      <w:pPr>
        <w:pStyle w:val="ListParagraph"/>
        <w:spacing w:after="160" w:line="256" w:lineRule="auto"/>
        <w:ind w:left="375"/>
        <w:jc w:val="both"/>
        <w:rPr>
          <w:rFonts w:ascii="Calibri" w:eastAsia="Times New Roman" w:hAnsi="Calibri" w:cs="Times New Roman"/>
          <w:lang w:val="en-US" w:eastAsia="el-GR"/>
        </w:rPr>
      </w:pPr>
    </w:p>
    <w:p w:rsidR="00B65909" w:rsidRDefault="00B65909" w:rsidP="00B65909">
      <w:pPr>
        <w:pStyle w:val="ListParagraph"/>
        <w:numPr>
          <w:ilvl w:val="1"/>
          <w:numId w:val="1"/>
        </w:numPr>
        <w:spacing w:after="160" w:line="256" w:lineRule="auto"/>
        <w:jc w:val="both"/>
        <w:rPr>
          <w:rFonts w:ascii="Calibri" w:eastAsia="Times New Roman" w:hAnsi="Calibri" w:cs="Times New Roman"/>
          <w:lang w:val="en-US" w:eastAsia="el-GR"/>
        </w:rPr>
      </w:pPr>
      <w:r w:rsidRPr="00B65909">
        <w:rPr>
          <w:rFonts w:ascii="Calibri" w:eastAsia="Times New Roman" w:hAnsi="Calibri" w:cs="Times New Roman"/>
          <w:lang w:val="en-US" w:eastAsia="el-GR"/>
        </w:rPr>
        <w:t>Enter username and password</w:t>
      </w:r>
      <w:r w:rsidR="007B19E1">
        <w:rPr>
          <w:rFonts w:ascii="Calibri" w:eastAsia="Times New Roman" w:hAnsi="Calibri" w:cs="Times New Roman"/>
          <w:lang w:val="en-US" w:eastAsia="el-GR"/>
        </w:rPr>
        <w:t xml:space="preserve"> (see </w:t>
      </w:r>
      <w:r w:rsidR="00003458">
        <w:rPr>
          <w:rFonts w:ascii="Calibri" w:eastAsia="Times New Roman" w:hAnsi="Calibri" w:cs="Times New Roman"/>
          <w:lang w:val="en-US" w:eastAsia="el-GR"/>
        </w:rPr>
        <w:t>Figure 1</w:t>
      </w:r>
      <w:r w:rsidR="007B19E1">
        <w:rPr>
          <w:rFonts w:ascii="Calibri" w:eastAsia="Times New Roman" w:hAnsi="Calibri" w:cs="Times New Roman"/>
          <w:lang w:val="en-US" w:eastAsia="el-GR"/>
        </w:rPr>
        <w:t>)</w:t>
      </w:r>
      <w:r>
        <w:rPr>
          <w:rFonts w:ascii="Calibri" w:eastAsia="Times New Roman" w:hAnsi="Calibri" w:cs="Times New Roman"/>
          <w:lang w:val="en-US" w:eastAsia="el-GR"/>
        </w:rPr>
        <w:t>:</w:t>
      </w:r>
    </w:p>
    <w:p w:rsidR="00B573DB" w:rsidRPr="00B573DB" w:rsidRDefault="00B573DB" w:rsidP="00B573DB">
      <w:pPr>
        <w:pStyle w:val="ListParagraph"/>
        <w:rPr>
          <w:rFonts w:ascii="Calibri" w:eastAsia="Times New Roman" w:hAnsi="Calibri" w:cs="Times New Roman"/>
          <w:lang w:val="en-US" w:eastAsia="el-GR"/>
        </w:rPr>
      </w:pPr>
    </w:p>
    <w:p w:rsidR="00B65909" w:rsidRPr="00B65909" w:rsidRDefault="00B65909" w:rsidP="00B65909">
      <w:pPr>
        <w:pStyle w:val="ListParagraph"/>
        <w:spacing w:after="160" w:line="256" w:lineRule="auto"/>
        <w:ind w:left="375"/>
        <w:jc w:val="both"/>
        <w:rPr>
          <w:rFonts w:ascii="Calibri" w:eastAsia="Times New Roman" w:hAnsi="Calibri" w:cs="Times New Roman"/>
          <w:lang w:val="en-US" w:eastAsia="el-GR"/>
        </w:rPr>
      </w:pPr>
      <w:r w:rsidRPr="00B65909">
        <w:rPr>
          <w:rFonts w:ascii="Calibri" w:eastAsia="Times New Roman" w:hAnsi="Calibri" w:cs="Times New Roman"/>
          <w:lang w:val="en-US" w:eastAsia="el-GR"/>
        </w:rPr>
        <w:t>In order to login into the system so as to proceed with the submission</w:t>
      </w:r>
      <w:r w:rsidR="007B19E1">
        <w:rPr>
          <w:rFonts w:ascii="Calibri" w:eastAsia="Times New Roman" w:hAnsi="Calibri" w:cs="Times New Roman"/>
          <w:lang w:val="en-US" w:eastAsia="el-GR"/>
        </w:rPr>
        <w:t xml:space="preserve"> of the QRTs (</w:t>
      </w:r>
      <w:proofErr w:type="spellStart"/>
      <w:r w:rsidR="007B19E1">
        <w:rPr>
          <w:rFonts w:ascii="Calibri" w:eastAsia="Times New Roman" w:hAnsi="Calibri" w:cs="Times New Roman"/>
          <w:lang w:val="en-US" w:eastAsia="el-GR"/>
        </w:rPr>
        <w:t>xbrl</w:t>
      </w:r>
      <w:proofErr w:type="spellEnd"/>
      <w:r w:rsidR="007B19E1">
        <w:rPr>
          <w:rFonts w:ascii="Calibri" w:eastAsia="Times New Roman" w:hAnsi="Calibri" w:cs="Times New Roman"/>
          <w:lang w:val="en-US" w:eastAsia="el-GR"/>
        </w:rPr>
        <w:t xml:space="preserve"> instance file)</w:t>
      </w:r>
      <w:r w:rsidRPr="00B65909">
        <w:rPr>
          <w:rFonts w:ascii="Calibri" w:eastAsia="Times New Roman" w:hAnsi="Calibri" w:cs="Times New Roman"/>
          <w:lang w:val="en-US" w:eastAsia="el-GR"/>
        </w:rPr>
        <w:t>, each undertaking needs to use the username it has used in the past in order to submit Annual Returns electronically into our system. The password is the same with the addition of a “!”.</w:t>
      </w:r>
    </w:p>
    <w:p w:rsidR="00B65909" w:rsidRDefault="00B65909" w:rsidP="00B65909">
      <w:pPr>
        <w:pStyle w:val="ListParagraph"/>
        <w:spacing w:after="160" w:line="256" w:lineRule="auto"/>
        <w:ind w:left="375"/>
        <w:rPr>
          <w:rFonts w:ascii="Calibri" w:eastAsia="Times New Roman" w:hAnsi="Calibri" w:cs="Times New Roman"/>
          <w:lang w:val="en-US" w:eastAsia="el-GR"/>
        </w:rPr>
      </w:pPr>
    </w:p>
    <w:p w:rsidR="009E2AD1" w:rsidRDefault="00B65909" w:rsidP="00B573DB">
      <w:pPr>
        <w:pStyle w:val="ListParagraph"/>
        <w:spacing w:after="160" w:line="256" w:lineRule="auto"/>
        <w:ind w:left="426"/>
        <w:jc w:val="both"/>
        <w:rPr>
          <w:rFonts w:ascii="Calibri" w:eastAsia="Times New Roman" w:hAnsi="Calibri" w:cs="Times New Roman"/>
          <w:lang w:val="en-US" w:eastAsia="el-GR"/>
        </w:rPr>
      </w:pPr>
      <w:r>
        <w:rPr>
          <w:rFonts w:ascii="Calibri" w:eastAsia="Times New Roman" w:hAnsi="Calibri" w:cs="Times New Roman"/>
          <w:lang w:val="en-US" w:eastAsia="el-GR"/>
        </w:rPr>
        <w:t xml:space="preserve">For example, if the username </w:t>
      </w:r>
      <w:r w:rsidRPr="00B65909">
        <w:rPr>
          <w:rFonts w:ascii="Calibri" w:eastAsia="Times New Roman" w:hAnsi="Calibri" w:cs="Times New Roman"/>
          <w:lang w:val="en-US" w:eastAsia="el-GR"/>
        </w:rPr>
        <w:t xml:space="preserve">for the submission of annual returns was </w:t>
      </w:r>
      <w:proofErr w:type="spellStart"/>
      <w:r>
        <w:rPr>
          <w:rFonts w:ascii="Calibri" w:eastAsia="Times New Roman" w:hAnsi="Calibri" w:cs="Times New Roman"/>
          <w:lang w:val="en-US" w:eastAsia="el-GR"/>
        </w:rPr>
        <w:t>testinsurance</w:t>
      </w:r>
      <w:proofErr w:type="spellEnd"/>
      <w:r>
        <w:rPr>
          <w:rFonts w:ascii="Calibri" w:eastAsia="Times New Roman" w:hAnsi="Calibri" w:cs="Times New Roman"/>
          <w:lang w:val="en-US" w:eastAsia="el-GR"/>
        </w:rPr>
        <w:t>, and the password was abcde90, the new password for the QRTs submission will be abcde</w:t>
      </w:r>
      <w:proofErr w:type="gramStart"/>
      <w:r>
        <w:rPr>
          <w:rFonts w:ascii="Calibri" w:eastAsia="Times New Roman" w:hAnsi="Calibri" w:cs="Times New Roman"/>
          <w:lang w:val="en-US" w:eastAsia="el-GR"/>
        </w:rPr>
        <w:t>90!</w:t>
      </w:r>
      <w:r w:rsidR="007B19E1">
        <w:rPr>
          <w:rFonts w:ascii="Calibri" w:eastAsia="Times New Roman" w:hAnsi="Calibri" w:cs="Times New Roman"/>
          <w:lang w:val="en-US" w:eastAsia="el-GR"/>
        </w:rPr>
        <w:t>.</w:t>
      </w:r>
      <w:proofErr w:type="gramEnd"/>
      <w:r w:rsidR="009B23FD" w:rsidRPr="009B23FD">
        <w:rPr>
          <w:rFonts w:ascii="Calibri" w:eastAsia="Times New Roman" w:hAnsi="Calibri" w:cs="Times New Roman"/>
          <w:lang w:val="en-US" w:eastAsia="el-GR"/>
        </w:rPr>
        <w:tab/>
      </w:r>
    </w:p>
    <w:p w:rsidR="00B573DB" w:rsidRDefault="00B573DB" w:rsidP="00B573DB">
      <w:pPr>
        <w:pStyle w:val="ListParagraph"/>
        <w:spacing w:after="160" w:line="256" w:lineRule="auto"/>
        <w:ind w:left="426"/>
        <w:jc w:val="both"/>
        <w:rPr>
          <w:rFonts w:ascii="Calibri" w:eastAsia="Times New Roman" w:hAnsi="Calibri" w:cs="Times New Roman"/>
          <w:noProof/>
          <w:lang w:val="en-US" w:eastAsia="el-GR"/>
        </w:rPr>
      </w:pPr>
    </w:p>
    <w:p w:rsidR="007B19E1" w:rsidRPr="00003458" w:rsidRDefault="009F31EC" w:rsidP="00863B86">
      <w:pPr>
        <w:pStyle w:val="ListParagraph"/>
        <w:spacing w:after="160" w:line="256" w:lineRule="auto"/>
        <w:ind w:left="0"/>
        <w:jc w:val="both"/>
        <w:rPr>
          <w:rFonts w:eastAsia="Times New Roman" w:cs="Tahoma"/>
          <w:sz w:val="20"/>
          <w:szCs w:val="20"/>
          <w:lang w:val="en-US" w:eastAsia="el-GR"/>
        </w:rPr>
      </w:pPr>
      <w:r>
        <w:rPr>
          <w:rFonts w:ascii="Calibri" w:eastAsia="Times New Roman" w:hAnsi="Calibri" w:cs="Times New Roman"/>
          <w:noProof/>
          <w:lang w:val="en-GB" w:eastAsia="en-GB"/>
        </w:rPr>
        <w:drawing>
          <wp:inline distT="0" distB="0" distL="0" distR="0">
            <wp:extent cx="5272405" cy="28028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2405" cy="2802890"/>
                    </a:xfrm>
                    <a:prstGeom prst="rect">
                      <a:avLst/>
                    </a:prstGeom>
                    <a:noFill/>
                    <a:ln>
                      <a:noFill/>
                    </a:ln>
                  </pic:spPr>
                </pic:pic>
              </a:graphicData>
            </a:graphic>
          </wp:inline>
        </w:drawing>
      </w:r>
      <w:r w:rsidR="00863B86">
        <w:rPr>
          <w:rFonts w:ascii="Calibri" w:eastAsia="Times New Roman" w:hAnsi="Calibri" w:cs="Times New Roman"/>
          <w:lang w:val="en-US" w:eastAsia="el-GR"/>
        </w:rPr>
        <w:tab/>
      </w:r>
      <w:r w:rsidR="00863B86">
        <w:rPr>
          <w:rFonts w:ascii="Calibri" w:eastAsia="Times New Roman" w:hAnsi="Calibri" w:cs="Times New Roman"/>
          <w:lang w:val="en-US" w:eastAsia="el-GR"/>
        </w:rPr>
        <w:tab/>
      </w:r>
      <w:r w:rsidR="00863B86">
        <w:rPr>
          <w:rFonts w:ascii="Calibri" w:eastAsia="Times New Roman" w:hAnsi="Calibri" w:cs="Times New Roman"/>
          <w:lang w:val="en-US" w:eastAsia="el-GR"/>
        </w:rPr>
        <w:tab/>
      </w:r>
      <w:r w:rsidR="00863B86">
        <w:rPr>
          <w:rFonts w:eastAsia="Times New Roman" w:cs="Tahoma"/>
          <w:sz w:val="20"/>
          <w:szCs w:val="20"/>
          <w:lang w:val="en-US" w:eastAsia="el-GR"/>
        </w:rPr>
        <w:tab/>
      </w:r>
      <w:r w:rsidR="00863B86" w:rsidRPr="00863B86">
        <w:rPr>
          <w:rFonts w:eastAsia="Times New Roman" w:cs="Tahoma"/>
          <w:sz w:val="20"/>
          <w:szCs w:val="20"/>
          <w:lang w:val="en-US" w:eastAsia="el-GR"/>
        </w:rPr>
        <w:t xml:space="preserve">Figure </w:t>
      </w:r>
      <w:r w:rsidR="00863B86">
        <w:rPr>
          <w:rFonts w:eastAsia="Times New Roman" w:cs="Tahoma"/>
          <w:sz w:val="20"/>
          <w:szCs w:val="20"/>
          <w:lang w:val="en-US" w:eastAsia="el-GR"/>
        </w:rPr>
        <w:t>1</w:t>
      </w:r>
      <w:r w:rsidR="00863B86" w:rsidRPr="00863B86">
        <w:rPr>
          <w:rFonts w:eastAsia="Times New Roman" w:cs="Tahoma"/>
          <w:sz w:val="20"/>
          <w:szCs w:val="20"/>
          <w:lang w:val="en-US" w:eastAsia="el-GR"/>
        </w:rPr>
        <w:t>-</w:t>
      </w:r>
      <w:r w:rsidR="00863B86">
        <w:rPr>
          <w:rFonts w:eastAsia="Times New Roman" w:cs="Tahoma"/>
          <w:sz w:val="20"/>
          <w:szCs w:val="20"/>
          <w:lang w:val="en-US" w:eastAsia="el-GR"/>
        </w:rPr>
        <w:t>Login</w:t>
      </w:r>
      <w:r w:rsidR="00863B86" w:rsidRPr="00863B86">
        <w:rPr>
          <w:rFonts w:eastAsia="Times New Roman" w:cs="Tahoma"/>
          <w:sz w:val="20"/>
          <w:szCs w:val="20"/>
          <w:lang w:val="en-US" w:eastAsia="el-GR"/>
        </w:rPr>
        <w:t xml:space="preserve"> Page</w:t>
      </w:r>
    </w:p>
    <w:p w:rsidR="0026330C" w:rsidRDefault="0026330C" w:rsidP="00B573DB">
      <w:pPr>
        <w:keepNext/>
        <w:keepLines/>
        <w:spacing w:before="240" w:after="0" w:line="256" w:lineRule="auto"/>
        <w:ind w:left="426" w:hanging="426"/>
        <w:outlineLvl w:val="0"/>
        <w:rPr>
          <w:rFonts w:ascii="Calibri" w:eastAsia="Times New Roman" w:hAnsi="Calibri" w:cs="Times New Roman"/>
          <w:lang w:val="en-US" w:eastAsia="el-GR"/>
        </w:rPr>
      </w:pPr>
      <w:r>
        <w:rPr>
          <w:rFonts w:ascii="Tahoma" w:eastAsia="Times New Roman" w:hAnsi="Tahoma" w:cs="Tahoma"/>
          <w:sz w:val="32"/>
          <w:szCs w:val="32"/>
          <w:lang w:val="en-US" w:eastAsia="el-GR"/>
        </w:rPr>
        <w:lastRenderedPageBreak/>
        <w:t>2</w:t>
      </w:r>
      <w:r w:rsidRPr="009B23FD">
        <w:rPr>
          <w:rFonts w:ascii="Tahoma" w:eastAsia="Times New Roman" w:hAnsi="Tahoma" w:cs="Tahoma"/>
          <w:sz w:val="32"/>
          <w:szCs w:val="32"/>
          <w:lang w:val="en-US" w:eastAsia="el-GR"/>
        </w:rPr>
        <w:t>.</w:t>
      </w:r>
      <w:r>
        <w:rPr>
          <w:rFonts w:ascii="Tahoma" w:eastAsia="Times New Roman" w:hAnsi="Tahoma" w:cs="Tahoma"/>
          <w:sz w:val="32"/>
          <w:szCs w:val="32"/>
          <w:lang w:val="en-US" w:eastAsia="el-GR"/>
        </w:rPr>
        <w:t>Submission of QRTs</w:t>
      </w:r>
      <w:r w:rsidR="009E2AD1">
        <w:rPr>
          <w:rFonts w:ascii="Tahoma" w:eastAsia="Times New Roman" w:hAnsi="Tahoma" w:cs="Tahoma"/>
          <w:sz w:val="32"/>
          <w:szCs w:val="32"/>
          <w:lang w:val="en-US" w:eastAsia="el-GR"/>
        </w:rPr>
        <w:t xml:space="preserve"> (</w:t>
      </w:r>
      <w:proofErr w:type="spellStart"/>
      <w:r w:rsidR="009E2AD1">
        <w:rPr>
          <w:rFonts w:ascii="Tahoma" w:eastAsia="Times New Roman" w:hAnsi="Tahoma" w:cs="Tahoma"/>
          <w:sz w:val="32"/>
          <w:szCs w:val="32"/>
          <w:lang w:val="en-US" w:eastAsia="el-GR"/>
        </w:rPr>
        <w:t>xbrl</w:t>
      </w:r>
      <w:proofErr w:type="spellEnd"/>
      <w:r w:rsidR="009E2AD1">
        <w:rPr>
          <w:rFonts w:ascii="Tahoma" w:eastAsia="Times New Roman" w:hAnsi="Tahoma" w:cs="Tahoma"/>
          <w:sz w:val="32"/>
          <w:szCs w:val="32"/>
          <w:lang w:val="en-US" w:eastAsia="el-GR"/>
        </w:rPr>
        <w:t xml:space="preserve"> instance file)</w:t>
      </w:r>
      <w:r>
        <w:rPr>
          <w:rFonts w:ascii="Tahoma" w:eastAsia="Times New Roman" w:hAnsi="Tahoma" w:cs="Tahoma"/>
          <w:sz w:val="32"/>
          <w:szCs w:val="32"/>
          <w:lang w:val="en-US" w:eastAsia="el-GR"/>
        </w:rPr>
        <w:t xml:space="preserve"> into </w:t>
      </w:r>
      <w:r w:rsidR="00B573DB" w:rsidRPr="00B573DB">
        <w:rPr>
          <w:rFonts w:ascii="Tahoma" w:eastAsia="Times New Roman" w:hAnsi="Tahoma" w:cs="Tahoma"/>
          <w:sz w:val="32"/>
          <w:szCs w:val="32"/>
          <w:lang w:val="en-US" w:eastAsia="el-GR"/>
        </w:rPr>
        <w:t>XBRL Submission S</w:t>
      </w:r>
      <w:r w:rsidR="009B23FD" w:rsidRPr="00B573DB">
        <w:rPr>
          <w:rFonts w:ascii="Tahoma" w:eastAsia="Times New Roman" w:hAnsi="Tahoma" w:cs="Tahoma"/>
          <w:sz w:val="32"/>
          <w:szCs w:val="32"/>
          <w:lang w:val="en-US" w:eastAsia="el-GR"/>
        </w:rPr>
        <w:t>ystem</w:t>
      </w:r>
    </w:p>
    <w:p w:rsidR="0026330C" w:rsidRDefault="0026330C" w:rsidP="009B23FD">
      <w:pPr>
        <w:pStyle w:val="ListParagraph"/>
        <w:spacing w:after="160" w:line="256" w:lineRule="auto"/>
        <w:ind w:left="375"/>
        <w:rPr>
          <w:rFonts w:ascii="Calibri" w:eastAsia="Times New Roman" w:hAnsi="Calibri" w:cs="Times New Roman"/>
          <w:lang w:val="en-US" w:eastAsia="el-GR"/>
        </w:rPr>
      </w:pPr>
    </w:p>
    <w:p w:rsidR="0026330C" w:rsidRPr="00003458" w:rsidRDefault="0026330C" w:rsidP="0026330C">
      <w:pPr>
        <w:pStyle w:val="ListParagraph"/>
        <w:numPr>
          <w:ilvl w:val="1"/>
          <w:numId w:val="2"/>
        </w:numPr>
        <w:spacing w:after="160" w:line="256" w:lineRule="auto"/>
        <w:rPr>
          <w:rFonts w:ascii="Calibri" w:eastAsia="Times New Roman" w:hAnsi="Calibri" w:cs="Times New Roman"/>
          <w:lang w:val="en-US" w:eastAsia="el-GR"/>
        </w:rPr>
      </w:pPr>
      <w:r w:rsidRPr="00003458">
        <w:rPr>
          <w:rFonts w:ascii="Calibri" w:eastAsia="Times New Roman" w:hAnsi="Calibri" w:cs="Times New Roman"/>
          <w:lang w:val="en-US" w:eastAsia="el-GR"/>
        </w:rPr>
        <w:t>If</w:t>
      </w:r>
      <w:r w:rsidR="00003458" w:rsidRPr="00003458">
        <w:rPr>
          <w:rFonts w:ascii="Calibri" w:eastAsia="Times New Roman" w:hAnsi="Calibri" w:cs="Times New Roman"/>
          <w:lang w:val="en-US" w:eastAsia="el-GR"/>
        </w:rPr>
        <w:t xml:space="preserve"> login is </w:t>
      </w:r>
      <w:proofErr w:type="gramStart"/>
      <w:r w:rsidR="00003458" w:rsidRPr="00003458">
        <w:rPr>
          <w:rFonts w:ascii="Calibri" w:eastAsia="Times New Roman" w:hAnsi="Calibri" w:cs="Times New Roman"/>
          <w:lang w:val="en-US" w:eastAsia="el-GR"/>
        </w:rPr>
        <w:t>successful</w:t>
      </w:r>
      <w:proofErr w:type="gramEnd"/>
      <w:r w:rsidR="00003458" w:rsidRPr="00003458">
        <w:rPr>
          <w:rFonts w:ascii="Calibri" w:eastAsia="Times New Roman" w:hAnsi="Calibri" w:cs="Times New Roman"/>
          <w:lang w:val="en-US" w:eastAsia="el-GR"/>
        </w:rPr>
        <w:t xml:space="preserve"> the und</w:t>
      </w:r>
      <w:r w:rsidRPr="00003458">
        <w:rPr>
          <w:rFonts w:ascii="Calibri" w:eastAsia="Times New Roman" w:hAnsi="Calibri" w:cs="Times New Roman"/>
          <w:lang w:val="en-US" w:eastAsia="el-GR"/>
        </w:rPr>
        <w:t xml:space="preserve">ertaking needs to follow the following steps: </w:t>
      </w:r>
    </w:p>
    <w:p w:rsidR="009B23FD" w:rsidRDefault="00275552" w:rsidP="00275552">
      <w:pPr>
        <w:spacing w:after="160" w:line="256" w:lineRule="auto"/>
        <w:ind w:left="2880" w:hanging="2520"/>
        <w:rPr>
          <w:lang w:val="en-US"/>
        </w:rPr>
      </w:pPr>
      <w:r>
        <w:rPr>
          <w:lang w:val="en-US"/>
        </w:rPr>
        <w:t>&lt;&lt;Login&gt;&gt;</w:t>
      </w:r>
      <w:r>
        <w:rPr>
          <w:lang w:val="en-US"/>
        </w:rPr>
        <w:sym w:font="Wingdings" w:char="F0E0"/>
      </w:r>
      <w:r>
        <w:rPr>
          <w:lang w:val="en-US"/>
        </w:rPr>
        <w:t>Reports</w:t>
      </w:r>
      <w:r>
        <w:rPr>
          <w:lang w:val="en-US"/>
        </w:rPr>
        <w:sym w:font="Wingdings" w:char="F0E0"/>
      </w:r>
      <w:proofErr w:type="spellStart"/>
      <w:r>
        <w:rPr>
          <w:lang w:val="en-US"/>
        </w:rPr>
        <w:t>Reports</w:t>
      </w:r>
      <w:proofErr w:type="spellEnd"/>
      <w:r>
        <w:rPr>
          <w:lang w:val="en-US"/>
        </w:rPr>
        <w:t xml:space="preserve"> Submission</w:t>
      </w:r>
    </w:p>
    <w:p w:rsidR="00863B86" w:rsidRPr="0062353E" w:rsidRDefault="00DE099B" w:rsidP="00863B86">
      <w:pPr>
        <w:pStyle w:val="ListParagraph"/>
        <w:numPr>
          <w:ilvl w:val="1"/>
          <w:numId w:val="2"/>
        </w:numPr>
        <w:spacing w:after="160" w:line="240" w:lineRule="auto"/>
        <w:ind w:left="357"/>
        <w:jc w:val="both"/>
        <w:rPr>
          <w:b/>
          <w:lang w:val="en-US"/>
        </w:rPr>
      </w:pPr>
      <w:r w:rsidRPr="0062353E">
        <w:rPr>
          <w:lang w:val="en-US"/>
        </w:rPr>
        <w:t xml:space="preserve">The screen below will appear where the </w:t>
      </w:r>
      <w:r w:rsidR="00863B86" w:rsidRPr="0062353E">
        <w:rPr>
          <w:lang w:val="en-US"/>
        </w:rPr>
        <w:t xml:space="preserve">user has the ability to view any pending reports that need to be submitted and also any completed submissions. </w:t>
      </w:r>
    </w:p>
    <w:p w:rsidR="0062353E" w:rsidRPr="0062353E" w:rsidRDefault="0062353E" w:rsidP="0062353E">
      <w:pPr>
        <w:pStyle w:val="ListParagraph"/>
        <w:spacing w:after="160" w:line="240" w:lineRule="auto"/>
        <w:ind w:left="357"/>
        <w:jc w:val="both"/>
        <w:rPr>
          <w:b/>
          <w:lang w:val="en-US"/>
        </w:rPr>
      </w:pPr>
    </w:p>
    <w:p w:rsidR="00003458" w:rsidRPr="00003458" w:rsidRDefault="009F31EC" w:rsidP="00863B86">
      <w:pPr>
        <w:pStyle w:val="ListParagraph"/>
        <w:spacing w:after="160" w:line="256" w:lineRule="auto"/>
        <w:ind w:left="3119" w:hanging="3119"/>
        <w:rPr>
          <w:rFonts w:eastAsia="Times New Roman" w:cs="Tahoma"/>
          <w:sz w:val="20"/>
          <w:szCs w:val="20"/>
          <w:lang w:val="en-US" w:eastAsia="el-GR"/>
        </w:rPr>
      </w:pPr>
      <w:r>
        <w:rPr>
          <w:b/>
          <w:noProof/>
          <w:lang w:val="en-GB" w:eastAsia="en-GB"/>
        </w:rPr>
        <w:drawing>
          <wp:inline distT="0" distB="0" distL="0" distR="0">
            <wp:extent cx="5272405" cy="13481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1348105"/>
                    </a:xfrm>
                    <a:prstGeom prst="rect">
                      <a:avLst/>
                    </a:prstGeom>
                    <a:noFill/>
                    <a:ln>
                      <a:noFill/>
                    </a:ln>
                  </pic:spPr>
                </pic:pic>
              </a:graphicData>
            </a:graphic>
          </wp:inline>
        </w:drawing>
      </w:r>
      <w:r w:rsidR="00003458" w:rsidRPr="00003458">
        <w:rPr>
          <w:rFonts w:eastAsia="Times New Roman" w:cs="Tahoma"/>
          <w:sz w:val="20"/>
          <w:szCs w:val="20"/>
          <w:lang w:val="en-US" w:eastAsia="el-GR"/>
        </w:rPr>
        <w:t xml:space="preserve">Figure </w:t>
      </w:r>
      <w:r w:rsidR="00003458">
        <w:rPr>
          <w:rFonts w:eastAsia="Times New Roman" w:cs="Tahoma"/>
          <w:sz w:val="20"/>
          <w:szCs w:val="20"/>
          <w:lang w:val="en-US" w:eastAsia="el-GR"/>
        </w:rPr>
        <w:t>2</w:t>
      </w:r>
      <w:r w:rsidR="00003458" w:rsidRPr="00003458">
        <w:rPr>
          <w:rFonts w:eastAsia="Times New Roman" w:cs="Tahoma"/>
          <w:sz w:val="20"/>
          <w:szCs w:val="20"/>
          <w:lang w:val="en-US" w:eastAsia="el-GR"/>
        </w:rPr>
        <w:t>-</w:t>
      </w:r>
      <w:r w:rsidR="00003458">
        <w:rPr>
          <w:rFonts w:eastAsia="Times New Roman" w:cs="Tahoma"/>
          <w:sz w:val="20"/>
          <w:szCs w:val="20"/>
          <w:lang w:val="en-US" w:eastAsia="el-GR"/>
        </w:rPr>
        <w:t>Submission Page</w:t>
      </w:r>
    </w:p>
    <w:p w:rsidR="0013494D" w:rsidRDefault="0013494D" w:rsidP="00D355D8">
      <w:pPr>
        <w:spacing w:after="160" w:line="256" w:lineRule="auto"/>
        <w:ind w:left="2880" w:hanging="2880"/>
        <w:rPr>
          <w:b/>
          <w:lang w:val="en-US"/>
        </w:rPr>
      </w:pPr>
    </w:p>
    <w:p w:rsidR="009F31EC" w:rsidRPr="009B23FD" w:rsidRDefault="009F31EC" w:rsidP="009E2AD1">
      <w:pPr>
        <w:spacing w:after="160" w:line="256" w:lineRule="auto"/>
        <w:ind w:left="284" w:hanging="284"/>
        <w:jc w:val="both"/>
        <w:rPr>
          <w:rFonts w:ascii="Calibri" w:eastAsia="Times New Roman" w:hAnsi="Calibri" w:cs="Times New Roman"/>
          <w:lang w:val="en-US" w:eastAsia="el-GR"/>
        </w:rPr>
      </w:pPr>
      <w:r w:rsidRPr="0062353E">
        <w:rPr>
          <w:rFonts w:ascii="Calibri" w:eastAsia="Times New Roman" w:hAnsi="Calibri" w:cs="Times New Roman"/>
          <w:b/>
          <w:lang w:val="en-US" w:eastAsia="el-GR"/>
        </w:rPr>
        <w:t>2.</w:t>
      </w:r>
      <w:r w:rsidR="009E2AD1" w:rsidRPr="0062353E">
        <w:rPr>
          <w:rFonts w:ascii="Calibri" w:eastAsia="Times New Roman" w:hAnsi="Calibri" w:cs="Times New Roman"/>
          <w:b/>
          <w:lang w:val="en-US" w:eastAsia="el-GR"/>
        </w:rPr>
        <w:t>3</w:t>
      </w:r>
      <w:r w:rsidR="002B68B1">
        <w:rPr>
          <w:rFonts w:ascii="Calibri" w:eastAsia="Times New Roman" w:hAnsi="Calibri" w:cs="Times New Roman"/>
          <w:lang w:val="en-US" w:eastAsia="el-GR"/>
        </w:rPr>
        <w:t xml:space="preserve"> By selecting </w:t>
      </w:r>
      <w:r w:rsidR="00863B86">
        <w:rPr>
          <w:rFonts w:ascii="Calibri" w:eastAsia="Times New Roman" w:hAnsi="Calibri" w:cs="Times New Roman"/>
          <w:lang w:val="en-US" w:eastAsia="el-GR"/>
        </w:rPr>
        <w:t>&lt;&lt;</w:t>
      </w:r>
      <w:r w:rsidR="002B68B1">
        <w:rPr>
          <w:rFonts w:ascii="Calibri" w:eastAsia="Times New Roman" w:hAnsi="Calibri" w:cs="Times New Roman"/>
          <w:lang w:val="en-US" w:eastAsia="el-GR"/>
        </w:rPr>
        <w:t>upload</w:t>
      </w:r>
      <w:r w:rsidR="00863B86">
        <w:rPr>
          <w:rFonts w:ascii="Calibri" w:eastAsia="Times New Roman" w:hAnsi="Calibri" w:cs="Times New Roman"/>
          <w:lang w:val="en-US" w:eastAsia="el-GR"/>
        </w:rPr>
        <w:t>&gt;&gt;</w:t>
      </w:r>
      <w:r w:rsidR="009E2AD1">
        <w:rPr>
          <w:rFonts w:ascii="Calibri" w:eastAsia="Times New Roman" w:hAnsi="Calibri" w:cs="Times New Roman"/>
          <w:lang w:val="en-US" w:eastAsia="el-GR"/>
        </w:rPr>
        <w:t xml:space="preserve"> </w:t>
      </w:r>
      <w:proofErr w:type="spellStart"/>
      <w:r w:rsidR="009E2AD1">
        <w:rPr>
          <w:rFonts w:ascii="Calibri" w:eastAsia="Times New Roman" w:hAnsi="Calibri" w:cs="Times New Roman"/>
          <w:lang w:val="en-US" w:eastAsia="el-GR"/>
        </w:rPr>
        <w:t>a</w:t>
      </w:r>
      <w:r w:rsidR="009E2AD1" w:rsidRPr="009E2AD1">
        <w:rPr>
          <w:rFonts w:ascii="Calibri" w:eastAsia="Times New Roman" w:hAnsi="Calibri" w:cs="Times New Roman"/>
          <w:lang w:val="en-US" w:eastAsia="el-GR"/>
        </w:rPr>
        <w:t>popup</w:t>
      </w:r>
      <w:proofErr w:type="spellEnd"/>
      <w:r w:rsidR="009E2AD1" w:rsidRPr="009E2AD1">
        <w:rPr>
          <w:rFonts w:ascii="Calibri" w:eastAsia="Times New Roman" w:hAnsi="Calibri" w:cs="Times New Roman"/>
          <w:lang w:val="en-US" w:eastAsia="el-GR"/>
        </w:rPr>
        <w:t xml:space="preserve"> window appears which allows the u</w:t>
      </w:r>
      <w:r w:rsidR="00B573DB">
        <w:rPr>
          <w:rFonts w:ascii="Calibri" w:eastAsia="Times New Roman" w:hAnsi="Calibri" w:cs="Times New Roman"/>
          <w:lang w:val="en-US" w:eastAsia="el-GR"/>
        </w:rPr>
        <w:t>ndertaking</w:t>
      </w:r>
      <w:r w:rsidR="009E2AD1" w:rsidRPr="009E2AD1">
        <w:rPr>
          <w:rFonts w:ascii="Calibri" w:eastAsia="Times New Roman" w:hAnsi="Calibri" w:cs="Times New Roman"/>
          <w:lang w:val="en-US" w:eastAsia="el-GR"/>
        </w:rPr>
        <w:t xml:space="preserve"> to select the desired XBRL file </w:t>
      </w:r>
      <w:r w:rsidR="009E2AD1">
        <w:rPr>
          <w:rFonts w:ascii="Calibri" w:eastAsia="Times New Roman" w:hAnsi="Calibri" w:cs="Times New Roman"/>
          <w:lang w:val="en-US" w:eastAsia="el-GR"/>
        </w:rPr>
        <w:t>and</w:t>
      </w:r>
      <w:r w:rsidR="002B68B1">
        <w:rPr>
          <w:rFonts w:ascii="Calibri" w:eastAsia="Times New Roman" w:hAnsi="Calibri" w:cs="Times New Roman"/>
          <w:lang w:val="en-US" w:eastAsia="el-GR"/>
        </w:rPr>
        <w:t xml:space="preserve"> proceed</w:t>
      </w:r>
      <w:r w:rsidR="007B19E1">
        <w:rPr>
          <w:rFonts w:ascii="Calibri" w:eastAsia="Times New Roman" w:hAnsi="Calibri" w:cs="Times New Roman"/>
          <w:lang w:val="en-US" w:eastAsia="el-GR"/>
        </w:rPr>
        <w:t xml:space="preserve"> with </w:t>
      </w:r>
      <w:r w:rsidR="009E2AD1">
        <w:rPr>
          <w:rFonts w:ascii="Calibri" w:eastAsia="Times New Roman" w:hAnsi="Calibri" w:cs="Times New Roman"/>
          <w:lang w:val="en-US" w:eastAsia="el-GR"/>
        </w:rPr>
        <w:t>its upload (see figure 3</w:t>
      </w:r>
      <w:proofErr w:type="gramStart"/>
      <w:r w:rsidR="009E2AD1">
        <w:rPr>
          <w:rFonts w:ascii="Calibri" w:eastAsia="Times New Roman" w:hAnsi="Calibri" w:cs="Times New Roman"/>
          <w:lang w:val="en-US" w:eastAsia="el-GR"/>
        </w:rPr>
        <w:t>).</w:t>
      </w:r>
      <w:r w:rsidR="000D3C42" w:rsidRPr="000D3C42">
        <w:rPr>
          <w:rFonts w:ascii="Calibri" w:eastAsia="Times New Roman" w:hAnsi="Calibri" w:cs="Times New Roman"/>
          <w:u w:val="single"/>
          <w:lang w:val="en-US" w:eastAsia="el-GR"/>
        </w:rPr>
        <w:t>Please</w:t>
      </w:r>
      <w:proofErr w:type="gramEnd"/>
      <w:r w:rsidR="000D3C42" w:rsidRPr="000D3C42">
        <w:rPr>
          <w:rFonts w:ascii="Calibri" w:eastAsia="Times New Roman" w:hAnsi="Calibri" w:cs="Times New Roman"/>
          <w:u w:val="single"/>
          <w:lang w:val="en-US" w:eastAsia="el-GR"/>
        </w:rPr>
        <w:t xml:space="preserve"> note that the system will only accept files in </w:t>
      </w:r>
      <w:proofErr w:type="spellStart"/>
      <w:r w:rsidR="000D3C42" w:rsidRPr="000D3C42">
        <w:rPr>
          <w:rFonts w:ascii="Calibri" w:eastAsia="Times New Roman" w:hAnsi="Calibri" w:cs="Times New Roman"/>
          <w:u w:val="single"/>
          <w:lang w:val="en-US" w:eastAsia="el-GR"/>
        </w:rPr>
        <w:t>xbrl</w:t>
      </w:r>
      <w:proofErr w:type="spellEnd"/>
      <w:r w:rsidR="000D3C42" w:rsidRPr="000D3C42">
        <w:rPr>
          <w:rFonts w:ascii="Calibri" w:eastAsia="Times New Roman" w:hAnsi="Calibri" w:cs="Times New Roman"/>
          <w:u w:val="single"/>
          <w:lang w:val="en-US" w:eastAsia="el-GR"/>
        </w:rPr>
        <w:t xml:space="preserve"> format.</w:t>
      </w:r>
    </w:p>
    <w:p w:rsidR="00003458" w:rsidRPr="00003458" w:rsidRDefault="009F31EC" w:rsidP="00863B86">
      <w:pPr>
        <w:ind w:left="3119" w:hanging="3119"/>
        <w:rPr>
          <w:rFonts w:eastAsia="Times New Roman" w:cs="Tahoma"/>
          <w:sz w:val="20"/>
          <w:szCs w:val="20"/>
          <w:lang w:val="en-US" w:eastAsia="el-GR"/>
        </w:rPr>
      </w:pPr>
      <w:r>
        <w:rPr>
          <w:noProof/>
          <w:lang w:val="en-GB" w:eastAsia="en-GB"/>
        </w:rPr>
        <w:drawing>
          <wp:inline distT="0" distB="0" distL="0" distR="0">
            <wp:extent cx="5266690" cy="1336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6690" cy="1336040"/>
                    </a:xfrm>
                    <a:prstGeom prst="rect">
                      <a:avLst/>
                    </a:prstGeom>
                    <a:noFill/>
                    <a:ln>
                      <a:noFill/>
                    </a:ln>
                  </pic:spPr>
                </pic:pic>
              </a:graphicData>
            </a:graphic>
          </wp:inline>
        </w:drawing>
      </w:r>
      <w:r w:rsidR="00003458" w:rsidRPr="00003458">
        <w:rPr>
          <w:rFonts w:eastAsia="Times New Roman" w:cs="Tahoma"/>
          <w:sz w:val="20"/>
          <w:szCs w:val="20"/>
          <w:lang w:val="en-US" w:eastAsia="el-GR"/>
        </w:rPr>
        <w:t xml:space="preserve">Figure </w:t>
      </w:r>
      <w:r w:rsidR="00863B86">
        <w:rPr>
          <w:rFonts w:eastAsia="Times New Roman" w:cs="Tahoma"/>
          <w:sz w:val="20"/>
          <w:szCs w:val="20"/>
          <w:lang w:val="en-US" w:eastAsia="el-GR"/>
        </w:rPr>
        <w:t>3</w:t>
      </w:r>
      <w:r w:rsidR="00003458" w:rsidRPr="00003458">
        <w:rPr>
          <w:rFonts w:eastAsia="Times New Roman" w:cs="Tahoma"/>
          <w:sz w:val="20"/>
          <w:szCs w:val="20"/>
          <w:lang w:val="en-US" w:eastAsia="el-GR"/>
        </w:rPr>
        <w:t>-</w:t>
      </w:r>
      <w:r w:rsidR="00863B86">
        <w:rPr>
          <w:rFonts w:eastAsia="Times New Roman" w:cs="Tahoma"/>
          <w:sz w:val="20"/>
          <w:szCs w:val="20"/>
          <w:lang w:val="en-US" w:eastAsia="el-GR"/>
        </w:rPr>
        <w:t>Upload Popup Window</w:t>
      </w:r>
    </w:p>
    <w:p w:rsidR="00003458" w:rsidRPr="009B23FD" w:rsidRDefault="009E2AD1" w:rsidP="009E2AD1">
      <w:pPr>
        <w:ind w:left="284" w:hanging="284"/>
        <w:rPr>
          <w:lang w:val="en-US"/>
        </w:rPr>
      </w:pPr>
      <w:r w:rsidRPr="0062353E">
        <w:rPr>
          <w:b/>
          <w:lang w:val="en-US"/>
        </w:rPr>
        <w:t>2.4</w:t>
      </w:r>
      <w:r w:rsidRPr="009E2AD1">
        <w:rPr>
          <w:lang w:val="en-US"/>
        </w:rPr>
        <w:t xml:space="preserve">The submission status of the report is automatically updated after the upload of </w:t>
      </w:r>
      <w:r w:rsidR="0062353E">
        <w:rPr>
          <w:lang w:val="en-US"/>
        </w:rPr>
        <w:t xml:space="preserve">the </w:t>
      </w:r>
      <w:proofErr w:type="spellStart"/>
      <w:r w:rsidR="0062353E">
        <w:rPr>
          <w:lang w:val="en-US"/>
        </w:rPr>
        <w:t>xbrl</w:t>
      </w:r>
      <w:proofErr w:type="spellEnd"/>
      <w:r w:rsidR="0062353E">
        <w:rPr>
          <w:lang w:val="en-US"/>
        </w:rPr>
        <w:t xml:space="preserve"> instance file</w:t>
      </w:r>
      <w:r w:rsidRPr="009E2AD1">
        <w:rPr>
          <w:lang w:val="en-US"/>
        </w:rPr>
        <w:t>.</w:t>
      </w:r>
    </w:p>
    <w:sectPr w:rsidR="00003458" w:rsidRPr="009B23FD" w:rsidSect="00227B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5A7A"/>
    <w:multiLevelType w:val="hybridMultilevel"/>
    <w:tmpl w:val="146AA5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C7098C"/>
    <w:multiLevelType w:val="multilevel"/>
    <w:tmpl w:val="78D86B52"/>
    <w:lvl w:ilvl="0">
      <w:start w:val="1"/>
      <w:numFmt w:val="decimal"/>
      <w:lvlText w:val="%1"/>
      <w:lvlJc w:val="left"/>
      <w:pPr>
        <w:ind w:left="375" w:hanging="375"/>
      </w:pPr>
      <w:rPr>
        <w:rFonts w:ascii="Tahoma" w:hAnsi="Tahoma" w:hint="default"/>
      </w:rPr>
    </w:lvl>
    <w:lvl w:ilvl="1">
      <w:start w:val="1"/>
      <w:numFmt w:val="decimal"/>
      <w:lvlText w:val="%1.%2"/>
      <w:lvlJc w:val="left"/>
      <w:pPr>
        <w:ind w:left="375" w:hanging="375"/>
      </w:pPr>
      <w:rPr>
        <w:rFonts w:ascii="Tahoma" w:hAnsi="Tahoma" w:hint="default"/>
      </w:rPr>
    </w:lvl>
    <w:lvl w:ilvl="2">
      <w:start w:val="1"/>
      <w:numFmt w:val="decimal"/>
      <w:lvlText w:val="%1.%2.%3"/>
      <w:lvlJc w:val="left"/>
      <w:pPr>
        <w:ind w:left="720" w:hanging="720"/>
      </w:pPr>
      <w:rPr>
        <w:rFonts w:ascii="Tahoma" w:hAnsi="Tahoma" w:hint="default"/>
      </w:rPr>
    </w:lvl>
    <w:lvl w:ilvl="3">
      <w:start w:val="1"/>
      <w:numFmt w:val="decimal"/>
      <w:lvlText w:val="%1.%2.%3.%4"/>
      <w:lvlJc w:val="left"/>
      <w:pPr>
        <w:ind w:left="720" w:hanging="720"/>
      </w:pPr>
      <w:rPr>
        <w:rFonts w:ascii="Tahoma" w:hAnsi="Tahoma" w:hint="default"/>
      </w:rPr>
    </w:lvl>
    <w:lvl w:ilvl="4">
      <w:start w:val="1"/>
      <w:numFmt w:val="decimal"/>
      <w:lvlText w:val="%1.%2.%3.%4.%5"/>
      <w:lvlJc w:val="left"/>
      <w:pPr>
        <w:ind w:left="1080" w:hanging="1080"/>
      </w:pPr>
      <w:rPr>
        <w:rFonts w:ascii="Tahoma" w:hAnsi="Tahoma" w:hint="default"/>
      </w:rPr>
    </w:lvl>
    <w:lvl w:ilvl="5">
      <w:start w:val="1"/>
      <w:numFmt w:val="decimal"/>
      <w:lvlText w:val="%1.%2.%3.%4.%5.%6"/>
      <w:lvlJc w:val="left"/>
      <w:pPr>
        <w:ind w:left="1080" w:hanging="1080"/>
      </w:pPr>
      <w:rPr>
        <w:rFonts w:ascii="Tahoma" w:hAnsi="Tahoma" w:hint="default"/>
      </w:rPr>
    </w:lvl>
    <w:lvl w:ilvl="6">
      <w:start w:val="1"/>
      <w:numFmt w:val="decimal"/>
      <w:lvlText w:val="%1.%2.%3.%4.%5.%6.%7"/>
      <w:lvlJc w:val="left"/>
      <w:pPr>
        <w:ind w:left="1440" w:hanging="1440"/>
      </w:pPr>
      <w:rPr>
        <w:rFonts w:ascii="Tahoma" w:hAnsi="Tahoma" w:hint="default"/>
      </w:rPr>
    </w:lvl>
    <w:lvl w:ilvl="7">
      <w:start w:val="1"/>
      <w:numFmt w:val="decimal"/>
      <w:lvlText w:val="%1.%2.%3.%4.%5.%6.%7.%8"/>
      <w:lvlJc w:val="left"/>
      <w:pPr>
        <w:ind w:left="1440" w:hanging="1440"/>
      </w:pPr>
      <w:rPr>
        <w:rFonts w:ascii="Tahoma" w:hAnsi="Tahoma" w:hint="default"/>
      </w:rPr>
    </w:lvl>
    <w:lvl w:ilvl="8">
      <w:start w:val="1"/>
      <w:numFmt w:val="decimal"/>
      <w:lvlText w:val="%1.%2.%3.%4.%5.%6.%7.%8.%9"/>
      <w:lvlJc w:val="left"/>
      <w:pPr>
        <w:ind w:left="1440" w:hanging="1440"/>
      </w:pPr>
      <w:rPr>
        <w:rFonts w:ascii="Tahoma" w:hAnsi="Tahoma" w:hint="default"/>
      </w:rPr>
    </w:lvl>
  </w:abstractNum>
  <w:abstractNum w:abstractNumId="2" w15:restartNumberingAfterBreak="0">
    <w:nsid w:val="59BD7B30"/>
    <w:multiLevelType w:val="multilevel"/>
    <w:tmpl w:val="7A2ECA7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FD"/>
    <w:rsid w:val="00003458"/>
    <w:rsid w:val="000D3C42"/>
    <w:rsid w:val="0013494D"/>
    <w:rsid w:val="00227B2F"/>
    <w:rsid w:val="00230887"/>
    <w:rsid w:val="0026330C"/>
    <w:rsid w:val="00275552"/>
    <w:rsid w:val="002B68B1"/>
    <w:rsid w:val="003769ED"/>
    <w:rsid w:val="00435B12"/>
    <w:rsid w:val="00566AB5"/>
    <w:rsid w:val="0062353E"/>
    <w:rsid w:val="007B19E1"/>
    <w:rsid w:val="00863B86"/>
    <w:rsid w:val="009B23FD"/>
    <w:rsid w:val="009E2AD1"/>
    <w:rsid w:val="009F31EC"/>
    <w:rsid w:val="00B45105"/>
    <w:rsid w:val="00B573DB"/>
    <w:rsid w:val="00B65909"/>
    <w:rsid w:val="00C96060"/>
    <w:rsid w:val="00D355D8"/>
    <w:rsid w:val="00DE099B"/>
    <w:rsid w:val="00E223A1"/>
    <w:rsid w:val="00E823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F55E4-277B-494D-AB9F-F59E473E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FD"/>
    <w:rPr>
      <w:rFonts w:ascii="Tahoma" w:hAnsi="Tahoma" w:cs="Tahoma"/>
      <w:sz w:val="16"/>
      <w:szCs w:val="16"/>
    </w:rPr>
  </w:style>
  <w:style w:type="paragraph" w:styleId="ListParagraph">
    <w:name w:val="List Paragraph"/>
    <w:basedOn w:val="Normal"/>
    <w:uiPriority w:val="34"/>
    <w:qFormat/>
    <w:rsid w:val="009B23FD"/>
    <w:pPr>
      <w:ind w:left="720"/>
      <w:contextualSpacing/>
    </w:pPr>
  </w:style>
  <w:style w:type="character" w:styleId="Hyperlink">
    <w:name w:val="Hyperlink"/>
    <w:basedOn w:val="DefaultParagraphFont"/>
    <w:uiPriority w:val="99"/>
    <w:unhideWhenUsed/>
    <w:rsid w:val="009B2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984">
      <w:bodyDiv w:val="1"/>
      <w:marLeft w:val="0"/>
      <w:marRight w:val="0"/>
      <w:marTop w:val="0"/>
      <w:marBottom w:val="0"/>
      <w:divBdr>
        <w:top w:val="none" w:sz="0" w:space="0" w:color="auto"/>
        <w:left w:val="none" w:sz="0" w:space="0" w:color="auto"/>
        <w:bottom w:val="none" w:sz="0" w:space="0" w:color="auto"/>
        <w:right w:val="none" w:sz="0" w:space="0" w:color="auto"/>
      </w:divBdr>
    </w:div>
    <w:div w:id="964387715">
      <w:bodyDiv w:val="1"/>
      <w:marLeft w:val="0"/>
      <w:marRight w:val="0"/>
      <w:marTop w:val="0"/>
      <w:marBottom w:val="0"/>
      <w:divBdr>
        <w:top w:val="none" w:sz="0" w:space="0" w:color="auto"/>
        <w:left w:val="none" w:sz="0" w:space="0" w:color="auto"/>
        <w:bottom w:val="none" w:sz="0" w:space="0" w:color="auto"/>
        <w:right w:val="none" w:sz="0" w:space="0" w:color="auto"/>
      </w:divBdr>
    </w:div>
    <w:div w:id="14106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cs.mof.gov.cy/xbr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Alexis Koutselinis</cp:lastModifiedBy>
  <cp:revision>2</cp:revision>
  <cp:lastPrinted>2016-07-29T08:18:00Z</cp:lastPrinted>
  <dcterms:created xsi:type="dcterms:W3CDTF">2017-03-21T10:55:00Z</dcterms:created>
  <dcterms:modified xsi:type="dcterms:W3CDTF">2017-03-21T10:55:00Z</dcterms:modified>
</cp:coreProperties>
</file>